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drawings/drawing2.xml" ContentType="application/vnd.openxmlformats-officedocument.drawingml.chartshapes+xml"/>
  <Override PartName="/word/charts/chart2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7.xml" ContentType="application/vnd.openxmlformats-officedocument.themeOverride+xml"/>
  <Override PartName="/word/footer1.xml" ContentType="application/vnd.openxmlformats-officedocument.wordprocessingml.footer+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AE9A3D" w14:textId="4C899170" w:rsidR="003E20BA" w:rsidRPr="002C64C3" w:rsidRDefault="00BD4AB4" w:rsidP="003E20BA">
      <w:pPr>
        <w:rPr>
          <w:rFonts w:ascii="Times New Roman" w:hAnsi="Times New Roman"/>
          <w:lang w:val="lv-LV"/>
        </w:rPr>
      </w:pPr>
      <w:r w:rsidRPr="002C64C3">
        <w:rPr>
          <w:noProof/>
          <w:lang w:val="lv-LV"/>
        </w:rPr>
        <mc:AlternateContent>
          <mc:Choice Requires="wps">
            <w:drawing>
              <wp:anchor distT="0" distB="0" distL="114300" distR="114300" simplePos="0" relativeHeight="251668992" behindDoc="0" locked="0" layoutInCell="1" allowOverlap="1" wp14:anchorId="511EF849" wp14:editId="7AA92D52">
                <wp:simplePos x="0" y="0"/>
                <wp:positionH relativeFrom="column">
                  <wp:posOffset>4053950</wp:posOffset>
                </wp:positionH>
                <wp:positionV relativeFrom="paragraph">
                  <wp:posOffset>-484840</wp:posOffset>
                </wp:positionV>
                <wp:extent cx="2433955" cy="775970"/>
                <wp:effectExtent l="0" t="0" r="0" b="0"/>
                <wp:wrapNone/>
                <wp:docPr id="56" name="Tekstlodziņš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3955" cy="775970"/>
                        </a:xfrm>
                        <a:prstGeom prst="rect">
                          <a:avLst/>
                        </a:prstGeom>
                        <a:noFill/>
                        <a:ln w="6350">
                          <a:noFill/>
                        </a:ln>
                      </wps:spPr>
                      <wps:txbx>
                        <w:txbxContent>
                          <w:p w14:paraId="0B76A5FF" w14:textId="2966E2D5" w:rsidR="00667DDD" w:rsidRPr="00F62C4F" w:rsidRDefault="00667DDD" w:rsidP="00B150BC">
                            <w:pPr>
                              <w:jc w:val="right"/>
                              <w:rPr>
                                <w:rFonts w:ascii="Times New Roman" w:hAnsi="Times New Roman"/>
                                <w:b/>
                                <w:bCs/>
                                <w:sz w:val="23"/>
                                <w:szCs w:val="23"/>
                                <w:lang w:val="lv-LV"/>
                              </w:rPr>
                            </w:pPr>
                            <w:r w:rsidRPr="00F62C4F">
                              <w:rPr>
                                <w:rFonts w:ascii="Times New Roman" w:hAnsi="Times New Roman"/>
                                <w:b/>
                                <w:bCs/>
                                <w:caps/>
                                <w:sz w:val="23"/>
                                <w:szCs w:val="23"/>
                                <w:lang w:val="lv-LV"/>
                              </w:rPr>
                              <w:t xml:space="preserve">Apstiprināts </w:t>
                            </w:r>
                            <w:r w:rsidRPr="00F62C4F">
                              <w:rPr>
                                <w:rFonts w:ascii="Times New Roman" w:hAnsi="Times New Roman"/>
                                <w:b/>
                                <w:bCs/>
                                <w:sz w:val="23"/>
                                <w:szCs w:val="23"/>
                                <w:lang w:val="lv-LV"/>
                              </w:rPr>
                              <w:t xml:space="preserve"> </w:t>
                            </w:r>
                          </w:p>
                          <w:p w14:paraId="61CAD7BD" w14:textId="3F5305F3" w:rsidR="00667DDD" w:rsidRPr="00F62C4F" w:rsidRDefault="00667DDD" w:rsidP="00B150BC">
                            <w:pPr>
                              <w:jc w:val="right"/>
                              <w:rPr>
                                <w:rFonts w:ascii="Times New Roman" w:hAnsi="Times New Roman"/>
                                <w:sz w:val="23"/>
                                <w:szCs w:val="23"/>
                                <w:lang w:val="lv-LV"/>
                              </w:rPr>
                            </w:pPr>
                            <w:r w:rsidRPr="00F62C4F">
                              <w:rPr>
                                <w:rFonts w:ascii="Times New Roman" w:hAnsi="Times New Roman"/>
                                <w:sz w:val="23"/>
                                <w:szCs w:val="23"/>
                                <w:lang w:val="lv-LV"/>
                              </w:rPr>
                              <w:t xml:space="preserve">ar Cēsu novada domes </w:t>
                            </w:r>
                          </w:p>
                          <w:p w14:paraId="3DC35F07" w14:textId="4FF1430F" w:rsidR="00667DDD" w:rsidRPr="00F62C4F" w:rsidRDefault="00667DDD" w:rsidP="00B150BC">
                            <w:pPr>
                              <w:jc w:val="right"/>
                              <w:rPr>
                                <w:rFonts w:ascii="Times New Roman" w:hAnsi="Times New Roman"/>
                                <w:sz w:val="23"/>
                                <w:szCs w:val="23"/>
                                <w:lang w:val="lv-LV"/>
                              </w:rPr>
                            </w:pPr>
                            <w:r w:rsidRPr="00F62C4F">
                              <w:rPr>
                                <w:rFonts w:ascii="Times New Roman" w:hAnsi="Times New Roman"/>
                                <w:sz w:val="23"/>
                                <w:szCs w:val="23"/>
                                <w:lang w:val="lv-LV"/>
                              </w:rPr>
                              <w:t>26.03.2020. lēmum</w:t>
                            </w:r>
                            <w:r>
                              <w:rPr>
                                <w:rFonts w:ascii="Times New Roman" w:hAnsi="Times New Roman"/>
                                <w:sz w:val="23"/>
                                <w:szCs w:val="23"/>
                                <w:lang w:val="lv-LV"/>
                              </w:rPr>
                              <w:t>u</w:t>
                            </w:r>
                            <w:r w:rsidRPr="00F62C4F">
                              <w:rPr>
                                <w:rFonts w:ascii="Times New Roman" w:hAnsi="Times New Roman"/>
                                <w:sz w:val="23"/>
                                <w:szCs w:val="23"/>
                                <w:lang w:val="lv-LV"/>
                              </w:rPr>
                              <w:t xml:space="preserve"> Nr. 94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1EF849" id="_x0000_t202" coordsize="21600,21600" o:spt="202" path="m,l,21600r21600,l21600,xe">
                <v:stroke joinstyle="miter"/>
                <v:path gradientshapeok="t" o:connecttype="rect"/>
              </v:shapetype>
              <v:shape id="Tekstlodziņš 8" o:spid="_x0000_s1026" type="#_x0000_t202" style="position:absolute;margin-left:319.2pt;margin-top:-38.2pt;width:191.65pt;height:61.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" filled="f" stroked="f" strokeweight=".5pt">
                <v:textbox>
                  <w:txbxContent>
                    <w:p w14:paraId="0B76A5FF" w14:textId="2966E2D5" w:rsidR="00667DDD" w:rsidRPr="00F62C4F" w:rsidRDefault="00667DDD" w:rsidP="00B150BC">
                      <w:pPr>
                        <w:jc w:val="right"/>
                        <w:rPr>
                          <w:rFonts w:ascii="Times New Roman" w:hAnsi="Times New Roman"/>
                          <w:b/>
                          <w:bCs/>
                          <w:sz w:val="23"/>
                          <w:szCs w:val="23"/>
                          <w:lang w:val="lv-LV"/>
                        </w:rPr>
                      </w:pPr>
                      <w:r w:rsidRPr="00F62C4F">
                        <w:rPr>
                          <w:rFonts w:ascii="Times New Roman" w:hAnsi="Times New Roman"/>
                          <w:b/>
                          <w:bCs/>
                          <w:caps/>
                          <w:sz w:val="23"/>
                          <w:szCs w:val="23"/>
                          <w:lang w:val="lv-LV"/>
                        </w:rPr>
                        <w:t xml:space="preserve">Apstiprināts </w:t>
                      </w:r>
                      <w:r w:rsidRPr="00F62C4F">
                        <w:rPr>
                          <w:rFonts w:ascii="Times New Roman" w:hAnsi="Times New Roman"/>
                          <w:b/>
                          <w:bCs/>
                          <w:sz w:val="23"/>
                          <w:szCs w:val="23"/>
                          <w:lang w:val="lv-LV"/>
                        </w:rPr>
                        <w:t xml:space="preserve"> </w:t>
                      </w:r>
                    </w:p>
                    <w:p w14:paraId="61CAD7BD" w14:textId="3F5305F3" w:rsidR="00667DDD" w:rsidRPr="00F62C4F" w:rsidRDefault="00667DDD" w:rsidP="00B150BC">
                      <w:pPr>
                        <w:jc w:val="right"/>
                        <w:rPr>
                          <w:rFonts w:ascii="Times New Roman" w:hAnsi="Times New Roman"/>
                          <w:sz w:val="23"/>
                          <w:szCs w:val="23"/>
                          <w:lang w:val="lv-LV"/>
                        </w:rPr>
                      </w:pPr>
                      <w:r w:rsidRPr="00F62C4F">
                        <w:rPr>
                          <w:rFonts w:ascii="Times New Roman" w:hAnsi="Times New Roman"/>
                          <w:sz w:val="23"/>
                          <w:szCs w:val="23"/>
                          <w:lang w:val="lv-LV"/>
                        </w:rPr>
                        <w:t xml:space="preserve">ar Cēsu novada domes </w:t>
                      </w:r>
                    </w:p>
                    <w:p w14:paraId="3DC35F07" w14:textId="4FF1430F" w:rsidR="00667DDD" w:rsidRPr="00F62C4F" w:rsidRDefault="00667DDD" w:rsidP="00B150BC">
                      <w:pPr>
                        <w:jc w:val="right"/>
                        <w:rPr>
                          <w:rFonts w:ascii="Times New Roman" w:hAnsi="Times New Roman"/>
                          <w:sz w:val="23"/>
                          <w:szCs w:val="23"/>
                          <w:lang w:val="lv-LV"/>
                        </w:rPr>
                      </w:pPr>
                      <w:r w:rsidRPr="00F62C4F">
                        <w:rPr>
                          <w:rFonts w:ascii="Times New Roman" w:hAnsi="Times New Roman"/>
                          <w:sz w:val="23"/>
                          <w:szCs w:val="23"/>
                          <w:lang w:val="lv-LV"/>
                        </w:rPr>
                        <w:t>26.03.2020. lēmum</w:t>
                      </w:r>
                      <w:r>
                        <w:rPr>
                          <w:rFonts w:ascii="Times New Roman" w:hAnsi="Times New Roman"/>
                          <w:sz w:val="23"/>
                          <w:szCs w:val="23"/>
                          <w:lang w:val="lv-LV"/>
                        </w:rPr>
                        <w:t>u</w:t>
                      </w:r>
                      <w:r w:rsidRPr="00F62C4F">
                        <w:rPr>
                          <w:rFonts w:ascii="Times New Roman" w:hAnsi="Times New Roman"/>
                          <w:sz w:val="23"/>
                          <w:szCs w:val="23"/>
                          <w:lang w:val="lv-LV"/>
                        </w:rPr>
                        <w:t xml:space="preserve"> Nr. 94</w:t>
                      </w:r>
                    </w:p>
                  </w:txbxContent>
                </v:textbox>
              </v:shape>
            </w:pict>
          </mc:Fallback>
        </mc:AlternateContent>
      </w:r>
      <w:r w:rsidRPr="002C64C3">
        <w:rPr>
          <w:noProof/>
          <w:lang w:val="lv-LV"/>
        </w:rPr>
        <mc:AlternateContent>
          <mc:Choice Requires="wpg">
            <w:drawing>
              <wp:anchor distT="0" distB="0" distL="114300" distR="114300" simplePos="0" relativeHeight="251647488" behindDoc="0" locked="0" layoutInCell="0" allowOverlap="1" wp14:anchorId="2C27D9BE" wp14:editId="6785FA69">
                <wp:simplePos x="0" y="0"/>
                <wp:positionH relativeFrom="page">
                  <wp:posOffset>42545</wp:posOffset>
                </wp:positionH>
                <wp:positionV relativeFrom="page">
                  <wp:posOffset>-63500</wp:posOffset>
                </wp:positionV>
                <wp:extent cx="7522845" cy="1180465"/>
                <wp:effectExtent l="0" t="0" r="0" b="0"/>
                <wp:wrapNone/>
                <wp:docPr id="50" name="Grupa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22845" cy="1180465"/>
                          <a:chOff x="7329" y="0"/>
                          <a:chExt cx="4911" cy="15840"/>
                        </a:xfrm>
                        <a:solidFill>
                          <a:srgbClr val="76B531"/>
                        </a:solidFill>
                      </wpg:grpSpPr>
                      <wpg:grpSp>
                        <wpg:cNvPr id="51" name="Group 364"/>
                        <wpg:cNvGrpSpPr>
                          <a:grpSpLocks/>
                        </wpg:cNvGrpSpPr>
                        <wpg:grpSpPr bwMode="auto">
                          <a:xfrm>
                            <a:off x="7344" y="0"/>
                            <a:ext cx="4896" cy="15840"/>
                            <a:chOff x="7560" y="0"/>
                            <a:chExt cx="4700" cy="15840"/>
                          </a:xfrm>
                          <a:grpFill/>
                        </wpg:grpSpPr>
                        <wps:wsp>
                          <wps:cNvPr id="52" name="Rectangle 365"/>
                          <wps:cNvSpPr>
                            <a:spLocks noChangeArrowheads="1"/>
                          </wps:cNvSpPr>
                          <wps:spPr bwMode="auto">
                            <a:xfrm>
                              <a:off x="7755" y="0"/>
                              <a:ext cx="4505" cy="15840"/>
                            </a:xfrm>
                            <a:prstGeom prst="rect">
                              <a:avLst/>
                            </a:prstGeom>
                            <a:grpFill/>
                            <a:ln>
                              <a:noFill/>
                            </a:ln>
                          </wps:spPr>
                          <wps:bodyPr rot="0" vert="horz" wrap="square" lIns="91440" tIns="45720" rIns="91440" bIns="45720" anchor="t" anchorCtr="0" upright="1">
                            <a:noAutofit/>
                          </wps:bodyPr>
                        </wps:wsp>
                        <wps:wsp>
                          <wps:cNvPr id="53" name="Rectangle 366" descr="Light vertical"/>
                          <wps:cNvSpPr>
                            <a:spLocks noChangeArrowheads="1"/>
                          </wps:cNvSpPr>
                          <wps:spPr bwMode="auto">
                            <a:xfrm>
                              <a:off x="7560" y="8"/>
                              <a:ext cx="195" cy="15825"/>
                            </a:xfrm>
                            <a:prstGeom prst="rect">
                              <a:avLst/>
                            </a:prstGeom>
                            <a:grpFill/>
                            <a:ln>
                              <a:noFill/>
                            </a:ln>
                            <a:effectLst/>
                          </wps:spPr>
                          <wps:bodyPr rot="0" vert="horz" wrap="square" lIns="91440" tIns="45720" rIns="91440" bIns="45720" anchor="ctr" anchorCtr="0" upright="1">
                            <a:noAutofit/>
                          </wps:bodyPr>
                        </wps:wsp>
                      </wpg:grpSp>
                      <wps:wsp>
                        <wps:cNvPr id="54" name="Rectangle 367"/>
                        <wps:cNvSpPr>
                          <a:spLocks noChangeArrowheads="1"/>
                        </wps:cNvSpPr>
                        <wps:spPr bwMode="auto">
                          <a:xfrm>
                            <a:off x="7344" y="0"/>
                            <a:ext cx="4896" cy="3958"/>
                          </a:xfrm>
                          <a:prstGeom prst="rect">
                            <a:avLst/>
                          </a:prstGeom>
                          <a:grpFill/>
                          <a:ln>
                            <a:noFill/>
                          </a:ln>
                          <a:effectLst/>
                        </wps:spPr>
                        <wps:txbx>
                          <w:txbxContent>
                            <w:p w14:paraId="1ACF120B" w14:textId="77777777" w:rsidR="00667DDD" w:rsidRPr="00824421" w:rsidRDefault="00667DDD" w:rsidP="003E20BA">
                              <w:pPr>
                                <w:pStyle w:val="NoSpacing"/>
                                <w:pBdr>
                                  <w:bottom w:val="thinThickThinLargeGap" w:sz="24" w:space="1" w:color="auto"/>
                                </w:pBdr>
                                <w:rPr>
                                  <w:rFonts w:ascii="Cambria" w:eastAsia="Times New Roman" w:hAnsi="Cambria"/>
                                  <w:b/>
                                  <w:bCs/>
                                  <w:color w:val="FFFFFF"/>
                                  <w:sz w:val="96"/>
                                  <w:szCs w:val="96"/>
                                </w:rPr>
                              </w:pPr>
                              <w:r>
                                <w:rPr>
                                  <w:rFonts w:ascii="Cambria" w:eastAsia="Times New Roman" w:hAnsi="Cambria"/>
                                  <w:b/>
                                  <w:bCs/>
                                  <w:color w:val="auto"/>
                                  <w:sz w:val="96"/>
                                  <w:szCs w:val="96"/>
                                </w:rPr>
                                <w:t xml:space="preserve">     </w:t>
                              </w:r>
                            </w:p>
                          </w:txbxContent>
                        </wps:txbx>
                        <wps:bodyPr rot="0" vert="horz" wrap="square" lIns="365760" tIns="182880" rIns="182880" bIns="182880" anchor="b" anchorCtr="0" upright="1">
                          <a:noAutofit/>
                        </wps:bodyPr>
                      </wps:wsp>
                      <wps:wsp>
                        <wps:cNvPr id="55" name="Rectangle 9"/>
                        <wps:cNvSpPr>
                          <a:spLocks noChangeArrowheads="1"/>
                        </wps:cNvSpPr>
                        <wps:spPr bwMode="auto">
                          <a:xfrm>
                            <a:off x="7329" y="10658"/>
                            <a:ext cx="4889" cy="4462"/>
                          </a:xfrm>
                          <a:prstGeom prst="rect">
                            <a:avLst/>
                          </a:prstGeom>
                          <a:grpFill/>
                          <a:ln>
                            <a:noFill/>
                          </a:ln>
                          <a:effectLst/>
                        </wps:spPr>
                        <wps:txbx>
                          <w:txbxContent>
                            <w:p w14:paraId="6FCE580F" w14:textId="77777777" w:rsidR="00667DDD" w:rsidRPr="00824421" w:rsidRDefault="00667DDD" w:rsidP="003E20BA">
                              <w:pPr>
                                <w:pStyle w:val="NoSpacing"/>
                                <w:spacing w:line="360" w:lineRule="auto"/>
                                <w:rPr>
                                  <w:color w:val="FFFFFF"/>
                                </w:rPr>
                              </w:pPr>
                              <w:r>
                                <w:rPr>
                                  <w:color w:val="auto"/>
                                </w:rPr>
                                <w:t xml:space="preserve"> </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27D9BE" id="Grupa 14" o:spid="_x0000_s1027" style="position:absolute;margin-left:3.35pt;margin-top:-5pt;width:592.35pt;height:92.95pt;z-index:251647488;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" o:allowincell="f">
                <v:group id="Group 364" o:spid="_x0000_s1028"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rect id="Rectangle 365" o:spid="_x0000_s1029"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zxAAAANsAAAAPAAAAZHJzL2Rvd25yZXYueG1sRI9Ba8JA&#10;FITvhf6H5RW8FN1UaC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Ab4dTPEAAAA2wAAAA8A&#10;AAAAAAAAAAAAAAAABwIAAGRycy9kb3ducmV2LnhtbFBLBQYAAAAAAwADALcAAAD4AgAAAAA=&#10;" filled="f" stroked="f"/>
                  <v:rect id="Rectangle 366" o:spid="_x0000_s1030"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" filled="f" stroked="f"/>
                </v:group>
                <v:rect id="Rectangle 367" o:spid="_x0000_s1031"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" filled="f" stroked="f">
                  <v:textbox inset="28.8pt,14.4pt,14.4pt,14.4pt">
                    <w:txbxContent>
                      <w:p w14:paraId="1ACF120B" w14:textId="77777777" w:rsidR="00667DDD" w:rsidRPr="00824421" w:rsidRDefault="00667DDD" w:rsidP="003E20BA">
                        <w:pPr>
                          <w:pStyle w:val="NoSpacing"/>
                          <w:pBdr>
                            <w:bottom w:val="thinThickThinLargeGap" w:sz="24" w:space="1" w:color="auto"/>
                          </w:pBdr>
                          <w:rPr>
                            <w:rFonts w:ascii="Cambria" w:eastAsia="Times New Roman" w:hAnsi="Cambria"/>
                            <w:b/>
                            <w:bCs/>
                            <w:color w:val="FFFFFF"/>
                            <w:sz w:val="96"/>
                            <w:szCs w:val="96"/>
                          </w:rPr>
                        </w:pPr>
                        <w:r>
                          <w:rPr>
                            <w:rFonts w:ascii="Cambria" w:eastAsia="Times New Roman" w:hAnsi="Cambria"/>
                            <w:b/>
                            <w:bCs/>
                            <w:color w:val="auto"/>
                            <w:sz w:val="96"/>
                            <w:szCs w:val="96"/>
                          </w:rPr>
                          <w:t xml:space="preserve">     </w:t>
                        </w:r>
                      </w:p>
                    </w:txbxContent>
                  </v:textbox>
                </v:rect>
                <v:rect id="Rectangle 9" o:spid="_x0000_s1032"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" filled="f" stroked="f">
                  <v:textbox inset="28.8pt,14.4pt,14.4pt,14.4pt">
                    <w:txbxContent>
                      <w:p w14:paraId="6FCE580F" w14:textId="77777777" w:rsidR="00667DDD" w:rsidRPr="00824421" w:rsidRDefault="00667DDD" w:rsidP="003E20BA">
                        <w:pPr>
                          <w:pStyle w:val="NoSpacing"/>
                          <w:spacing w:line="360" w:lineRule="auto"/>
                          <w:rPr>
                            <w:color w:val="FFFFFF"/>
                          </w:rPr>
                        </w:pPr>
                        <w:r>
                          <w:rPr>
                            <w:color w:val="auto"/>
                          </w:rPr>
                          <w:t xml:space="preserve"> </w:t>
                        </w:r>
                      </w:p>
                    </w:txbxContent>
                  </v:textbox>
                </v:rect>
                <w10:wrap anchorx="page" anchory="page"/>
              </v:group>
            </w:pict>
          </mc:Fallback>
        </mc:AlternateContent>
      </w:r>
      <w:r w:rsidRPr="002C64C3">
        <w:rPr>
          <w:noProof/>
          <w:lang w:val="lv-LV"/>
        </w:rPr>
        <mc:AlternateContent>
          <mc:Choice Requires="wps">
            <w:drawing>
              <wp:anchor distT="0" distB="0" distL="114299" distR="114299" simplePos="0" relativeHeight="251651584" behindDoc="0" locked="0" layoutInCell="1" allowOverlap="1" wp14:anchorId="0FD923F8" wp14:editId="78617D53">
                <wp:simplePos x="0" y="0"/>
                <wp:positionH relativeFrom="column">
                  <wp:posOffset>-415926</wp:posOffset>
                </wp:positionH>
                <wp:positionV relativeFrom="paragraph">
                  <wp:posOffset>-596900</wp:posOffset>
                </wp:positionV>
                <wp:extent cx="0" cy="10515600"/>
                <wp:effectExtent l="38100" t="0" r="19050" b="19050"/>
                <wp:wrapNone/>
                <wp:docPr id="49"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15600"/>
                        </a:xfrm>
                        <a:prstGeom prst="straightConnector1">
                          <a:avLst/>
                        </a:prstGeom>
                        <a:noFill/>
                        <a:ln w="76200">
                          <a:solidFill>
                            <a:srgbClr val="375623"/>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69C38134" id="_x0000_t32" coordsize="21600,21600" o:spt="32" o:oned="t" path="m,l21600,21600e" filled="f">
                <v:path arrowok="t" fillok="f" o:connecttype="none"/>
                <o:lock v:ext="edit" shapetype="t"/>
              </v:shapetype>
              <v:shape id="AutoShape 142" o:spid="_x0000_s1026" type="#_x0000_t32" style="position:absolute;margin-left:-32.75pt;margin-top:-47pt;width:0;height:828pt;z-index:251651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" strokecolor="#375623" strokeweight="6pt"/>
            </w:pict>
          </mc:Fallback>
        </mc:AlternateContent>
      </w:r>
      <w:r w:rsidRPr="002C64C3">
        <w:rPr>
          <w:noProof/>
          <w:lang w:val="lv-LV"/>
        </w:rPr>
        <w:drawing>
          <wp:anchor distT="0" distB="0" distL="114300" distR="114300" simplePos="0" relativeHeight="251650560" behindDoc="1" locked="0" layoutInCell="1" allowOverlap="1" wp14:anchorId="1845A1AF" wp14:editId="02D009E1">
            <wp:simplePos x="0" y="0"/>
            <wp:positionH relativeFrom="column">
              <wp:posOffset>2080260</wp:posOffset>
            </wp:positionH>
            <wp:positionV relativeFrom="paragraph">
              <wp:posOffset>310515</wp:posOffset>
            </wp:positionV>
            <wp:extent cx="1513840" cy="1545590"/>
            <wp:effectExtent l="0" t="0" r="0" b="0"/>
            <wp:wrapNone/>
            <wp:docPr id="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clrChange>
                        <a:clrFrom>
                          <a:srgbClr val="FCFCFC"/>
                        </a:clrFrom>
                        <a:clrTo>
                          <a:srgbClr val="FCFCFC">
                            <a:alpha val="0"/>
                          </a:srgbClr>
                        </a:clrTo>
                      </a:clrChange>
                      <a:extLst>
                        <a:ext uri="{28A0092B-C50C-407E-A947-70E740481C1C}">
                          <a14:useLocalDpi xmlns:a14="http://schemas.microsoft.com/office/drawing/2010/main" val="0"/>
                        </a:ext>
                      </a:extLst>
                    </a:blip>
                    <a:srcRect/>
                    <a:stretch>
                      <a:fillRect/>
                    </a:stretch>
                  </pic:blipFill>
                  <pic:spPr bwMode="auto">
                    <a:xfrm>
                      <a:off x="0" y="0"/>
                      <a:ext cx="1513840" cy="1545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4C3">
        <w:rPr>
          <w:noProof/>
          <w:lang w:val="lv-LV"/>
        </w:rPr>
        <mc:AlternateContent>
          <mc:Choice Requires="wps">
            <w:drawing>
              <wp:anchor distT="0" distB="0" distL="114300" distR="114300" simplePos="0" relativeHeight="251652608" behindDoc="0" locked="0" layoutInCell="1" allowOverlap="1" wp14:anchorId="42588014" wp14:editId="0379F580">
                <wp:simplePos x="0" y="0"/>
                <wp:positionH relativeFrom="column">
                  <wp:posOffset>-884555</wp:posOffset>
                </wp:positionH>
                <wp:positionV relativeFrom="paragraph">
                  <wp:posOffset>-630555</wp:posOffset>
                </wp:positionV>
                <wp:extent cx="468630" cy="10708005"/>
                <wp:effectExtent l="0" t="0" r="0" b="0"/>
                <wp:wrapNone/>
                <wp:docPr id="4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 cy="10708005"/>
                        </a:xfrm>
                        <a:prstGeom prst="rect">
                          <a:avLst/>
                        </a:prstGeom>
                        <a:solidFill>
                          <a:srgbClr val="FFD9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890A2" id="Rectangle 141" o:spid="_x0000_s1026" style="position:absolute;margin-left:-69.65pt;margin-top:-49.65pt;width:36.9pt;height:843.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" fillcolor="#ffd966" stroked="f"/>
            </w:pict>
          </mc:Fallback>
        </mc:AlternateContent>
      </w:r>
      <w:bookmarkStart w:id="0" w:name="_Hlk509216426"/>
      <w:bookmarkEnd w:id="0"/>
    </w:p>
    <w:p w14:paraId="555FEA01" w14:textId="77777777" w:rsidR="003E20BA" w:rsidRPr="002C64C3" w:rsidRDefault="003E20BA" w:rsidP="003E20BA">
      <w:pPr>
        <w:jc w:val="center"/>
        <w:rPr>
          <w:rFonts w:ascii="Times New Roman" w:hAnsi="Times New Roman"/>
          <w:lang w:val="lv-LV"/>
        </w:rPr>
      </w:pPr>
    </w:p>
    <w:p w14:paraId="5BA10C04" w14:textId="5578CBF9" w:rsidR="003E20BA" w:rsidRPr="002C64C3" w:rsidRDefault="00BD4AB4" w:rsidP="003E20BA">
      <w:pPr>
        <w:jc w:val="center"/>
        <w:rPr>
          <w:rFonts w:ascii="Times New Roman" w:hAnsi="Times New Roman"/>
          <w:b/>
          <w:sz w:val="24"/>
          <w:szCs w:val="24"/>
          <w:lang w:val="lv-LV"/>
        </w:rPr>
      </w:pPr>
      <w:r w:rsidRPr="002C64C3">
        <w:rPr>
          <w:noProof/>
          <w:lang w:val="lv-LV"/>
        </w:rPr>
        <mc:AlternateContent>
          <mc:Choice Requires="wps">
            <w:drawing>
              <wp:anchor distT="0" distB="0" distL="114300" distR="114300" simplePos="0" relativeHeight="251649536" behindDoc="0" locked="0" layoutInCell="1" allowOverlap="1" wp14:anchorId="5836605F" wp14:editId="27146BD0">
                <wp:simplePos x="0" y="0"/>
                <wp:positionH relativeFrom="column">
                  <wp:posOffset>455930</wp:posOffset>
                </wp:positionH>
                <wp:positionV relativeFrom="paragraph">
                  <wp:posOffset>4261485</wp:posOffset>
                </wp:positionV>
                <wp:extent cx="5016500" cy="18859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6500" cy="1885950"/>
                        </a:xfrm>
                        <a:prstGeom prst="rect">
                          <a:avLst/>
                        </a:prstGeom>
                        <a:solidFill>
                          <a:srgbClr val="FFFFFF"/>
                        </a:solidFill>
                        <a:ln w="9525">
                          <a:noFill/>
                          <a:miter lim="800000"/>
                          <a:headEnd/>
                          <a:tailEnd/>
                        </a:ln>
                      </wps:spPr>
                      <wps:txbx>
                        <w:txbxContent>
                          <w:p w14:paraId="7AF0B43E" w14:textId="77777777" w:rsidR="00667DDD" w:rsidRPr="00DA579B" w:rsidRDefault="00667DDD" w:rsidP="003E20BA">
                            <w:pPr>
                              <w:jc w:val="center"/>
                              <w:rPr>
                                <w:rFonts w:ascii="Belwe Lt TL" w:hAnsi="Belwe Lt TL"/>
                                <w:b/>
                                <w:sz w:val="68"/>
                                <w:szCs w:val="72"/>
                                <w:lang w:val="lv-LV"/>
                              </w:rPr>
                            </w:pPr>
                            <w:r>
                              <w:rPr>
                                <w:rFonts w:ascii="Belwe Lt TL" w:hAnsi="Belwe Lt TL"/>
                                <w:b/>
                                <w:sz w:val="68"/>
                                <w:szCs w:val="72"/>
                                <w:lang w:val="lv-LV"/>
                              </w:rPr>
                              <w:t>Publiskais pārskats</w:t>
                            </w:r>
                          </w:p>
                          <w:p w14:paraId="7F3FA4C2" w14:textId="77777777" w:rsidR="00667DDD" w:rsidRDefault="00667DDD" w:rsidP="003E20BA">
                            <w:pPr>
                              <w:jc w:val="center"/>
                            </w:pPr>
                            <w:r>
                              <w:rPr>
                                <w:rFonts w:ascii="Belwe Lt TL" w:hAnsi="Belwe Lt TL"/>
                                <w:b/>
                                <w:sz w:val="72"/>
                                <w:szCs w:val="72"/>
                                <w:lang w:val="lv-LV"/>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6605F" id="Text Box 2" o:spid="_x0000_s1033" type="#_x0000_t202" style="position:absolute;left:0;text-align:left;margin-left:35.9pt;margin-top:335.55pt;width:395pt;height:14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" stroked="f">
                <v:textbox>
                  <w:txbxContent>
                    <w:p w14:paraId="7AF0B43E" w14:textId="77777777" w:rsidR="00667DDD" w:rsidRPr="00DA579B" w:rsidRDefault="00667DDD" w:rsidP="003E20BA">
                      <w:pPr>
                        <w:jc w:val="center"/>
                        <w:rPr>
                          <w:rFonts w:ascii="Belwe Lt TL" w:hAnsi="Belwe Lt TL"/>
                          <w:b/>
                          <w:sz w:val="68"/>
                          <w:szCs w:val="72"/>
                          <w:lang w:val="lv-LV"/>
                        </w:rPr>
                      </w:pPr>
                      <w:r>
                        <w:rPr>
                          <w:rFonts w:ascii="Belwe Lt TL" w:hAnsi="Belwe Lt TL"/>
                          <w:b/>
                          <w:sz w:val="68"/>
                          <w:szCs w:val="72"/>
                          <w:lang w:val="lv-LV"/>
                        </w:rPr>
                        <w:t>Publiskais pārskats</w:t>
                      </w:r>
                    </w:p>
                    <w:p w14:paraId="7F3FA4C2" w14:textId="77777777" w:rsidR="00667DDD" w:rsidRDefault="00667DDD" w:rsidP="003E20BA">
                      <w:pPr>
                        <w:jc w:val="center"/>
                      </w:pPr>
                      <w:r>
                        <w:rPr>
                          <w:rFonts w:ascii="Belwe Lt TL" w:hAnsi="Belwe Lt TL"/>
                          <w:b/>
                          <w:sz w:val="72"/>
                          <w:szCs w:val="72"/>
                          <w:lang w:val="lv-LV"/>
                        </w:rPr>
                        <w:t>2019</w:t>
                      </w:r>
                    </w:p>
                  </w:txbxContent>
                </v:textbox>
              </v:shape>
            </w:pict>
          </mc:Fallback>
        </mc:AlternateContent>
      </w:r>
      <w:r w:rsidRPr="002C64C3">
        <w:rPr>
          <w:noProof/>
          <w:lang w:val="lv-LV"/>
        </w:rPr>
        <w:drawing>
          <wp:anchor distT="0" distB="0" distL="114300" distR="114300" simplePos="0" relativeHeight="251646464" behindDoc="0" locked="0" layoutInCell="1" allowOverlap="1" wp14:anchorId="391C05F0" wp14:editId="4E0F8C6F">
            <wp:simplePos x="0" y="0"/>
            <wp:positionH relativeFrom="column">
              <wp:posOffset>50800</wp:posOffset>
            </wp:positionH>
            <wp:positionV relativeFrom="paragraph">
              <wp:posOffset>7815580</wp:posOffset>
            </wp:positionV>
            <wp:extent cx="1351280" cy="1641475"/>
            <wp:effectExtent l="0" t="0" r="0" b="0"/>
            <wp:wrapNone/>
            <wp:docPr id="46"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3"/>
                    <pic:cNvPicPr>
                      <a:picLocks noChangeAspect="1" noChangeArrowheads="1"/>
                    </pic:cNvPicPr>
                  </pic:nvPicPr>
                  <pic:blipFill>
                    <a:blip r:embed="rId9">
                      <a:extLst>
                        <a:ext uri="{28A0092B-C50C-407E-A947-70E740481C1C}">
                          <a14:useLocalDpi xmlns:a14="http://schemas.microsoft.com/office/drawing/2010/main" val="0"/>
                        </a:ext>
                      </a:extLst>
                    </a:blip>
                    <a:srcRect l="13078" t="21753"/>
                    <a:stretch>
                      <a:fillRect/>
                    </a:stretch>
                  </pic:blipFill>
                  <pic:spPr bwMode="auto">
                    <a:xfrm>
                      <a:off x="0" y="0"/>
                      <a:ext cx="135128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4C3">
        <w:rPr>
          <w:noProof/>
          <w:lang w:val="lv-LV"/>
        </w:rPr>
        <w:drawing>
          <wp:anchor distT="0" distB="0" distL="114300" distR="114300" simplePos="0" relativeHeight="251660800" behindDoc="0" locked="0" layoutInCell="1" allowOverlap="1" wp14:anchorId="031C9179" wp14:editId="03A15FAE">
            <wp:simplePos x="0" y="0"/>
            <wp:positionH relativeFrom="column">
              <wp:posOffset>1490980</wp:posOffset>
            </wp:positionH>
            <wp:positionV relativeFrom="paragraph">
              <wp:posOffset>7818120</wp:posOffset>
            </wp:positionV>
            <wp:extent cx="2330450" cy="1631315"/>
            <wp:effectExtent l="0" t="0" r="0" b="0"/>
            <wp:wrapNone/>
            <wp:docPr id="4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450" cy="1631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4C3">
        <w:rPr>
          <w:noProof/>
          <w:lang w:val="lv-LV"/>
        </w:rPr>
        <w:drawing>
          <wp:anchor distT="0" distB="0" distL="114300" distR="114300" simplePos="0" relativeHeight="251655680" behindDoc="0" locked="0" layoutInCell="1" allowOverlap="1" wp14:anchorId="7A0574CB" wp14:editId="50277CAE">
            <wp:simplePos x="0" y="0"/>
            <wp:positionH relativeFrom="column">
              <wp:posOffset>3890010</wp:posOffset>
            </wp:positionH>
            <wp:positionV relativeFrom="paragraph">
              <wp:posOffset>7818120</wp:posOffset>
            </wp:positionV>
            <wp:extent cx="2413000" cy="1641475"/>
            <wp:effectExtent l="0" t="0" r="0" b="0"/>
            <wp:wrapNone/>
            <wp:docPr id="44" name="Attēl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13000" cy="1641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C64C3">
        <w:rPr>
          <w:noProof/>
          <w:lang w:val="lv-LV"/>
        </w:rPr>
        <mc:AlternateContent>
          <mc:Choice Requires="wps">
            <w:drawing>
              <wp:anchor distT="0" distB="0" distL="114300" distR="114300" simplePos="0" relativeHeight="251653632" behindDoc="0" locked="0" layoutInCell="1" allowOverlap="1" wp14:anchorId="3E5E8589" wp14:editId="63A5DF3C">
                <wp:simplePos x="0" y="0"/>
                <wp:positionH relativeFrom="column">
                  <wp:posOffset>-1506220</wp:posOffset>
                </wp:positionH>
                <wp:positionV relativeFrom="paragraph">
                  <wp:posOffset>5587365</wp:posOffset>
                </wp:positionV>
                <wp:extent cx="8515350" cy="1875790"/>
                <wp:effectExtent l="0" t="0" r="76200" b="295910"/>
                <wp:wrapNone/>
                <wp:docPr id="43" name="Ar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9830163">
                          <a:off x="0" y="0"/>
                          <a:ext cx="8515350" cy="1875790"/>
                        </a:xfrm>
                        <a:custGeom>
                          <a:avLst/>
                          <a:gdLst>
                            <a:gd name="G0" fmla="+- 2073 0 0"/>
                            <a:gd name="G1" fmla="+- 21600 0 0"/>
                            <a:gd name="G2" fmla="+- 21600 0 0"/>
                            <a:gd name="T0" fmla="*/ 0 w 20550"/>
                            <a:gd name="T1" fmla="*/ 100 h 21600"/>
                            <a:gd name="T2" fmla="*/ 20550 w 20550"/>
                            <a:gd name="T3" fmla="*/ 10412 h 21600"/>
                            <a:gd name="T4" fmla="*/ 2073 w 20550"/>
                            <a:gd name="T5" fmla="*/ 21600 h 21600"/>
                          </a:gdLst>
                          <a:ahLst/>
                          <a:cxnLst>
                            <a:cxn ang="0">
                              <a:pos x="T0" y="T1"/>
                            </a:cxn>
                            <a:cxn ang="0">
                              <a:pos x="T2" y="T3"/>
                            </a:cxn>
                            <a:cxn ang="0">
                              <a:pos x="T4" y="T5"/>
                            </a:cxn>
                          </a:cxnLst>
                          <a:rect l="0" t="0" r="r" b="b"/>
                          <a:pathLst>
                            <a:path w="20550" h="21600" fill="none" extrusionOk="0">
                              <a:moveTo>
                                <a:pt x="-1" y="99"/>
                              </a:moveTo>
                              <a:cubicBezTo>
                                <a:pt x="688" y="33"/>
                                <a:pt x="1380" y="0"/>
                                <a:pt x="2073" y="0"/>
                              </a:cubicBezTo>
                              <a:cubicBezTo>
                                <a:pt x="9629" y="0"/>
                                <a:pt x="16636" y="3948"/>
                                <a:pt x="20549" y="10412"/>
                              </a:cubicBezTo>
                            </a:path>
                            <a:path w="20550" h="21600" stroke="0" extrusionOk="0">
                              <a:moveTo>
                                <a:pt x="-1" y="99"/>
                              </a:moveTo>
                              <a:cubicBezTo>
                                <a:pt x="688" y="33"/>
                                <a:pt x="1380" y="0"/>
                                <a:pt x="2073" y="0"/>
                              </a:cubicBezTo>
                              <a:cubicBezTo>
                                <a:pt x="9629" y="0"/>
                                <a:pt x="16636" y="3948"/>
                                <a:pt x="20549" y="10412"/>
                              </a:cubicBezTo>
                              <a:lnTo>
                                <a:pt x="2073" y="21600"/>
                              </a:lnTo>
                              <a:close/>
                            </a:path>
                          </a:pathLst>
                        </a:custGeom>
                        <a:noFill/>
                        <a:ln w="28575">
                          <a:solidFill>
                            <a:srgbClr val="53813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44C74B" id="Arc 133" o:spid="_x0000_s1026" style="position:absolute;margin-left:-118.6pt;margin-top:439.95pt;width:670.5pt;height:147.7pt;rotation:10737159fd;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55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" path="m-1,99nfc688,33,1380,,2073,,9629,,16636,3948,20549,10412em-1,99nsc688,33,1380,,2073,,9629,,16636,3948,20549,10412l2073,21600,-1,99xe" filled="f" strokecolor="#538135" strokeweight="2.25pt">
                <v:path arrowok="t" o:extrusionok="f" o:connecttype="custom" o:connectlocs="0,8684;8515350,904200;858994,1875790" o:connectangles="0,0,0"/>
              </v:shape>
            </w:pict>
          </mc:Fallback>
        </mc:AlternateContent>
      </w:r>
      <w:r w:rsidRPr="002C64C3">
        <w:rPr>
          <w:noProof/>
          <w:lang w:val="lv-LV"/>
        </w:rPr>
        <mc:AlternateContent>
          <mc:Choice Requires="wps">
            <w:drawing>
              <wp:anchor distT="0" distB="0" distL="114300" distR="114300" simplePos="0" relativeHeight="251654656" behindDoc="0" locked="0" layoutInCell="1" allowOverlap="1" wp14:anchorId="4B35B801" wp14:editId="182565DF">
                <wp:simplePos x="0" y="0"/>
                <wp:positionH relativeFrom="column">
                  <wp:posOffset>-884555</wp:posOffset>
                </wp:positionH>
                <wp:positionV relativeFrom="paragraph">
                  <wp:posOffset>6254115</wp:posOffset>
                </wp:positionV>
                <wp:extent cx="8260715" cy="1308735"/>
                <wp:effectExtent l="19050" t="0" r="6985" b="5715"/>
                <wp:wrapNone/>
                <wp:docPr id="42" name="Ar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8260715" cy="130873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A8D08D"/>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3D99A" id="Arc 134" o:spid="_x0000_s1026" style="position:absolute;margin-left:-69.65pt;margin-top:492.45pt;width:650.45pt;height:103.05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" path="m-1,nfc11929,,21600,9670,21600,21600em-1,nsc11929,,21600,9670,21600,21600l,21600,-1,xe" filled="f" strokecolor="#a8d08d" strokeweight="2.25pt">
                <v:path arrowok="t" o:extrusionok="f" o:connecttype="custom" o:connectlocs="0,0;8260715,1308735;0,1308735" o:connectangles="0,0,0"/>
              </v:shape>
            </w:pict>
          </mc:Fallback>
        </mc:AlternateContent>
      </w:r>
      <w:r w:rsidRPr="002C64C3">
        <w:rPr>
          <w:noProof/>
          <w:lang w:val="lv-LV"/>
        </w:rPr>
        <mc:AlternateContent>
          <mc:Choice Requires="wps">
            <w:drawing>
              <wp:anchor distT="0" distB="0" distL="114300" distR="114300" simplePos="0" relativeHeight="251648512" behindDoc="0" locked="0" layoutInCell="0" allowOverlap="1" wp14:anchorId="66E0D308" wp14:editId="781544C1">
                <wp:simplePos x="0" y="0"/>
                <wp:positionH relativeFrom="page">
                  <wp:posOffset>719455</wp:posOffset>
                </wp:positionH>
                <wp:positionV relativeFrom="page">
                  <wp:posOffset>2853055</wp:posOffset>
                </wp:positionV>
                <wp:extent cx="6412865" cy="1165225"/>
                <wp:effectExtent l="0" t="0" r="6985" b="0"/>
                <wp:wrapNone/>
                <wp:docPr id="3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2865" cy="1165225"/>
                        </a:xfrm>
                        <a:prstGeom prst="rect">
                          <a:avLst/>
                        </a:prstGeom>
                        <a:solidFill>
                          <a:srgbClr val="76B531"/>
                        </a:solidFill>
                        <a:ln w="12700">
                          <a:solidFill>
                            <a:srgbClr val="FFFFFF"/>
                          </a:solidFill>
                          <a:miter lim="800000"/>
                          <a:headEnd/>
                          <a:tailEnd/>
                        </a:ln>
                      </wps:spPr>
                      <wps:txbx>
                        <w:txbxContent>
                          <w:p w14:paraId="770ACB45" w14:textId="77777777" w:rsidR="00667DDD" w:rsidRPr="002C38A0" w:rsidRDefault="00667DDD" w:rsidP="003E20BA">
                            <w:pPr>
                              <w:pStyle w:val="NoSpacing"/>
                              <w:jc w:val="right"/>
                              <w:rPr>
                                <w:rFonts w:ascii="Cambria" w:eastAsia="Times New Roman" w:hAnsi="Cambria"/>
                                <w:color w:val="FFFFFF"/>
                                <w:sz w:val="96"/>
                                <w:szCs w:val="72"/>
                                <w:lang w:val="es-ES_tradnl"/>
                              </w:rPr>
                            </w:pPr>
                            <w:r w:rsidRPr="002C38A0">
                              <w:rPr>
                                <w:rFonts w:ascii="Belwe Lt TL" w:hAnsi="Belwe Lt TL"/>
                                <w:color w:val="FFFFFF"/>
                                <w:sz w:val="58"/>
                                <w:szCs w:val="50"/>
                                <w:lang w:val="lv-LV" w:eastAsia="en-US"/>
                              </w:rPr>
                              <w:t>Cēsu novada pašvaldības aģentūras „Sociālais dienests”</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E0D308" id="Rectangle 16" o:spid="_x0000_s1034" style="position:absolute;left:0;text-align:left;margin-left:56.65pt;margin-top:224.65pt;width:504.95pt;height:91.7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" o:allowincell="f" fillcolor="#76b531" strokecolor="white" strokeweight="1pt">
                <v:textbox inset="14.4pt,,14.4pt">
                  <w:txbxContent>
                    <w:p w14:paraId="770ACB45" w14:textId="77777777" w:rsidR="00667DDD" w:rsidRPr="002C38A0" w:rsidRDefault="00667DDD" w:rsidP="003E20BA">
                      <w:pPr>
                        <w:pStyle w:val="NoSpacing"/>
                        <w:jc w:val="right"/>
                        <w:rPr>
                          <w:rFonts w:ascii="Cambria" w:eastAsia="Times New Roman" w:hAnsi="Cambria"/>
                          <w:color w:val="FFFFFF"/>
                          <w:sz w:val="96"/>
                          <w:szCs w:val="72"/>
                          <w:lang w:val="es-ES_tradnl"/>
                        </w:rPr>
                      </w:pPr>
                      <w:r w:rsidRPr="002C38A0">
                        <w:rPr>
                          <w:rFonts w:ascii="Belwe Lt TL" w:hAnsi="Belwe Lt TL"/>
                          <w:color w:val="FFFFFF"/>
                          <w:sz w:val="58"/>
                          <w:szCs w:val="50"/>
                          <w:lang w:val="lv-LV" w:eastAsia="en-US"/>
                        </w:rPr>
                        <w:t>Cēsu novada pašvaldības aģentūras „Sociālais dienests”</w:t>
                      </w:r>
                    </w:p>
                  </w:txbxContent>
                </v:textbox>
                <w10:wrap anchorx="page" anchory="page"/>
              </v:rect>
            </w:pict>
          </mc:Fallback>
        </mc:AlternateContent>
      </w:r>
      <w:r w:rsidR="003E20BA" w:rsidRPr="002C64C3">
        <w:rPr>
          <w:rFonts w:ascii="Times New Roman" w:hAnsi="Times New Roman"/>
          <w:lang w:val="lv-LV"/>
        </w:rPr>
        <w:br w:type="page"/>
      </w:r>
    </w:p>
    <w:p w14:paraId="4C56E59F" w14:textId="77777777" w:rsidR="003E20BA" w:rsidRPr="002C64C3" w:rsidRDefault="003E20BA" w:rsidP="003E20BA">
      <w:pPr>
        <w:rPr>
          <w:rFonts w:ascii="Times New Roman" w:hAnsi="Times New Roman"/>
          <w:lang w:val="lv-LV" w:eastAsia="ja-JP"/>
        </w:rPr>
      </w:pPr>
    </w:p>
    <w:p w14:paraId="3CB3DB61" w14:textId="77777777" w:rsidR="003E20BA" w:rsidRPr="002C64C3" w:rsidRDefault="003E20BA" w:rsidP="003E20BA">
      <w:pPr>
        <w:rPr>
          <w:rFonts w:ascii="Times New Roman" w:hAnsi="Times New Roman"/>
          <w:lang w:val="lv-LV" w:eastAsia="ja-JP"/>
        </w:rPr>
      </w:pPr>
    </w:p>
    <w:p w14:paraId="5AF3F12D" w14:textId="77777777" w:rsidR="00594CA7" w:rsidRPr="002C64C3" w:rsidRDefault="00594CA7" w:rsidP="00594CA7">
      <w:pPr>
        <w:pStyle w:val="TOCHeading"/>
        <w:shd w:val="clear" w:color="auto" w:fill="92D050"/>
        <w:jc w:val="center"/>
        <w:rPr>
          <w:rFonts w:ascii="Times New Roman" w:hAnsi="Times New Roman"/>
          <w:color w:val="auto"/>
          <w:lang w:val="lv-LV"/>
        </w:rPr>
      </w:pPr>
      <w:r w:rsidRPr="002C64C3">
        <w:rPr>
          <w:rFonts w:ascii="Times New Roman" w:hAnsi="Times New Roman"/>
          <w:color w:val="auto"/>
          <w:lang w:val="lv-LV"/>
        </w:rPr>
        <w:t>SATURA RĀDĪTĀJS</w:t>
      </w:r>
    </w:p>
    <w:p w14:paraId="5B783C7D" w14:textId="77777777" w:rsidR="00594CA7" w:rsidRPr="002C64C3" w:rsidRDefault="00594CA7" w:rsidP="00594CA7">
      <w:pPr>
        <w:rPr>
          <w:lang w:val="lv-LV" w:eastAsia="ja-JP"/>
        </w:rPr>
      </w:pPr>
    </w:p>
    <w:p w14:paraId="2EB56BE4" w14:textId="77777777" w:rsidR="00594CA7" w:rsidRPr="002C64C3" w:rsidRDefault="00594CA7" w:rsidP="00594CA7">
      <w:pPr>
        <w:rPr>
          <w:rFonts w:ascii="Times New Roman" w:hAnsi="Times New Roman"/>
          <w:sz w:val="24"/>
          <w:szCs w:val="24"/>
          <w:lang w:val="lv-LV" w:eastAsia="ja-JP"/>
        </w:rPr>
      </w:pPr>
    </w:p>
    <w:p w14:paraId="00F8D390" w14:textId="48810D04" w:rsidR="00BA6E0C" w:rsidRPr="002C64C3" w:rsidRDefault="00594CA7">
      <w:pPr>
        <w:pStyle w:val="TOC1"/>
        <w:rPr>
          <w:rFonts w:eastAsia="Times New Roman"/>
          <w:lang w:eastAsia="lv-LV"/>
        </w:rPr>
      </w:pPr>
      <w:r w:rsidRPr="002C64C3">
        <w:fldChar w:fldCharType="begin"/>
      </w:r>
      <w:r w:rsidRPr="002C64C3">
        <w:instrText xml:space="preserve"> TOC \o "1-3" \h \z \u </w:instrText>
      </w:r>
      <w:r w:rsidRPr="002C64C3">
        <w:fldChar w:fldCharType="separate"/>
      </w:r>
      <w:hyperlink w:anchor="_Toc34399294" w:history="1">
        <w:r w:rsidR="00BA6E0C" w:rsidRPr="002C64C3">
          <w:rPr>
            <w:rStyle w:val="Hyperlink"/>
          </w:rPr>
          <w:t>1. Vispārīgā informācija</w:t>
        </w:r>
        <w:r w:rsidR="00BA6E0C" w:rsidRPr="002C64C3">
          <w:rPr>
            <w:webHidden/>
          </w:rPr>
          <w:tab/>
        </w:r>
        <w:r w:rsidR="00BA6E0C" w:rsidRPr="002C64C3">
          <w:rPr>
            <w:webHidden/>
          </w:rPr>
          <w:fldChar w:fldCharType="begin"/>
        </w:r>
        <w:r w:rsidR="00BA6E0C" w:rsidRPr="002C64C3">
          <w:rPr>
            <w:webHidden/>
          </w:rPr>
          <w:instrText xml:space="preserve"> PAGEREF _Toc34399294 \h </w:instrText>
        </w:r>
        <w:r w:rsidR="00BA6E0C" w:rsidRPr="002C64C3">
          <w:rPr>
            <w:webHidden/>
          </w:rPr>
        </w:r>
        <w:r w:rsidR="00BA6E0C" w:rsidRPr="002C64C3">
          <w:rPr>
            <w:webHidden/>
          </w:rPr>
          <w:fldChar w:fldCharType="separate"/>
        </w:r>
        <w:r w:rsidR="00460B5E">
          <w:rPr>
            <w:webHidden/>
          </w:rPr>
          <w:t>3</w:t>
        </w:r>
        <w:r w:rsidR="00BA6E0C" w:rsidRPr="002C64C3">
          <w:rPr>
            <w:webHidden/>
          </w:rPr>
          <w:fldChar w:fldCharType="end"/>
        </w:r>
      </w:hyperlink>
    </w:p>
    <w:p w14:paraId="64D8E499" w14:textId="71834FB9" w:rsidR="00BA6E0C" w:rsidRPr="002C64C3" w:rsidRDefault="00CC256C">
      <w:pPr>
        <w:pStyle w:val="TOC1"/>
        <w:rPr>
          <w:rFonts w:eastAsia="Times New Roman"/>
          <w:lang w:eastAsia="lv-LV"/>
        </w:rPr>
      </w:pPr>
      <w:hyperlink w:anchor="_Toc34399295" w:history="1">
        <w:r w:rsidR="00BA6E0C" w:rsidRPr="002C64C3">
          <w:rPr>
            <w:rStyle w:val="Hyperlink"/>
          </w:rPr>
          <w:t>2. finanšu resursi un aģentūras budžets</w:t>
        </w:r>
        <w:r w:rsidR="00BA6E0C" w:rsidRPr="002C64C3">
          <w:rPr>
            <w:webHidden/>
          </w:rPr>
          <w:tab/>
        </w:r>
        <w:r w:rsidR="00BA6E0C" w:rsidRPr="002C64C3">
          <w:rPr>
            <w:webHidden/>
          </w:rPr>
          <w:fldChar w:fldCharType="begin"/>
        </w:r>
        <w:r w:rsidR="00BA6E0C" w:rsidRPr="002C64C3">
          <w:rPr>
            <w:webHidden/>
          </w:rPr>
          <w:instrText xml:space="preserve"> PAGEREF _Toc34399295 \h </w:instrText>
        </w:r>
        <w:r w:rsidR="00BA6E0C" w:rsidRPr="002C64C3">
          <w:rPr>
            <w:webHidden/>
          </w:rPr>
        </w:r>
        <w:r w:rsidR="00BA6E0C" w:rsidRPr="002C64C3">
          <w:rPr>
            <w:webHidden/>
          </w:rPr>
          <w:fldChar w:fldCharType="separate"/>
        </w:r>
        <w:r w:rsidR="00460B5E">
          <w:rPr>
            <w:webHidden/>
          </w:rPr>
          <w:t>5</w:t>
        </w:r>
        <w:r w:rsidR="00BA6E0C" w:rsidRPr="002C64C3">
          <w:rPr>
            <w:webHidden/>
          </w:rPr>
          <w:fldChar w:fldCharType="end"/>
        </w:r>
      </w:hyperlink>
    </w:p>
    <w:p w14:paraId="6FC69EA4" w14:textId="2C915C3C" w:rsidR="00BA6E0C" w:rsidRPr="002C64C3" w:rsidRDefault="00CC256C">
      <w:pPr>
        <w:pStyle w:val="TOC1"/>
        <w:rPr>
          <w:rFonts w:eastAsia="Times New Roman"/>
          <w:lang w:eastAsia="lv-LV"/>
        </w:rPr>
      </w:pPr>
      <w:hyperlink w:anchor="_Toc34399296" w:history="1">
        <w:r w:rsidR="00BA6E0C" w:rsidRPr="002C64C3">
          <w:rPr>
            <w:rStyle w:val="Hyperlink"/>
          </w:rPr>
          <w:t>3. Aģentūras organizatoriskā struktūra</w:t>
        </w:r>
        <w:r w:rsidR="00BA6E0C" w:rsidRPr="002C64C3">
          <w:rPr>
            <w:webHidden/>
          </w:rPr>
          <w:tab/>
        </w:r>
        <w:r w:rsidR="001E6048" w:rsidRPr="002C64C3">
          <w:rPr>
            <w:webHidden/>
          </w:rPr>
          <w:t>8</w:t>
        </w:r>
      </w:hyperlink>
    </w:p>
    <w:p w14:paraId="31C0F5CF" w14:textId="1494025F" w:rsidR="00BA6E0C" w:rsidRPr="002C64C3" w:rsidRDefault="00CC256C">
      <w:pPr>
        <w:pStyle w:val="TOC1"/>
        <w:rPr>
          <w:rStyle w:val="Hyperlink"/>
        </w:rPr>
      </w:pPr>
      <w:hyperlink w:anchor="_Toc34399297" w:history="1">
        <w:r w:rsidR="00BA6E0C" w:rsidRPr="002C64C3">
          <w:rPr>
            <w:rStyle w:val="Hyperlink"/>
          </w:rPr>
          <w:t>4. Pakalpojumu un palīdzības sniegšana, koordinēšana un plānošana</w:t>
        </w:r>
        <w:r w:rsidR="00BA6E0C" w:rsidRPr="002C64C3">
          <w:rPr>
            <w:webHidden/>
          </w:rPr>
          <w:tab/>
        </w:r>
        <w:r w:rsidR="001E6048" w:rsidRPr="002C64C3">
          <w:rPr>
            <w:webHidden/>
          </w:rPr>
          <w:t>12</w:t>
        </w:r>
      </w:hyperlink>
    </w:p>
    <w:p w14:paraId="52A2E655" w14:textId="50C336F1" w:rsidR="006F2FCB" w:rsidRPr="002C64C3" w:rsidRDefault="00401662" w:rsidP="0047203C">
      <w:pPr>
        <w:spacing w:before="40" w:after="40"/>
        <w:ind w:left="284"/>
        <w:rPr>
          <w:rFonts w:ascii="Times New Roman" w:hAnsi="Times New Roman"/>
          <w:smallCaps/>
          <w:sz w:val="21"/>
          <w:szCs w:val="21"/>
          <w:lang w:val="lv-LV"/>
        </w:rPr>
      </w:pPr>
      <w:r w:rsidRPr="002C64C3">
        <w:rPr>
          <w:rFonts w:ascii="Times New Roman" w:hAnsi="Times New Roman"/>
          <w:smallCaps/>
          <w:sz w:val="21"/>
          <w:szCs w:val="21"/>
          <w:lang w:val="lv-LV"/>
        </w:rPr>
        <w:t>4.1. Sociālais darbs un sociālie pakalpojumi</w:t>
      </w:r>
      <w:r w:rsidR="0047203C" w:rsidRPr="002C64C3">
        <w:rPr>
          <w:rFonts w:ascii="Times New Roman" w:hAnsi="Times New Roman"/>
          <w:smallCaps/>
          <w:sz w:val="21"/>
          <w:szCs w:val="21"/>
          <w:lang w:val="lv-LV"/>
        </w:rPr>
        <w:t xml:space="preserve"> ………………………………….…..…….…...</w:t>
      </w:r>
      <w:r w:rsidR="004E7FF5" w:rsidRPr="002C64C3">
        <w:rPr>
          <w:rFonts w:ascii="Times New Roman" w:hAnsi="Times New Roman"/>
          <w:smallCaps/>
          <w:sz w:val="21"/>
          <w:szCs w:val="21"/>
          <w:lang w:val="lv-LV"/>
        </w:rPr>
        <w:t>.</w:t>
      </w:r>
      <w:r w:rsidR="0047203C" w:rsidRPr="002C64C3">
        <w:rPr>
          <w:rFonts w:ascii="Times New Roman" w:hAnsi="Times New Roman"/>
          <w:smallCaps/>
          <w:sz w:val="21"/>
          <w:szCs w:val="21"/>
          <w:lang w:val="lv-LV"/>
        </w:rPr>
        <w:t>…</w:t>
      </w:r>
      <w:r w:rsidR="00282CF7" w:rsidRPr="002C64C3">
        <w:rPr>
          <w:rFonts w:ascii="Times New Roman" w:hAnsi="Times New Roman"/>
          <w:smallCaps/>
          <w:sz w:val="21"/>
          <w:szCs w:val="21"/>
          <w:lang w:val="lv-LV"/>
        </w:rPr>
        <w:t>.</w:t>
      </w:r>
      <w:r w:rsidR="001E6048" w:rsidRPr="002C64C3">
        <w:rPr>
          <w:rFonts w:ascii="Times New Roman" w:hAnsi="Times New Roman"/>
          <w:smallCaps/>
          <w:sz w:val="24"/>
          <w:szCs w:val="24"/>
          <w:lang w:val="lv-LV"/>
        </w:rPr>
        <w:t>12</w:t>
      </w:r>
    </w:p>
    <w:p w14:paraId="4E6B2671" w14:textId="5FE50C4D" w:rsidR="00401662" w:rsidRPr="002C64C3" w:rsidRDefault="00401662" w:rsidP="0047203C">
      <w:pPr>
        <w:spacing w:before="20" w:after="60"/>
        <w:ind w:left="284"/>
        <w:rPr>
          <w:rFonts w:ascii="Times New Roman" w:hAnsi="Times New Roman"/>
          <w:smallCaps/>
          <w:sz w:val="21"/>
          <w:szCs w:val="21"/>
          <w:lang w:val="lv-LV"/>
        </w:rPr>
      </w:pPr>
      <w:r w:rsidRPr="002C64C3">
        <w:rPr>
          <w:rFonts w:ascii="Times New Roman" w:hAnsi="Times New Roman"/>
          <w:smallCaps/>
          <w:sz w:val="21"/>
          <w:szCs w:val="21"/>
          <w:lang w:val="lv-LV"/>
        </w:rPr>
        <w:t>4.2. Sociālās palīdzības pabalsti un pašvaldības brīvās inici</w:t>
      </w:r>
      <w:r w:rsidR="0047203C" w:rsidRPr="002C64C3">
        <w:rPr>
          <w:rFonts w:ascii="Times New Roman" w:hAnsi="Times New Roman"/>
          <w:smallCaps/>
          <w:sz w:val="21"/>
          <w:szCs w:val="21"/>
          <w:lang w:val="lv-LV"/>
        </w:rPr>
        <w:t>atīvas pabalsti……………</w:t>
      </w:r>
      <w:r w:rsidR="00282CF7" w:rsidRPr="002C64C3">
        <w:rPr>
          <w:rFonts w:ascii="Times New Roman" w:hAnsi="Times New Roman"/>
          <w:smallCaps/>
          <w:sz w:val="21"/>
          <w:szCs w:val="21"/>
          <w:lang w:val="lv-LV"/>
        </w:rPr>
        <w:t>….</w:t>
      </w:r>
      <w:r w:rsidR="001E6048" w:rsidRPr="002C64C3">
        <w:rPr>
          <w:rFonts w:ascii="Times New Roman" w:hAnsi="Times New Roman"/>
          <w:smallCaps/>
          <w:sz w:val="24"/>
          <w:szCs w:val="24"/>
          <w:lang w:val="lv-LV"/>
        </w:rPr>
        <w:t>23</w:t>
      </w:r>
    </w:p>
    <w:p w14:paraId="7FAE958A" w14:textId="794A831D" w:rsidR="0047203C" w:rsidRPr="002C64C3" w:rsidRDefault="0047203C" w:rsidP="0047203C">
      <w:pPr>
        <w:spacing w:before="40" w:after="40"/>
        <w:ind w:left="709"/>
        <w:rPr>
          <w:rFonts w:ascii="Times New Roman" w:hAnsi="Times New Roman"/>
          <w:smallCaps/>
          <w:sz w:val="21"/>
          <w:szCs w:val="21"/>
          <w:lang w:val="lv-LV"/>
        </w:rPr>
      </w:pPr>
      <w:r w:rsidRPr="002C64C3">
        <w:rPr>
          <w:rFonts w:ascii="Times New Roman" w:hAnsi="Times New Roman"/>
          <w:smallCaps/>
          <w:sz w:val="21"/>
          <w:szCs w:val="21"/>
          <w:lang w:val="lv-LV"/>
        </w:rPr>
        <w:t>4.2.1. Normatīvajos aktos noteiktie pašvaldības obligāti izmaksājamie pabalsti</w:t>
      </w:r>
      <w:r w:rsidR="00282CF7" w:rsidRPr="002C64C3">
        <w:rPr>
          <w:rFonts w:ascii="Times New Roman" w:hAnsi="Times New Roman"/>
          <w:smallCaps/>
          <w:sz w:val="21"/>
          <w:szCs w:val="21"/>
          <w:lang w:val="lv-LV"/>
        </w:rPr>
        <w:t>…</w:t>
      </w:r>
      <w:r w:rsidRPr="002C64C3">
        <w:rPr>
          <w:rFonts w:ascii="Times New Roman" w:hAnsi="Times New Roman"/>
          <w:smallCaps/>
          <w:sz w:val="21"/>
          <w:szCs w:val="21"/>
          <w:lang w:val="lv-LV"/>
        </w:rPr>
        <w:t xml:space="preserve">... </w:t>
      </w:r>
      <w:r w:rsidR="001E6048" w:rsidRPr="002C64C3">
        <w:rPr>
          <w:rFonts w:ascii="Times New Roman" w:hAnsi="Times New Roman"/>
          <w:smallCaps/>
          <w:sz w:val="24"/>
          <w:szCs w:val="24"/>
          <w:lang w:val="lv-LV"/>
        </w:rPr>
        <w:t>24</w:t>
      </w:r>
    </w:p>
    <w:p w14:paraId="67ABBCD3" w14:textId="1719FF56" w:rsidR="0047203C" w:rsidRPr="002C64C3" w:rsidRDefault="0047203C" w:rsidP="0047203C">
      <w:pPr>
        <w:spacing w:before="40" w:after="40"/>
        <w:ind w:left="709"/>
        <w:rPr>
          <w:rFonts w:ascii="Times New Roman" w:hAnsi="Times New Roman"/>
          <w:smallCaps/>
          <w:sz w:val="21"/>
          <w:szCs w:val="21"/>
          <w:lang w:val="lv-LV"/>
        </w:rPr>
      </w:pPr>
      <w:r w:rsidRPr="002C64C3">
        <w:rPr>
          <w:rFonts w:ascii="Times New Roman" w:hAnsi="Times New Roman"/>
          <w:smallCaps/>
          <w:sz w:val="21"/>
          <w:szCs w:val="21"/>
          <w:lang w:val="lv-LV"/>
        </w:rPr>
        <w:t>4.2.2. Cēsu novada pašvaldības iniciētie sociālie pabalsti ……………………..…</w:t>
      </w:r>
      <w:r w:rsidR="00282CF7" w:rsidRPr="002C64C3">
        <w:rPr>
          <w:rFonts w:ascii="Times New Roman" w:hAnsi="Times New Roman"/>
          <w:smallCaps/>
          <w:sz w:val="21"/>
          <w:szCs w:val="21"/>
          <w:lang w:val="lv-LV"/>
        </w:rPr>
        <w:t>….</w:t>
      </w:r>
      <w:r w:rsidRPr="002C64C3">
        <w:rPr>
          <w:rFonts w:ascii="Times New Roman" w:hAnsi="Times New Roman"/>
          <w:smallCaps/>
          <w:sz w:val="21"/>
          <w:szCs w:val="21"/>
          <w:lang w:val="lv-LV"/>
        </w:rPr>
        <w:t xml:space="preserve">…. </w:t>
      </w:r>
      <w:r w:rsidR="001E6048" w:rsidRPr="002C64C3">
        <w:rPr>
          <w:rFonts w:ascii="Times New Roman" w:hAnsi="Times New Roman"/>
          <w:smallCaps/>
          <w:sz w:val="24"/>
          <w:szCs w:val="24"/>
          <w:lang w:val="lv-LV"/>
        </w:rPr>
        <w:t>25</w:t>
      </w:r>
    </w:p>
    <w:p w14:paraId="4277E7DC" w14:textId="240C4E33" w:rsidR="0047203C" w:rsidRPr="002C64C3" w:rsidRDefault="0047203C" w:rsidP="0047203C">
      <w:pPr>
        <w:spacing w:before="40" w:after="40"/>
        <w:ind w:left="709"/>
        <w:rPr>
          <w:rFonts w:ascii="Times New Roman" w:hAnsi="Times New Roman"/>
          <w:smallCaps/>
          <w:sz w:val="21"/>
          <w:szCs w:val="21"/>
          <w:lang w:val="lv-LV"/>
        </w:rPr>
      </w:pPr>
      <w:r w:rsidRPr="002C64C3">
        <w:rPr>
          <w:rFonts w:ascii="Times New Roman" w:hAnsi="Times New Roman"/>
          <w:smallCaps/>
          <w:sz w:val="21"/>
          <w:szCs w:val="21"/>
          <w:lang w:val="lv-LV"/>
        </w:rPr>
        <w:t>4.2.3.Pašvaldības brīvās iniciatīvas pabalsti ……………………………</w:t>
      </w:r>
      <w:r w:rsidR="00282CF7" w:rsidRPr="002C64C3">
        <w:rPr>
          <w:rFonts w:ascii="Times New Roman" w:hAnsi="Times New Roman"/>
          <w:smallCaps/>
          <w:sz w:val="21"/>
          <w:szCs w:val="21"/>
          <w:lang w:val="lv-LV"/>
        </w:rPr>
        <w:t>……</w:t>
      </w:r>
      <w:r w:rsidRPr="002C64C3">
        <w:rPr>
          <w:rFonts w:ascii="Times New Roman" w:hAnsi="Times New Roman"/>
          <w:smallCaps/>
          <w:sz w:val="21"/>
          <w:szCs w:val="21"/>
          <w:lang w:val="lv-LV"/>
        </w:rPr>
        <w:t>………</w:t>
      </w:r>
      <w:r w:rsidR="00282CF7" w:rsidRPr="002C64C3">
        <w:rPr>
          <w:rFonts w:ascii="Times New Roman" w:hAnsi="Times New Roman"/>
          <w:smallCaps/>
          <w:sz w:val="21"/>
          <w:szCs w:val="21"/>
          <w:lang w:val="lv-LV"/>
        </w:rPr>
        <w:t>….</w:t>
      </w:r>
      <w:r w:rsidRPr="002C64C3">
        <w:rPr>
          <w:rFonts w:ascii="Times New Roman" w:hAnsi="Times New Roman"/>
          <w:smallCaps/>
          <w:sz w:val="21"/>
          <w:szCs w:val="21"/>
          <w:lang w:val="lv-LV"/>
        </w:rPr>
        <w:t xml:space="preserve">.. </w:t>
      </w:r>
      <w:r w:rsidR="001E6048" w:rsidRPr="002C64C3">
        <w:rPr>
          <w:rFonts w:ascii="Times New Roman" w:hAnsi="Times New Roman"/>
          <w:smallCaps/>
          <w:sz w:val="24"/>
          <w:szCs w:val="24"/>
          <w:lang w:val="lv-LV"/>
        </w:rPr>
        <w:t>29</w:t>
      </w:r>
    </w:p>
    <w:p w14:paraId="0D06AA68" w14:textId="797E4045" w:rsidR="0047203C" w:rsidRPr="002C64C3" w:rsidRDefault="0047203C" w:rsidP="0047203C">
      <w:pPr>
        <w:spacing w:before="20" w:after="60"/>
        <w:ind w:left="709"/>
        <w:rPr>
          <w:rFonts w:ascii="Times New Roman" w:hAnsi="Times New Roman"/>
          <w:smallCaps/>
          <w:sz w:val="21"/>
          <w:szCs w:val="21"/>
          <w:lang w:val="lv-LV"/>
        </w:rPr>
      </w:pPr>
      <w:r w:rsidRPr="002C64C3">
        <w:rPr>
          <w:rFonts w:ascii="Times New Roman" w:hAnsi="Times New Roman"/>
          <w:smallCaps/>
          <w:sz w:val="21"/>
          <w:szCs w:val="21"/>
          <w:lang w:val="lv-LV"/>
        </w:rPr>
        <w:t>4.2.4. Kopējais atbalsts Cēsu novada daudzbērnu ģimenēm………….………</w:t>
      </w:r>
      <w:r w:rsidR="00282CF7" w:rsidRPr="002C64C3">
        <w:rPr>
          <w:rFonts w:ascii="Times New Roman" w:hAnsi="Times New Roman"/>
          <w:smallCaps/>
          <w:sz w:val="21"/>
          <w:szCs w:val="21"/>
          <w:lang w:val="lv-LV"/>
        </w:rPr>
        <w:t>………</w:t>
      </w:r>
      <w:r w:rsidR="004E7FF5" w:rsidRPr="002C64C3">
        <w:rPr>
          <w:rFonts w:ascii="Times New Roman" w:hAnsi="Times New Roman"/>
          <w:smallCaps/>
          <w:sz w:val="21"/>
          <w:szCs w:val="21"/>
          <w:lang w:val="lv-LV"/>
        </w:rPr>
        <w:t>.</w:t>
      </w:r>
      <w:r w:rsidRPr="002C64C3">
        <w:rPr>
          <w:rFonts w:ascii="Times New Roman" w:hAnsi="Times New Roman"/>
          <w:smallCaps/>
          <w:sz w:val="21"/>
          <w:szCs w:val="21"/>
          <w:lang w:val="lv-LV"/>
        </w:rPr>
        <w:t xml:space="preserve">…. </w:t>
      </w:r>
      <w:r w:rsidR="001E6048" w:rsidRPr="002C64C3">
        <w:rPr>
          <w:rFonts w:ascii="Times New Roman" w:hAnsi="Times New Roman"/>
          <w:smallCaps/>
          <w:sz w:val="24"/>
          <w:szCs w:val="24"/>
          <w:lang w:val="lv-LV"/>
        </w:rPr>
        <w:t>30</w:t>
      </w:r>
    </w:p>
    <w:p w14:paraId="53C41632" w14:textId="64565B2B" w:rsidR="00BA6E0C" w:rsidRPr="002C64C3" w:rsidRDefault="00CC256C">
      <w:pPr>
        <w:pStyle w:val="TOC1"/>
        <w:rPr>
          <w:rFonts w:eastAsia="Times New Roman"/>
          <w:lang w:eastAsia="lv-LV"/>
        </w:rPr>
      </w:pPr>
      <w:hyperlink w:anchor="_Toc34399298" w:history="1">
        <w:r w:rsidR="00BA6E0C" w:rsidRPr="002C64C3">
          <w:rPr>
            <w:rStyle w:val="Hyperlink"/>
          </w:rPr>
          <w:t>5. dokumentu pārvaldība</w:t>
        </w:r>
        <w:r w:rsidR="00BA6E0C" w:rsidRPr="002C64C3">
          <w:rPr>
            <w:webHidden/>
          </w:rPr>
          <w:tab/>
        </w:r>
        <w:r w:rsidR="001E6048" w:rsidRPr="002C64C3">
          <w:rPr>
            <w:webHidden/>
          </w:rPr>
          <w:t>31</w:t>
        </w:r>
      </w:hyperlink>
    </w:p>
    <w:p w14:paraId="249461C5" w14:textId="3DB82F27" w:rsidR="00BA6E0C" w:rsidRPr="002C64C3" w:rsidRDefault="00CC256C">
      <w:pPr>
        <w:pStyle w:val="TOC1"/>
        <w:rPr>
          <w:rFonts w:eastAsia="Times New Roman"/>
          <w:lang w:eastAsia="lv-LV"/>
        </w:rPr>
      </w:pPr>
      <w:hyperlink w:anchor="_Toc34399299" w:history="1">
        <w:r w:rsidR="00BA6E0C" w:rsidRPr="002C64C3">
          <w:rPr>
            <w:rStyle w:val="Hyperlink"/>
          </w:rPr>
          <w:t xml:space="preserve">6. </w:t>
        </w:r>
        <w:r w:rsidR="00BA6E0C" w:rsidRPr="002C64C3">
          <w:rPr>
            <w:rStyle w:val="Hyperlink"/>
            <w:rFonts w:eastAsia="Batang"/>
          </w:rPr>
          <w:t>Sadarbība ar citām institūcijām, sekmējot labvēlīgas vides veidošanos pašvaldības teritorijā</w:t>
        </w:r>
        <w:r w:rsidR="00BA6E0C" w:rsidRPr="002C64C3">
          <w:rPr>
            <w:webHidden/>
          </w:rPr>
          <w:tab/>
        </w:r>
        <w:r w:rsidR="001E6048" w:rsidRPr="002C64C3">
          <w:rPr>
            <w:webHidden/>
          </w:rPr>
          <w:t>33</w:t>
        </w:r>
      </w:hyperlink>
    </w:p>
    <w:p w14:paraId="6B7781BB" w14:textId="1A524488" w:rsidR="00BA6E0C" w:rsidRPr="002C64C3" w:rsidRDefault="00CC256C">
      <w:pPr>
        <w:pStyle w:val="TOC1"/>
        <w:rPr>
          <w:rFonts w:eastAsia="Times New Roman"/>
          <w:lang w:eastAsia="lv-LV"/>
        </w:rPr>
      </w:pPr>
      <w:hyperlink w:anchor="_Toc34399300" w:history="1">
        <w:r w:rsidR="00BA6E0C" w:rsidRPr="002C64C3">
          <w:rPr>
            <w:rStyle w:val="Hyperlink"/>
          </w:rPr>
          <w:t>7. Projekti</w:t>
        </w:r>
        <w:r w:rsidR="00BA6E0C" w:rsidRPr="002C64C3">
          <w:rPr>
            <w:webHidden/>
          </w:rPr>
          <w:tab/>
        </w:r>
      </w:hyperlink>
      <w:r w:rsidR="001E6048" w:rsidRPr="002C64C3">
        <w:t>34</w:t>
      </w:r>
    </w:p>
    <w:p w14:paraId="62B8C17E" w14:textId="2D0806AC" w:rsidR="00BA6E0C" w:rsidRPr="002C64C3" w:rsidRDefault="00CC256C">
      <w:pPr>
        <w:pStyle w:val="TOC2"/>
        <w:rPr>
          <w:rFonts w:ascii="Times New Roman" w:eastAsia="Times New Roman" w:hAnsi="Times New Roman"/>
          <w:smallCaps/>
          <w:noProof/>
          <w:sz w:val="24"/>
          <w:szCs w:val="24"/>
          <w:lang w:val="lv-LV" w:eastAsia="lv-LV"/>
        </w:rPr>
      </w:pPr>
      <w:hyperlink w:anchor="_Toc34399301" w:history="1">
        <w:r w:rsidR="00BA6E0C" w:rsidRPr="002C64C3">
          <w:rPr>
            <w:rStyle w:val="Hyperlink"/>
            <w:rFonts w:ascii="Times New Roman" w:hAnsi="Times New Roman"/>
            <w:smallCaps/>
            <w:noProof/>
            <w:sz w:val="24"/>
            <w:szCs w:val="24"/>
            <w:lang w:val="lv-LV"/>
          </w:rPr>
          <w:t>8. Saņemtais atbalsts un ziedojumi 2019.gadā</w:t>
        </w:r>
        <w:r w:rsidR="00BA6E0C" w:rsidRPr="002C64C3">
          <w:rPr>
            <w:rFonts w:ascii="Times New Roman" w:hAnsi="Times New Roman"/>
            <w:smallCaps/>
            <w:noProof/>
            <w:webHidden/>
            <w:sz w:val="24"/>
            <w:szCs w:val="24"/>
            <w:lang w:val="lv-LV"/>
          </w:rPr>
          <w:tab/>
        </w:r>
        <w:r w:rsidR="001E6048" w:rsidRPr="002C64C3">
          <w:rPr>
            <w:rFonts w:ascii="Times New Roman" w:hAnsi="Times New Roman"/>
            <w:smallCaps/>
            <w:noProof/>
            <w:webHidden/>
            <w:sz w:val="24"/>
            <w:szCs w:val="24"/>
            <w:lang w:val="lv-LV"/>
          </w:rPr>
          <w:t>35</w:t>
        </w:r>
      </w:hyperlink>
    </w:p>
    <w:p w14:paraId="64E3E19A" w14:textId="067F0D42" w:rsidR="00BA6E0C" w:rsidRPr="002C64C3" w:rsidRDefault="00CC256C">
      <w:pPr>
        <w:pStyle w:val="TOC2"/>
        <w:rPr>
          <w:rFonts w:ascii="Times New Roman" w:eastAsia="Times New Roman" w:hAnsi="Times New Roman"/>
          <w:smallCaps/>
          <w:noProof/>
          <w:sz w:val="24"/>
          <w:szCs w:val="24"/>
          <w:lang w:val="lv-LV" w:eastAsia="lv-LV"/>
        </w:rPr>
      </w:pPr>
      <w:hyperlink w:anchor="_Toc34399302" w:history="1">
        <w:r w:rsidR="00BA6E0C" w:rsidRPr="002C64C3">
          <w:rPr>
            <w:rStyle w:val="Hyperlink"/>
            <w:rFonts w:ascii="Times New Roman" w:hAnsi="Times New Roman"/>
            <w:smallCaps/>
            <w:noProof/>
            <w:sz w:val="24"/>
            <w:szCs w:val="24"/>
            <w:lang w:val="lv-LV"/>
          </w:rPr>
          <w:t>9. pasākumi iedzīvotāju informēšanai</w:t>
        </w:r>
        <w:r w:rsidR="00BA6E0C" w:rsidRPr="002C64C3">
          <w:rPr>
            <w:rFonts w:ascii="Times New Roman" w:hAnsi="Times New Roman"/>
            <w:smallCaps/>
            <w:noProof/>
            <w:webHidden/>
            <w:sz w:val="24"/>
            <w:szCs w:val="24"/>
            <w:lang w:val="lv-LV"/>
          </w:rPr>
          <w:tab/>
        </w:r>
        <w:r w:rsidR="00BA6E0C" w:rsidRPr="002C64C3">
          <w:rPr>
            <w:rFonts w:ascii="Times New Roman" w:hAnsi="Times New Roman"/>
            <w:smallCaps/>
            <w:noProof/>
            <w:webHidden/>
            <w:sz w:val="24"/>
            <w:szCs w:val="24"/>
            <w:lang w:val="lv-LV"/>
          </w:rPr>
          <w:fldChar w:fldCharType="begin"/>
        </w:r>
        <w:r w:rsidR="00BA6E0C" w:rsidRPr="002C64C3">
          <w:rPr>
            <w:rFonts w:ascii="Times New Roman" w:hAnsi="Times New Roman"/>
            <w:smallCaps/>
            <w:noProof/>
            <w:webHidden/>
            <w:sz w:val="24"/>
            <w:szCs w:val="24"/>
            <w:lang w:val="lv-LV"/>
          </w:rPr>
          <w:instrText xml:space="preserve"> PAGEREF _Toc34399302 \h </w:instrText>
        </w:r>
        <w:r w:rsidR="00BA6E0C" w:rsidRPr="002C64C3">
          <w:rPr>
            <w:rFonts w:ascii="Times New Roman" w:hAnsi="Times New Roman"/>
            <w:smallCaps/>
            <w:noProof/>
            <w:webHidden/>
            <w:sz w:val="24"/>
            <w:szCs w:val="24"/>
            <w:lang w:val="lv-LV"/>
          </w:rPr>
        </w:r>
        <w:r w:rsidR="00BA6E0C" w:rsidRPr="002C64C3">
          <w:rPr>
            <w:rFonts w:ascii="Times New Roman" w:hAnsi="Times New Roman"/>
            <w:smallCaps/>
            <w:noProof/>
            <w:webHidden/>
            <w:sz w:val="24"/>
            <w:szCs w:val="24"/>
            <w:lang w:val="lv-LV"/>
          </w:rPr>
          <w:fldChar w:fldCharType="separate"/>
        </w:r>
        <w:r w:rsidR="00460B5E">
          <w:rPr>
            <w:rFonts w:ascii="Times New Roman" w:hAnsi="Times New Roman"/>
            <w:smallCaps/>
            <w:noProof/>
            <w:webHidden/>
            <w:sz w:val="24"/>
            <w:szCs w:val="24"/>
            <w:lang w:val="lv-LV"/>
          </w:rPr>
          <w:t>35</w:t>
        </w:r>
        <w:r w:rsidR="00BA6E0C" w:rsidRPr="002C64C3">
          <w:rPr>
            <w:rFonts w:ascii="Times New Roman" w:hAnsi="Times New Roman"/>
            <w:smallCaps/>
            <w:noProof/>
            <w:webHidden/>
            <w:sz w:val="24"/>
            <w:szCs w:val="24"/>
            <w:lang w:val="lv-LV"/>
          </w:rPr>
          <w:fldChar w:fldCharType="end"/>
        </w:r>
      </w:hyperlink>
    </w:p>
    <w:p w14:paraId="1552C131" w14:textId="65E0A645" w:rsidR="00BA6E0C" w:rsidRPr="002C64C3" w:rsidRDefault="00CC256C">
      <w:pPr>
        <w:pStyle w:val="TOC2"/>
        <w:rPr>
          <w:rFonts w:eastAsia="Times New Roman"/>
          <w:noProof/>
          <w:lang w:val="lv-LV" w:eastAsia="lv-LV"/>
        </w:rPr>
      </w:pPr>
      <w:hyperlink w:anchor="_Toc34399303" w:history="1">
        <w:r w:rsidR="00BA6E0C" w:rsidRPr="002C64C3">
          <w:rPr>
            <w:rStyle w:val="Hyperlink"/>
            <w:rFonts w:ascii="Times New Roman" w:hAnsi="Times New Roman"/>
            <w:smallCaps/>
            <w:noProof/>
            <w:sz w:val="24"/>
            <w:szCs w:val="24"/>
            <w:lang w:val="lv-LV"/>
          </w:rPr>
          <w:t>10. 2020.gadā plānotie pasākumi</w:t>
        </w:r>
        <w:r w:rsidR="00BA6E0C" w:rsidRPr="002C64C3">
          <w:rPr>
            <w:rFonts w:ascii="Times New Roman" w:hAnsi="Times New Roman"/>
            <w:smallCaps/>
            <w:noProof/>
            <w:webHidden/>
            <w:sz w:val="24"/>
            <w:szCs w:val="24"/>
            <w:lang w:val="lv-LV"/>
          </w:rPr>
          <w:tab/>
        </w:r>
        <w:r w:rsidR="00BA6E0C" w:rsidRPr="002C64C3">
          <w:rPr>
            <w:rFonts w:ascii="Times New Roman" w:hAnsi="Times New Roman"/>
            <w:smallCaps/>
            <w:noProof/>
            <w:webHidden/>
            <w:sz w:val="24"/>
            <w:szCs w:val="24"/>
            <w:lang w:val="lv-LV"/>
          </w:rPr>
          <w:fldChar w:fldCharType="begin"/>
        </w:r>
        <w:r w:rsidR="00BA6E0C" w:rsidRPr="002C64C3">
          <w:rPr>
            <w:rFonts w:ascii="Times New Roman" w:hAnsi="Times New Roman"/>
            <w:smallCaps/>
            <w:noProof/>
            <w:webHidden/>
            <w:sz w:val="24"/>
            <w:szCs w:val="24"/>
            <w:lang w:val="lv-LV"/>
          </w:rPr>
          <w:instrText xml:space="preserve"> PAGEREF _Toc34399303 \h </w:instrText>
        </w:r>
        <w:r w:rsidR="00BA6E0C" w:rsidRPr="002C64C3">
          <w:rPr>
            <w:rFonts w:ascii="Times New Roman" w:hAnsi="Times New Roman"/>
            <w:smallCaps/>
            <w:noProof/>
            <w:webHidden/>
            <w:sz w:val="24"/>
            <w:szCs w:val="24"/>
            <w:lang w:val="lv-LV"/>
          </w:rPr>
        </w:r>
        <w:r w:rsidR="00BA6E0C" w:rsidRPr="002C64C3">
          <w:rPr>
            <w:rFonts w:ascii="Times New Roman" w:hAnsi="Times New Roman"/>
            <w:smallCaps/>
            <w:noProof/>
            <w:webHidden/>
            <w:sz w:val="24"/>
            <w:szCs w:val="24"/>
            <w:lang w:val="lv-LV"/>
          </w:rPr>
          <w:fldChar w:fldCharType="separate"/>
        </w:r>
        <w:r w:rsidR="00460B5E">
          <w:rPr>
            <w:rFonts w:ascii="Times New Roman" w:hAnsi="Times New Roman"/>
            <w:smallCaps/>
            <w:noProof/>
            <w:webHidden/>
            <w:sz w:val="24"/>
            <w:szCs w:val="24"/>
            <w:lang w:val="lv-LV"/>
          </w:rPr>
          <w:t>37</w:t>
        </w:r>
        <w:r w:rsidR="00BA6E0C" w:rsidRPr="002C64C3">
          <w:rPr>
            <w:rFonts w:ascii="Times New Roman" w:hAnsi="Times New Roman"/>
            <w:smallCaps/>
            <w:noProof/>
            <w:webHidden/>
            <w:sz w:val="24"/>
            <w:szCs w:val="24"/>
            <w:lang w:val="lv-LV"/>
          </w:rPr>
          <w:fldChar w:fldCharType="end"/>
        </w:r>
      </w:hyperlink>
    </w:p>
    <w:p w14:paraId="22CA2C06" w14:textId="77777777" w:rsidR="001D65B3" w:rsidRPr="002C64C3" w:rsidRDefault="00594CA7">
      <w:pPr>
        <w:rPr>
          <w:rFonts w:ascii="Times New Roman" w:hAnsi="Times New Roman"/>
          <w:sz w:val="24"/>
          <w:szCs w:val="24"/>
          <w:lang w:val="lv-LV"/>
        </w:rPr>
      </w:pPr>
      <w:r w:rsidRPr="002C64C3">
        <w:rPr>
          <w:rFonts w:ascii="Times New Roman" w:hAnsi="Times New Roman"/>
          <w:sz w:val="24"/>
          <w:szCs w:val="24"/>
          <w:lang w:val="lv-LV"/>
        </w:rPr>
        <w:fldChar w:fldCharType="end"/>
      </w:r>
    </w:p>
    <w:p w14:paraId="4107B700" w14:textId="77777777" w:rsidR="00594CA7" w:rsidRPr="002C64C3" w:rsidRDefault="001D65B3">
      <w:pPr>
        <w:rPr>
          <w:rFonts w:ascii="Times New Roman" w:hAnsi="Times New Roman"/>
          <w:smallCaps/>
          <w:sz w:val="24"/>
          <w:szCs w:val="24"/>
          <w:lang w:val="lv-LV"/>
        </w:rPr>
      </w:pPr>
      <w:r w:rsidRPr="002C64C3">
        <w:rPr>
          <w:rFonts w:ascii="Times New Roman" w:hAnsi="Times New Roman"/>
          <w:smallCaps/>
          <w:sz w:val="24"/>
          <w:szCs w:val="24"/>
          <w:lang w:val="lv-LV"/>
        </w:rPr>
        <w:t>p</w:t>
      </w:r>
      <w:r w:rsidR="00594CA7" w:rsidRPr="002C64C3">
        <w:rPr>
          <w:rFonts w:ascii="Times New Roman" w:hAnsi="Times New Roman"/>
          <w:smallCaps/>
          <w:sz w:val="24"/>
          <w:szCs w:val="24"/>
          <w:lang w:val="lv-LV"/>
        </w:rPr>
        <w:t>ielikum</w:t>
      </w:r>
      <w:r w:rsidRPr="002C64C3">
        <w:rPr>
          <w:rFonts w:ascii="Times New Roman" w:hAnsi="Times New Roman"/>
          <w:smallCaps/>
          <w:sz w:val="24"/>
          <w:szCs w:val="24"/>
          <w:lang w:val="lv-LV"/>
        </w:rPr>
        <w:t>ā</w:t>
      </w:r>
      <w:r w:rsidR="0047203C" w:rsidRPr="002C64C3">
        <w:rPr>
          <w:rFonts w:ascii="Times New Roman" w:hAnsi="Times New Roman"/>
          <w:smallCaps/>
          <w:sz w:val="24"/>
          <w:szCs w:val="24"/>
          <w:lang w:val="lv-LV"/>
        </w:rPr>
        <w:t>:</w:t>
      </w:r>
    </w:p>
    <w:p w14:paraId="60044627" w14:textId="7E794BF8" w:rsidR="00594CA7" w:rsidRPr="002C64C3" w:rsidRDefault="00594CA7" w:rsidP="00974BCD">
      <w:pPr>
        <w:pStyle w:val="ListParagraph"/>
        <w:numPr>
          <w:ilvl w:val="0"/>
          <w:numId w:val="25"/>
        </w:numPr>
        <w:rPr>
          <w:sz w:val="23"/>
          <w:szCs w:val="23"/>
        </w:rPr>
      </w:pPr>
      <w:r w:rsidRPr="002C64C3">
        <w:rPr>
          <w:sz w:val="23"/>
          <w:szCs w:val="23"/>
        </w:rPr>
        <w:t xml:space="preserve">Cēsu novada </w:t>
      </w:r>
      <w:r w:rsidR="001D65B3" w:rsidRPr="002C64C3">
        <w:rPr>
          <w:sz w:val="23"/>
          <w:szCs w:val="23"/>
        </w:rPr>
        <w:t>pašvaldības aģentūras</w:t>
      </w:r>
      <w:r w:rsidRPr="002C64C3">
        <w:rPr>
          <w:sz w:val="23"/>
          <w:szCs w:val="23"/>
        </w:rPr>
        <w:t xml:space="preserve"> “Sociālais dienests” </w:t>
      </w:r>
      <w:r w:rsidR="001D65B3" w:rsidRPr="002C64C3">
        <w:rPr>
          <w:sz w:val="23"/>
          <w:szCs w:val="23"/>
        </w:rPr>
        <w:t>d</w:t>
      </w:r>
      <w:r w:rsidRPr="002C64C3">
        <w:rPr>
          <w:sz w:val="23"/>
          <w:szCs w:val="23"/>
        </w:rPr>
        <w:t xml:space="preserve">arbības un attīstības stratēģijas 2018-2020.gada rīcības plāna </w:t>
      </w:r>
      <w:proofErr w:type="spellStart"/>
      <w:r w:rsidR="00401662" w:rsidRPr="002C64C3">
        <w:rPr>
          <w:sz w:val="23"/>
          <w:szCs w:val="23"/>
        </w:rPr>
        <w:t>izvērtējums</w:t>
      </w:r>
      <w:proofErr w:type="spellEnd"/>
      <w:r w:rsidR="00B11477" w:rsidRPr="002C64C3">
        <w:rPr>
          <w:sz w:val="23"/>
          <w:szCs w:val="23"/>
        </w:rPr>
        <w:t>.</w:t>
      </w:r>
    </w:p>
    <w:p w14:paraId="1F042721" w14:textId="0E645AD7" w:rsidR="001D65B3" w:rsidRPr="002C64C3" w:rsidRDefault="001D65B3" w:rsidP="00974BCD">
      <w:pPr>
        <w:pStyle w:val="ListParagraph"/>
        <w:numPr>
          <w:ilvl w:val="0"/>
          <w:numId w:val="25"/>
        </w:numPr>
        <w:rPr>
          <w:sz w:val="23"/>
          <w:szCs w:val="23"/>
        </w:rPr>
      </w:pPr>
      <w:r w:rsidRPr="002C64C3">
        <w:rPr>
          <w:sz w:val="23"/>
          <w:szCs w:val="23"/>
        </w:rPr>
        <w:t>Zvērināta revidenta ziņojums</w:t>
      </w:r>
      <w:r w:rsidR="00B11477" w:rsidRPr="002C64C3">
        <w:rPr>
          <w:sz w:val="23"/>
          <w:szCs w:val="23"/>
        </w:rPr>
        <w:t>.</w:t>
      </w:r>
    </w:p>
    <w:p w14:paraId="7D5DD21C" w14:textId="77777777" w:rsidR="00594CA7" w:rsidRPr="002C64C3" w:rsidRDefault="00594CA7">
      <w:pPr>
        <w:rPr>
          <w:rFonts w:ascii="Times New Roman" w:hAnsi="Times New Roman"/>
          <w:b/>
          <w:bCs/>
          <w:sz w:val="24"/>
          <w:szCs w:val="24"/>
          <w:lang w:val="lv-LV"/>
        </w:rPr>
      </w:pPr>
    </w:p>
    <w:p w14:paraId="1352740F" w14:textId="77777777" w:rsidR="00FA7A30" w:rsidRPr="002C64C3" w:rsidRDefault="00FA7A30" w:rsidP="003E20BA">
      <w:pPr>
        <w:spacing w:before="120"/>
        <w:ind w:left="142"/>
        <w:jc w:val="center"/>
        <w:rPr>
          <w:rFonts w:ascii="Times New Roman" w:hAnsi="Times New Roman"/>
          <w:b/>
          <w:caps/>
          <w:color w:val="FFFFFF"/>
          <w:sz w:val="23"/>
          <w:szCs w:val="23"/>
          <w:lang w:val="lv-LV"/>
        </w:rPr>
      </w:pPr>
    </w:p>
    <w:p w14:paraId="5D3B2EE7" w14:textId="77777777" w:rsidR="00FA7A30" w:rsidRPr="002C64C3" w:rsidRDefault="00FA7A30" w:rsidP="003E20BA">
      <w:pPr>
        <w:spacing w:before="120"/>
        <w:ind w:left="142"/>
        <w:jc w:val="center"/>
        <w:rPr>
          <w:rFonts w:ascii="Times New Roman" w:hAnsi="Times New Roman"/>
          <w:b/>
          <w:caps/>
          <w:color w:val="FFFFFF"/>
          <w:sz w:val="23"/>
          <w:szCs w:val="23"/>
          <w:lang w:val="lv-LV"/>
        </w:rPr>
      </w:pPr>
    </w:p>
    <w:p w14:paraId="42832A63" w14:textId="77777777" w:rsidR="00FA7A30" w:rsidRPr="002C64C3" w:rsidRDefault="00FA7A30" w:rsidP="003E20BA">
      <w:pPr>
        <w:spacing w:before="120"/>
        <w:ind w:left="142"/>
        <w:jc w:val="center"/>
        <w:rPr>
          <w:rFonts w:ascii="Times New Roman" w:hAnsi="Times New Roman"/>
          <w:b/>
          <w:caps/>
          <w:color w:val="FFFFFF"/>
          <w:sz w:val="23"/>
          <w:szCs w:val="23"/>
          <w:lang w:val="lv-LV"/>
        </w:rPr>
      </w:pPr>
    </w:p>
    <w:p w14:paraId="3CFDE2F8" w14:textId="77777777" w:rsidR="00FA7A30" w:rsidRPr="002C64C3" w:rsidRDefault="00FA7A30" w:rsidP="003E20BA">
      <w:pPr>
        <w:spacing w:before="120"/>
        <w:ind w:left="142"/>
        <w:jc w:val="center"/>
        <w:rPr>
          <w:rFonts w:ascii="Times New Roman" w:hAnsi="Times New Roman"/>
          <w:b/>
          <w:caps/>
          <w:color w:val="FFFFFF"/>
          <w:sz w:val="23"/>
          <w:szCs w:val="23"/>
          <w:lang w:val="lv-LV"/>
        </w:rPr>
      </w:pPr>
    </w:p>
    <w:p w14:paraId="72F9171D" w14:textId="77777777" w:rsidR="003E20BA" w:rsidRPr="002C64C3" w:rsidRDefault="003E20BA" w:rsidP="003E20BA">
      <w:pPr>
        <w:spacing w:before="120"/>
        <w:ind w:left="142"/>
        <w:jc w:val="center"/>
        <w:rPr>
          <w:caps/>
          <w:color w:val="FFFFFF"/>
          <w:lang w:val="lv-LV"/>
        </w:rPr>
      </w:pPr>
      <w:r w:rsidRPr="002C64C3">
        <w:rPr>
          <w:rFonts w:ascii="Times New Roman" w:hAnsi="Times New Roman"/>
          <w:b/>
          <w:caps/>
          <w:color w:val="FFFFFF"/>
          <w:sz w:val="23"/>
          <w:szCs w:val="23"/>
          <w:lang w:val="lv-LV"/>
        </w:rPr>
        <w:t>Rīcības</w:t>
      </w:r>
      <w:r w:rsidRPr="002C64C3">
        <w:rPr>
          <w:rFonts w:ascii="Times New Roman" w:hAnsi="Times New Roman"/>
          <w:b/>
          <w:caps/>
          <w:color w:val="FFFFFF"/>
          <w:sz w:val="28"/>
          <w:szCs w:val="28"/>
          <w:lang w:val="lv-LV"/>
        </w:rPr>
        <w:t xml:space="preserve"> plāna izpilde 2018.-2019.gadā</w:t>
      </w:r>
    </w:p>
    <w:p w14:paraId="58F89743" w14:textId="77777777" w:rsidR="003F22F8" w:rsidRPr="002C64C3" w:rsidRDefault="003F22F8" w:rsidP="00401662">
      <w:pPr>
        <w:shd w:val="clear" w:color="auto" w:fill="92D050"/>
        <w:spacing w:after="120" w:line="259" w:lineRule="auto"/>
        <w:rPr>
          <w:rFonts w:ascii="Times New Roman" w:hAnsi="Times New Roman"/>
          <w:smallCaps/>
          <w:lang w:val="lv-LV"/>
        </w:rPr>
      </w:pPr>
      <w:r w:rsidRPr="002C64C3">
        <w:rPr>
          <w:rFonts w:ascii="Times New Roman" w:hAnsi="Times New Roman"/>
          <w:smallCaps/>
          <w:lang w:val="lv-LV"/>
        </w:rPr>
        <w:t>Lietotie saīsinājumi</w:t>
      </w:r>
    </w:p>
    <w:p w14:paraId="53CFDC8D" w14:textId="77777777" w:rsidR="003F22F8" w:rsidRPr="002C64C3" w:rsidRDefault="003F22F8" w:rsidP="003F22F8">
      <w:pPr>
        <w:rPr>
          <w:rFonts w:ascii="Times New Roman" w:hAnsi="Times New Roman"/>
          <w:sz w:val="23"/>
          <w:szCs w:val="23"/>
          <w:lang w:val="lv-LV"/>
        </w:rPr>
      </w:pPr>
      <w:r w:rsidRPr="002C64C3">
        <w:rPr>
          <w:rFonts w:ascii="Times New Roman" w:hAnsi="Times New Roman"/>
          <w:sz w:val="23"/>
          <w:szCs w:val="23"/>
          <w:lang w:val="lv-LV"/>
        </w:rPr>
        <w:t>ERAF – Eiropas Reģionālais attīstības fonds</w:t>
      </w:r>
    </w:p>
    <w:p w14:paraId="684CE6AF" w14:textId="77777777" w:rsidR="003F22F8" w:rsidRPr="002C64C3" w:rsidRDefault="003F22F8" w:rsidP="003F22F8">
      <w:pPr>
        <w:rPr>
          <w:rFonts w:ascii="Times New Roman" w:hAnsi="Times New Roman"/>
          <w:sz w:val="23"/>
          <w:szCs w:val="23"/>
          <w:lang w:val="lv-LV"/>
        </w:rPr>
      </w:pPr>
      <w:r w:rsidRPr="002C64C3">
        <w:rPr>
          <w:rFonts w:ascii="Times New Roman" w:hAnsi="Times New Roman"/>
          <w:sz w:val="23"/>
          <w:szCs w:val="23"/>
          <w:lang w:val="lv-LV"/>
        </w:rPr>
        <w:t>ESF - Eiropas Sociālais fonds</w:t>
      </w:r>
    </w:p>
    <w:p w14:paraId="693AC321" w14:textId="77777777" w:rsidR="003F22F8" w:rsidRPr="002C64C3" w:rsidRDefault="003F22F8" w:rsidP="003F22F8">
      <w:pPr>
        <w:rPr>
          <w:rFonts w:ascii="Times New Roman" w:hAnsi="Times New Roman"/>
          <w:sz w:val="23"/>
          <w:szCs w:val="23"/>
          <w:lang w:val="lv-LV"/>
        </w:rPr>
      </w:pPr>
      <w:r w:rsidRPr="002C64C3">
        <w:rPr>
          <w:rFonts w:ascii="Times New Roman" w:hAnsi="Times New Roman"/>
          <w:sz w:val="23"/>
          <w:szCs w:val="23"/>
          <w:lang w:val="lv-LV"/>
        </w:rPr>
        <w:t>FT – Funkcionālie traucējumi</w:t>
      </w:r>
    </w:p>
    <w:p w14:paraId="0E5CB6FD" w14:textId="77777777" w:rsidR="001D65B3" w:rsidRPr="002C64C3" w:rsidRDefault="001D65B3" w:rsidP="003F22F8">
      <w:pPr>
        <w:rPr>
          <w:rFonts w:ascii="Times New Roman" w:hAnsi="Times New Roman"/>
          <w:sz w:val="23"/>
          <w:szCs w:val="23"/>
          <w:lang w:val="lv-LV"/>
        </w:rPr>
      </w:pPr>
      <w:r w:rsidRPr="002C64C3">
        <w:rPr>
          <w:rFonts w:ascii="Times New Roman" w:hAnsi="Times New Roman"/>
          <w:sz w:val="23"/>
          <w:szCs w:val="23"/>
          <w:lang w:val="lv-LV"/>
        </w:rPr>
        <w:t>LM- Labklājības ministrija</w:t>
      </w:r>
    </w:p>
    <w:p w14:paraId="15E4ADE7" w14:textId="77777777" w:rsidR="003F22F8" w:rsidRPr="002C64C3" w:rsidRDefault="003F22F8" w:rsidP="003F22F8">
      <w:pPr>
        <w:rPr>
          <w:rFonts w:ascii="Times New Roman" w:hAnsi="Times New Roman"/>
          <w:sz w:val="23"/>
          <w:szCs w:val="23"/>
          <w:lang w:val="lv-LV"/>
        </w:rPr>
      </w:pPr>
      <w:r w:rsidRPr="002C64C3">
        <w:rPr>
          <w:rFonts w:ascii="Times New Roman" w:hAnsi="Times New Roman"/>
          <w:sz w:val="23"/>
          <w:szCs w:val="23"/>
          <w:lang w:val="lv-LV"/>
        </w:rPr>
        <w:t>LR – Latvijas Republika</w:t>
      </w:r>
    </w:p>
    <w:p w14:paraId="00F02DEB" w14:textId="77777777" w:rsidR="001D65B3" w:rsidRPr="002C64C3" w:rsidRDefault="001D65B3" w:rsidP="003F22F8">
      <w:pPr>
        <w:rPr>
          <w:rFonts w:ascii="Times New Roman" w:hAnsi="Times New Roman"/>
          <w:sz w:val="23"/>
          <w:szCs w:val="23"/>
          <w:lang w:val="lv-LV"/>
        </w:rPr>
      </w:pPr>
      <w:r w:rsidRPr="002C64C3">
        <w:rPr>
          <w:rFonts w:ascii="Times New Roman" w:hAnsi="Times New Roman"/>
          <w:sz w:val="23"/>
          <w:szCs w:val="23"/>
          <w:lang w:val="lv-LV"/>
        </w:rPr>
        <w:t xml:space="preserve">MARAC - </w:t>
      </w:r>
      <w:r w:rsidR="00945985" w:rsidRPr="002C64C3">
        <w:rPr>
          <w:rFonts w:ascii="Times New Roman" w:hAnsi="Times New Roman"/>
          <w:sz w:val="23"/>
          <w:szCs w:val="23"/>
          <w:lang w:val="lv-LV"/>
        </w:rPr>
        <w:t>(</w:t>
      </w:r>
      <w:proofErr w:type="spellStart"/>
      <w:r w:rsidR="00945985" w:rsidRPr="002C64C3">
        <w:rPr>
          <w:rFonts w:ascii="Times New Roman" w:hAnsi="Times New Roman"/>
          <w:i/>
          <w:sz w:val="23"/>
          <w:szCs w:val="23"/>
          <w:lang w:val="lv-LV"/>
        </w:rPr>
        <w:t>Multi-Agency</w:t>
      </w:r>
      <w:proofErr w:type="spellEnd"/>
      <w:r w:rsidR="00945985" w:rsidRPr="002C64C3">
        <w:rPr>
          <w:rFonts w:ascii="Times New Roman" w:hAnsi="Times New Roman"/>
          <w:i/>
          <w:sz w:val="23"/>
          <w:szCs w:val="23"/>
          <w:lang w:val="lv-LV"/>
        </w:rPr>
        <w:t xml:space="preserve"> Risk </w:t>
      </w:r>
      <w:proofErr w:type="spellStart"/>
      <w:r w:rsidR="00945985" w:rsidRPr="002C64C3">
        <w:rPr>
          <w:rFonts w:ascii="Times New Roman" w:hAnsi="Times New Roman"/>
          <w:i/>
          <w:sz w:val="23"/>
          <w:szCs w:val="23"/>
          <w:lang w:val="lv-LV"/>
        </w:rPr>
        <w:t>Assessment</w:t>
      </w:r>
      <w:proofErr w:type="spellEnd"/>
      <w:r w:rsidR="00945985" w:rsidRPr="002C64C3">
        <w:rPr>
          <w:rFonts w:ascii="Times New Roman" w:hAnsi="Times New Roman"/>
          <w:i/>
          <w:sz w:val="23"/>
          <w:szCs w:val="23"/>
          <w:lang w:val="lv-LV"/>
        </w:rPr>
        <w:t xml:space="preserve"> </w:t>
      </w:r>
      <w:proofErr w:type="spellStart"/>
      <w:r w:rsidR="00945985" w:rsidRPr="002C64C3">
        <w:rPr>
          <w:rFonts w:ascii="Times New Roman" w:hAnsi="Times New Roman"/>
          <w:i/>
          <w:sz w:val="23"/>
          <w:szCs w:val="23"/>
          <w:lang w:val="lv-LV"/>
        </w:rPr>
        <w:t>Conferences</w:t>
      </w:r>
      <w:proofErr w:type="spellEnd"/>
      <w:r w:rsidR="00945985" w:rsidRPr="002C64C3">
        <w:rPr>
          <w:rFonts w:ascii="Times New Roman" w:hAnsi="Times New Roman"/>
          <w:i/>
          <w:sz w:val="23"/>
          <w:szCs w:val="23"/>
          <w:lang w:val="lv-LV"/>
        </w:rPr>
        <w:t>)</w:t>
      </w:r>
      <w:r w:rsidR="00945985" w:rsidRPr="002C64C3">
        <w:rPr>
          <w:rFonts w:ascii="Times New Roman" w:hAnsi="Times New Roman"/>
          <w:sz w:val="23"/>
          <w:szCs w:val="23"/>
          <w:lang w:val="lv-LV"/>
        </w:rPr>
        <w:t xml:space="preserve"> modelis vardarbības riska novērtēšanai </w:t>
      </w:r>
    </w:p>
    <w:p w14:paraId="191E504A" w14:textId="77777777" w:rsidR="003F22F8" w:rsidRPr="002C64C3" w:rsidRDefault="003F22F8" w:rsidP="003F22F8">
      <w:pPr>
        <w:rPr>
          <w:rFonts w:ascii="Times New Roman" w:hAnsi="Times New Roman"/>
          <w:sz w:val="23"/>
          <w:szCs w:val="23"/>
          <w:lang w:val="lv-LV"/>
        </w:rPr>
      </w:pPr>
      <w:r w:rsidRPr="002C64C3">
        <w:rPr>
          <w:rFonts w:ascii="Times New Roman" w:hAnsi="Times New Roman"/>
          <w:sz w:val="23"/>
          <w:szCs w:val="23"/>
          <w:lang w:val="lv-LV"/>
        </w:rPr>
        <w:t>MK- Ministru kabineta noteikumi</w:t>
      </w:r>
    </w:p>
    <w:p w14:paraId="3AFAD80A" w14:textId="77777777" w:rsidR="00165A6F" w:rsidRPr="002C64C3" w:rsidRDefault="003F22F8" w:rsidP="00BD4AB4">
      <w:pPr>
        <w:rPr>
          <w:smallCaps/>
          <w:sz w:val="23"/>
          <w:szCs w:val="23"/>
          <w:lang w:val="lv-LV"/>
        </w:rPr>
      </w:pPr>
      <w:r w:rsidRPr="002C64C3">
        <w:rPr>
          <w:rFonts w:ascii="Times New Roman" w:hAnsi="Times New Roman"/>
          <w:sz w:val="23"/>
          <w:szCs w:val="23"/>
          <w:lang w:val="lv-LV"/>
        </w:rPr>
        <w:t>NVO – Nevalstiskā organizācija</w:t>
      </w:r>
    </w:p>
    <w:p w14:paraId="443EBC9B" w14:textId="77777777" w:rsidR="003E20BA" w:rsidRPr="002C64C3" w:rsidRDefault="003E20BA" w:rsidP="003E20BA">
      <w:pPr>
        <w:pStyle w:val="Heading1"/>
        <w:pBdr>
          <w:top w:val="single" w:sz="4" w:space="1" w:color="FFFFFF"/>
          <w:left w:val="single" w:sz="4" w:space="4" w:color="FFFFFF"/>
          <w:bottom w:val="single" w:sz="4" w:space="1" w:color="FFFFFF"/>
          <w:right w:val="single" w:sz="4" w:space="4" w:color="FFFFFF"/>
        </w:pBdr>
        <w:shd w:val="clear" w:color="auto" w:fill="92D050"/>
        <w:ind w:right="-569"/>
        <w:rPr>
          <w:smallCaps/>
          <w:lang w:val="lv-LV"/>
        </w:rPr>
      </w:pPr>
      <w:bookmarkStart w:id="1" w:name="_Toc34397889"/>
      <w:bookmarkStart w:id="2" w:name="_Toc34399294"/>
      <w:r w:rsidRPr="002C64C3">
        <w:rPr>
          <w:smallCaps/>
          <w:lang w:val="lv-LV"/>
        </w:rPr>
        <w:lastRenderedPageBreak/>
        <w:t>1. Vispārīgā informācija</w:t>
      </w:r>
      <w:bookmarkEnd w:id="1"/>
      <w:bookmarkEnd w:id="2"/>
    </w:p>
    <w:p w14:paraId="35D654AF" w14:textId="77777777" w:rsidR="007450BF" w:rsidRPr="002C64C3" w:rsidRDefault="003E20BA" w:rsidP="00D32F03">
      <w:pPr>
        <w:pStyle w:val="Default"/>
        <w:spacing w:line="264" w:lineRule="auto"/>
        <w:jc w:val="both"/>
        <w:rPr>
          <w:rFonts w:eastAsia="Batang"/>
          <w:sz w:val="23"/>
          <w:szCs w:val="23"/>
        </w:rPr>
      </w:pPr>
      <w:r w:rsidRPr="002C64C3">
        <w:rPr>
          <w:rFonts w:eastAsia="Batang"/>
          <w:sz w:val="23"/>
          <w:szCs w:val="23"/>
        </w:rPr>
        <w:t xml:space="preserve">Pamatojoties uz Cēsu novada pašvaldības </w:t>
      </w:r>
      <w:r w:rsidRPr="002C64C3">
        <w:rPr>
          <w:rFonts w:eastAsia="Batang"/>
          <w:i/>
          <w:sz w:val="23"/>
          <w:szCs w:val="23"/>
        </w:rPr>
        <w:t>(Pašvaldība)</w:t>
      </w:r>
      <w:r w:rsidRPr="002C64C3">
        <w:rPr>
          <w:rFonts w:eastAsia="Batang"/>
          <w:sz w:val="23"/>
          <w:szCs w:val="23"/>
        </w:rPr>
        <w:t xml:space="preserve"> 2006.gada 16.novembra lēmumu Nr. 63 2007. gada 1. februārī darbu uzsāka </w:t>
      </w:r>
      <w:r w:rsidRPr="002C64C3">
        <w:rPr>
          <w:rFonts w:eastAsia="Batang"/>
          <w:b/>
          <w:sz w:val="23"/>
          <w:szCs w:val="23"/>
        </w:rPr>
        <w:t xml:space="preserve">Cēsu novada pašvaldības aģentūra “Sociālais dienests” </w:t>
      </w:r>
      <w:r w:rsidRPr="002C64C3">
        <w:rPr>
          <w:rFonts w:eastAsia="Batang"/>
          <w:i/>
          <w:sz w:val="23"/>
          <w:szCs w:val="23"/>
        </w:rPr>
        <w:t>(Aģentūra)</w:t>
      </w:r>
      <w:r w:rsidRPr="002C64C3">
        <w:rPr>
          <w:rFonts w:eastAsia="Batang"/>
          <w:sz w:val="23"/>
          <w:szCs w:val="23"/>
        </w:rPr>
        <w:t>.</w:t>
      </w:r>
      <w:r w:rsidRPr="002C64C3">
        <w:rPr>
          <w:sz w:val="23"/>
          <w:szCs w:val="23"/>
        </w:rPr>
        <w:t xml:space="preserve"> </w:t>
      </w:r>
      <w:r w:rsidR="007450BF" w:rsidRPr="002C64C3">
        <w:rPr>
          <w:sz w:val="23"/>
          <w:szCs w:val="23"/>
        </w:rPr>
        <w:t>Aģentūra</w:t>
      </w:r>
      <w:r w:rsidRPr="002C64C3">
        <w:rPr>
          <w:sz w:val="23"/>
          <w:szCs w:val="23"/>
        </w:rPr>
        <w:t xml:space="preserve"> ir Cēsu novada pašvaldības izveidota un pašvaldības pārraudzībā esoša patstāvīga pašvaldības iestāde, kas izveidota saskaņā ar Publisko aģentūru likumu un kuras darbības mērķis ir nodrošināt pašvaldības autonomās funkcijas un uzdevumus.</w:t>
      </w:r>
      <w:r w:rsidR="007450BF" w:rsidRPr="002C64C3">
        <w:rPr>
          <w:rFonts w:eastAsia="Batang"/>
          <w:sz w:val="23"/>
          <w:szCs w:val="23"/>
        </w:rPr>
        <w:t xml:space="preserve"> Administratīvi teritoriālās reformas ietvaros 2010. gadā apvienota ar Vaives pagasta sociālo dienestu.</w:t>
      </w:r>
      <w:r w:rsidR="007450BF" w:rsidRPr="002C64C3">
        <w:rPr>
          <w:sz w:val="23"/>
          <w:szCs w:val="23"/>
        </w:rPr>
        <w:t xml:space="preserve"> </w:t>
      </w:r>
      <w:r w:rsidRPr="002C64C3">
        <w:rPr>
          <w:rFonts w:eastAsia="Batang"/>
          <w:sz w:val="23"/>
          <w:szCs w:val="23"/>
        </w:rPr>
        <w:t xml:space="preserve">2019. gads </w:t>
      </w:r>
      <w:r w:rsidR="007450BF" w:rsidRPr="002C64C3">
        <w:rPr>
          <w:rFonts w:eastAsia="Batang"/>
          <w:sz w:val="23"/>
          <w:szCs w:val="23"/>
        </w:rPr>
        <w:t xml:space="preserve">Aģentūrai </w:t>
      </w:r>
      <w:r w:rsidRPr="002C64C3">
        <w:rPr>
          <w:rFonts w:eastAsia="Batang"/>
          <w:sz w:val="23"/>
          <w:szCs w:val="23"/>
        </w:rPr>
        <w:t>bija 13 darbības gads</w:t>
      </w:r>
      <w:r w:rsidR="00C52841" w:rsidRPr="002C64C3">
        <w:rPr>
          <w:rFonts w:eastAsia="Batang"/>
          <w:sz w:val="23"/>
          <w:szCs w:val="23"/>
        </w:rPr>
        <w:t>.</w:t>
      </w:r>
    </w:p>
    <w:p w14:paraId="7A7B9743" w14:textId="77777777" w:rsidR="003E20BA" w:rsidRPr="002C64C3" w:rsidRDefault="003E20BA" w:rsidP="003E20BA">
      <w:pPr>
        <w:pStyle w:val="Default"/>
        <w:jc w:val="both"/>
        <w:rPr>
          <w:rFonts w:eastAsia="Batang"/>
          <w:i/>
          <w:sz w:val="23"/>
          <w:szCs w:val="23"/>
        </w:rPr>
      </w:pPr>
    </w:p>
    <w:p w14:paraId="7266CF70" w14:textId="77777777" w:rsidR="003E20BA" w:rsidRPr="002C64C3" w:rsidRDefault="003E20BA" w:rsidP="003E20BA">
      <w:pPr>
        <w:rPr>
          <w:rFonts w:ascii="Times New Roman" w:eastAsia="Batang" w:hAnsi="Times New Roman"/>
          <w:b/>
          <w:sz w:val="23"/>
          <w:szCs w:val="23"/>
          <w:u w:val="single"/>
          <w:lang w:val="lv-LV"/>
        </w:rPr>
      </w:pPr>
      <w:r w:rsidRPr="002C64C3">
        <w:rPr>
          <w:rFonts w:ascii="Times New Roman" w:eastAsia="Batang" w:hAnsi="Times New Roman"/>
          <w:b/>
          <w:sz w:val="23"/>
          <w:szCs w:val="23"/>
          <w:u w:val="single"/>
          <w:lang w:val="lv-LV"/>
        </w:rPr>
        <w:t>Aģentūras darbības mērķis ir nodrošināt pašvaldības autonomās funkcijas:</w:t>
      </w:r>
    </w:p>
    <w:p w14:paraId="6D30DD51" w14:textId="77777777" w:rsidR="003E20BA" w:rsidRPr="002C64C3" w:rsidRDefault="003E20BA" w:rsidP="003E20BA">
      <w:pPr>
        <w:rPr>
          <w:rFonts w:ascii="Times New Roman" w:eastAsia="Batang" w:hAnsi="Times New Roman"/>
          <w:b/>
          <w:sz w:val="23"/>
          <w:szCs w:val="23"/>
          <w:u w:val="single"/>
          <w:lang w:val="lv-LV"/>
        </w:rPr>
      </w:pPr>
    </w:p>
    <w:p w14:paraId="06A76058" w14:textId="77777777" w:rsidR="003E20BA" w:rsidRPr="002C64C3" w:rsidRDefault="003E20BA" w:rsidP="00D32F03">
      <w:pPr>
        <w:numPr>
          <w:ilvl w:val="0"/>
          <w:numId w:val="1"/>
        </w:numPr>
        <w:autoSpaceDE w:val="0"/>
        <w:autoSpaceDN w:val="0"/>
        <w:adjustRightInd w:val="0"/>
        <w:spacing w:line="264" w:lineRule="auto"/>
        <w:ind w:left="709" w:hanging="425"/>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sniegt iedzīvotājiem sociālo palīdzību un sociālos pakalpojumus, koordinēt pakalpojumu sistēmas izveidi, kas sniedz personām, kurām ir ierobežotas spējas sevi aprūpēt, nepieciešamo atbalstu, lai spētu dzīvot mājās vai ģimeniskā vidē; pildīt Sociālo pakalpojumu un sociālās palīdzības likumā noteiktos sociālā dienesta uzdevumus; </w:t>
      </w:r>
    </w:p>
    <w:p w14:paraId="5E27C371" w14:textId="77777777" w:rsidR="003E20BA" w:rsidRPr="002C64C3" w:rsidRDefault="003E20BA" w:rsidP="00D32F03">
      <w:pPr>
        <w:numPr>
          <w:ilvl w:val="0"/>
          <w:numId w:val="1"/>
        </w:numPr>
        <w:autoSpaceDE w:val="0"/>
        <w:autoSpaceDN w:val="0"/>
        <w:adjustRightInd w:val="0"/>
        <w:spacing w:line="264" w:lineRule="auto"/>
        <w:ind w:left="709" w:hanging="425"/>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piešķirt un izmaksāt dzīvokļa pabalstu, dzīvokļa pabalstu bez vecāku gādības palikušam bērnam un Pašvaldības saistošajos noteikumos paredzētos pabalstus; </w:t>
      </w:r>
    </w:p>
    <w:p w14:paraId="3681BE16" w14:textId="77777777" w:rsidR="003E20BA" w:rsidRPr="002C64C3" w:rsidRDefault="003E20BA" w:rsidP="00D32F03">
      <w:pPr>
        <w:numPr>
          <w:ilvl w:val="0"/>
          <w:numId w:val="1"/>
        </w:numPr>
        <w:autoSpaceDE w:val="0"/>
        <w:autoSpaceDN w:val="0"/>
        <w:adjustRightInd w:val="0"/>
        <w:spacing w:line="264" w:lineRule="auto"/>
        <w:ind w:left="709" w:hanging="425"/>
        <w:jc w:val="both"/>
        <w:rPr>
          <w:rFonts w:ascii="Times New Roman" w:eastAsia="Batang" w:hAnsi="Times New Roman"/>
          <w:sz w:val="23"/>
          <w:szCs w:val="23"/>
          <w:lang w:val="lv-LV"/>
        </w:rPr>
      </w:pPr>
      <w:r w:rsidRPr="002C64C3">
        <w:rPr>
          <w:rFonts w:ascii="Times New Roman" w:eastAsia="Batang" w:hAnsi="Times New Roman"/>
          <w:sz w:val="23"/>
          <w:szCs w:val="23"/>
          <w:lang w:val="lv-LV"/>
        </w:rPr>
        <w:t>koordinēt un veikt likumpārkāpumu profilakses darbu ar bērniem;</w:t>
      </w:r>
    </w:p>
    <w:p w14:paraId="2A662B62" w14:textId="77777777" w:rsidR="003E20BA" w:rsidRPr="002C64C3" w:rsidRDefault="003E20BA" w:rsidP="00D32F03">
      <w:pPr>
        <w:numPr>
          <w:ilvl w:val="0"/>
          <w:numId w:val="1"/>
        </w:numPr>
        <w:autoSpaceDE w:val="0"/>
        <w:autoSpaceDN w:val="0"/>
        <w:adjustRightInd w:val="0"/>
        <w:spacing w:line="264" w:lineRule="auto"/>
        <w:ind w:left="709" w:hanging="425"/>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nodrošināt ārpusģimenes aprūpes administrēšanu bērniem bāreņiem un bez vecāku gādības palikušiem bērniem; </w:t>
      </w:r>
    </w:p>
    <w:p w14:paraId="2C9B1CD4" w14:textId="77777777" w:rsidR="003E20BA" w:rsidRPr="002C64C3" w:rsidRDefault="003E20BA" w:rsidP="00D32F03">
      <w:pPr>
        <w:numPr>
          <w:ilvl w:val="0"/>
          <w:numId w:val="1"/>
        </w:numPr>
        <w:autoSpaceDE w:val="0"/>
        <w:autoSpaceDN w:val="0"/>
        <w:adjustRightInd w:val="0"/>
        <w:spacing w:line="264" w:lineRule="auto"/>
        <w:ind w:left="709" w:hanging="425"/>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nodrošināt normatīvajos aktos paredzētās pašvaldības sociālās garantijas bērniem bāreņiem un bez vecāku gādības palikušajiem bērniem, kuri ir ārpusģimenes aprūpē, kā arī pēc ārpusģimenes aprūpes izbeigšanās. </w:t>
      </w:r>
    </w:p>
    <w:p w14:paraId="55ADBCC4" w14:textId="77777777" w:rsidR="003E20BA" w:rsidRPr="002C64C3" w:rsidRDefault="003E20BA" w:rsidP="003E20BA">
      <w:pPr>
        <w:rPr>
          <w:rFonts w:ascii="Times New Roman" w:eastAsia="Batang" w:hAnsi="Times New Roman"/>
          <w:sz w:val="23"/>
          <w:szCs w:val="23"/>
          <w:lang w:val="lv-LV"/>
        </w:rPr>
      </w:pPr>
    </w:p>
    <w:p w14:paraId="052F9D8C" w14:textId="77777777" w:rsidR="003E20BA" w:rsidRPr="002C64C3" w:rsidRDefault="003E20BA" w:rsidP="003E20BA">
      <w:pPr>
        <w:rPr>
          <w:rFonts w:ascii="Times New Roman" w:eastAsia="Batang" w:hAnsi="Times New Roman"/>
          <w:b/>
          <w:sz w:val="23"/>
          <w:szCs w:val="23"/>
          <w:u w:val="single"/>
          <w:lang w:val="lv-LV"/>
        </w:rPr>
      </w:pPr>
      <w:r w:rsidRPr="002C64C3">
        <w:rPr>
          <w:rFonts w:ascii="Times New Roman" w:eastAsia="Batang" w:hAnsi="Times New Roman"/>
          <w:b/>
          <w:sz w:val="23"/>
          <w:szCs w:val="23"/>
          <w:u w:val="single"/>
          <w:lang w:val="lv-LV"/>
        </w:rPr>
        <w:t>Aģentūras nolikumā noteikto funkciju izpildei ir noteikti galvenie uzdevumi:</w:t>
      </w:r>
    </w:p>
    <w:p w14:paraId="0EBBBE62" w14:textId="77777777" w:rsidR="003E20BA" w:rsidRPr="002C64C3" w:rsidRDefault="003E20BA" w:rsidP="003E20BA">
      <w:pPr>
        <w:rPr>
          <w:rFonts w:ascii="Times New Roman" w:eastAsia="Batang" w:hAnsi="Times New Roman"/>
          <w:b/>
          <w:sz w:val="23"/>
          <w:szCs w:val="23"/>
          <w:u w:val="single"/>
          <w:lang w:val="lv-LV"/>
        </w:rPr>
      </w:pPr>
    </w:p>
    <w:p w14:paraId="538363C2"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informēt iedzīvotājus par sociālo palīdzību un sociālajiem pakalpojumiem, maksas pakalpojumiem, to saņemšanas kārtību un Aģentūras darba organizāciju; </w:t>
      </w:r>
    </w:p>
    <w:p w14:paraId="7296DF1E"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koordinēt, plānot, organizēt un sniegt sociālo palīdzību, sociālos pakalpojumus un maksas pakalpojumus Pašvaldības teritorijā dzīvojošiem iedzīvotājiem, lai apmierinātu to pamatvajadzības un veicinātu darbspējīgo personu līdzdarbību savas situācijas uzlabošanā;</w:t>
      </w:r>
    </w:p>
    <w:p w14:paraId="20FA7358"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pamatojoties uz bāriņtiesas lēmumu, normatīvajos aktos noteiktajā kārtībā organizēt un finansēt ārpusģimenes aprūpi sociālās aprūpes un sociālās rehabilitācijas institūcijā vai audžuģimenē bāreņiem un bez vecāku gādības palikušiem bērniem; </w:t>
      </w:r>
    </w:p>
    <w:p w14:paraId="4327AABF"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pieprasīt no vecākiem samaksu par viņu bērniem sniegtajiem ārpusģimenes aprūpes pakalpojumiem; </w:t>
      </w:r>
    </w:p>
    <w:p w14:paraId="63CE2891"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izmaksāt bērniem bāreņiem un bez vecāku gādības palikušiem bērniem normatīvajos aktos noteiktos pabalstus un naudas līdzekļus, kas finansējami no pašvaldības budžeta; </w:t>
      </w:r>
    </w:p>
    <w:p w14:paraId="76F731F1"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sadarbībā ar citām institūcijām, sabiedriskajām organizācijām un reliģiskajām konfesijām sekmēt labvēlīgas sociālās vides veidošanu Pašvaldības teritorijā;</w:t>
      </w:r>
    </w:p>
    <w:p w14:paraId="0443E0A4"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veikt likumpārkāpumu profilakses darbu ar bērniem, izstrādāt sociālās korekcijas un sociālās palīdzības programmas un iekārtot profilakses lietas; koordinēt sadarbību ar vecākiem, izglītības iestādēm, valsts un pašvaldības policiju, citām valsts un pašvaldības iestādēm, nevalstiskajām organizācijām profilakses darba veikšanā;</w:t>
      </w:r>
    </w:p>
    <w:p w14:paraId="3B0DB13F"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piedalīties sociāli ekonomiskās situācijas izpētē, analīzē un attīstības prognozēšanā pašvaldības teritorijā, izstrādāt sociālo pakalpojumu un sociālās palīdzības attīstības koncepcijas un mērķprogrammas; </w:t>
      </w:r>
    </w:p>
    <w:p w14:paraId="1755842C"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vadīt un realizēt projektus savu funkciju un savas kompetences ietvaros; </w:t>
      </w:r>
    </w:p>
    <w:p w14:paraId="46BC4DFF" w14:textId="77777777" w:rsidR="003E20BA" w:rsidRPr="002C64C3" w:rsidRDefault="003E20BA" w:rsidP="00D32F03">
      <w:pPr>
        <w:numPr>
          <w:ilvl w:val="0"/>
          <w:numId w:val="2"/>
        </w:num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izstrādāt Aģentūras vidēja termiņa darbības un attīstības stratēģiju. </w:t>
      </w:r>
    </w:p>
    <w:p w14:paraId="0DF0111A" w14:textId="702FF155" w:rsidR="003E20BA" w:rsidRPr="002C64C3" w:rsidRDefault="003E20BA" w:rsidP="003E20BA">
      <w:pPr>
        <w:jc w:val="both"/>
        <w:rPr>
          <w:rFonts w:ascii="Times New Roman" w:eastAsia="Batang" w:hAnsi="Times New Roman"/>
          <w:sz w:val="23"/>
          <w:szCs w:val="23"/>
          <w:lang w:val="lv-LV"/>
        </w:rPr>
      </w:pPr>
      <w:r w:rsidRPr="002C64C3">
        <w:rPr>
          <w:rFonts w:ascii="Times New Roman" w:eastAsia="Batang" w:hAnsi="Times New Roman"/>
          <w:sz w:val="23"/>
          <w:szCs w:val="23"/>
          <w:lang w:val="lv-LV"/>
        </w:rPr>
        <w:lastRenderedPageBreak/>
        <w:t>Ba</w:t>
      </w:r>
      <w:r w:rsidR="007450BF" w:rsidRPr="002C64C3">
        <w:rPr>
          <w:rFonts w:ascii="Times New Roman" w:eastAsia="Batang" w:hAnsi="Times New Roman"/>
          <w:sz w:val="23"/>
          <w:szCs w:val="23"/>
          <w:lang w:val="lv-LV"/>
        </w:rPr>
        <w:t>l</w:t>
      </w:r>
      <w:r w:rsidRPr="002C64C3">
        <w:rPr>
          <w:rFonts w:ascii="Times New Roman" w:eastAsia="Batang" w:hAnsi="Times New Roman"/>
          <w:sz w:val="23"/>
          <w:szCs w:val="23"/>
          <w:lang w:val="lv-LV"/>
        </w:rPr>
        <w:t>stoties uz Aģentūras stratēģiju</w:t>
      </w:r>
      <w:r w:rsidR="00A9539E" w:rsidRPr="002C64C3">
        <w:rPr>
          <w:rFonts w:ascii="Times New Roman" w:eastAsia="Batang" w:hAnsi="Times New Roman"/>
          <w:sz w:val="23"/>
          <w:szCs w:val="23"/>
          <w:lang w:val="lv-LV"/>
        </w:rPr>
        <w:t xml:space="preserve"> “</w:t>
      </w:r>
      <w:r w:rsidR="00A9539E" w:rsidRPr="002C64C3">
        <w:rPr>
          <w:rFonts w:ascii="Times New Roman" w:hAnsi="Times New Roman"/>
          <w:color w:val="000000"/>
          <w:sz w:val="23"/>
          <w:szCs w:val="23"/>
          <w:lang w:val="lv-LV"/>
        </w:rPr>
        <w:t>Sociālā dienesta darbības un attīstības stratēģijā 2018.-2020.gadam”</w:t>
      </w:r>
      <w:r w:rsidR="007450BF" w:rsidRPr="002C64C3">
        <w:rPr>
          <w:rFonts w:ascii="Times New Roman" w:eastAsia="Batang" w:hAnsi="Times New Roman"/>
          <w:sz w:val="23"/>
          <w:szCs w:val="23"/>
          <w:lang w:val="lv-LV"/>
        </w:rPr>
        <w:t>,</w:t>
      </w:r>
      <w:r w:rsidRPr="002C64C3">
        <w:rPr>
          <w:rFonts w:ascii="Times New Roman" w:eastAsia="Batang" w:hAnsi="Times New Roman"/>
          <w:sz w:val="23"/>
          <w:szCs w:val="23"/>
          <w:lang w:val="lv-LV"/>
        </w:rPr>
        <w:t xml:space="preserve"> 2019. gadā</w:t>
      </w:r>
      <w:r w:rsidR="007450BF" w:rsidRPr="002C64C3">
        <w:rPr>
          <w:rFonts w:ascii="Times New Roman" w:eastAsia="Batang" w:hAnsi="Times New Roman"/>
          <w:sz w:val="23"/>
          <w:szCs w:val="23"/>
          <w:lang w:val="lv-LV"/>
        </w:rPr>
        <w:t xml:space="preserve"> tika izvirzītas</w:t>
      </w:r>
      <w:r w:rsidRPr="002C64C3">
        <w:rPr>
          <w:rFonts w:ascii="Times New Roman" w:eastAsia="Batang" w:hAnsi="Times New Roman"/>
          <w:sz w:val="23"/>
          <w:szCs w:val="23"/>
          <w:lang w:val="lv-LV"/>
        </w:rPr>
        <w:t xml:space="preserve"> piecas prioritātes:</w:t>
      </w:r>
    </w:p>
    <w:p w14:paraId="7A4A3C71" w14:textId="77777777" w:rsidR="002D2B19" w:rsidRPr="002C64C3" w:rsidRDefault="002D2B19" w:rsidP="003E20BA">
      <w:pPr>
        <w:jc w:val="both"/>
        <w:rPr>
          <w:rFonts w:ascii="Times New Roman" w:eastAsia="Batang" w:hAnsi="Times New Roman"/>
          <w:sz w:val="23"/>
          <w:szCs w:val="23"/>
          <w:lang w:val="lv-LV"/>
        </w:rPr>
      </w:pPr>
    </w:p>
    <w:p w14:paraId="4DCCB8BC" w14:textId="77777777" w:rsidR="003E20BA" w:rsidRPr="002C64C3" w:rsidRDefault="007450BF" w:rsidP="00974BCD">
      <w:pPr>
        <w:pStyle w:val="ListParagraph"/>
        <w:numPr>
          <w:ilvl w:val="0"/>
          <w:numId w:val="32"/>
        </w:numPr>
        <w:ind w:left="709"/>
        <w:rPr>
          <w:bCs/>
          <w:i/>
          <w:iCs/>
          <w:sz w:val="23"/>
          <w:szCs w:val="23"/>
        </w:rPr>
      </w:pPr>
      <w:r w:rsidRPr="002C64C3">
        <w:rPr>
          <w:bCs/>
          <w:i/>
          <w:iCs/>
          <w:sz w:val="23"/>
          <w:szCs w:val="23"/>
        </w:rPr>
        <w:t>p</w:t>
      </w:r>
      <w:r w:rsidR="003E20BA" w:rsidRPr="002C64C3">
        <w:rPr>
          <w:bCs/>
          <w:i/>
          <w:iCs/>
          <w:sz w:val="23"/>
          <w:szCs w:val="23"/>
        </w:rPr>
        <w:t>rojekta “Vidzeme iekļauj” īstenošana un projekta “Daudzfunkcionālais sociālo pakalpojumu centrs “Cēsis”” īstenošana</w:t>
      </w:r>
      <w:r w:rsidRPr="002C64C3">
        <w:rPr>
          <w:bCs/>
          <w:i/>
          <w:iCs/>
          <w:sz w:val="23"/>
          <w:szCs w:val="23"/>
        </w:rPr>
        <w:t>;</w:t>
      </w:r>
    </w:p>
    <w:p w14:paraId="41D7D72B" w14:textId="77777777" w:rsidR="003E20BA" w:rsidRPr="002C64C3" w:rsidRDefault="007450BF" w:rsidP="00974BCD">
      <w:pPr>
        <w:pStyle w:val="ListParagraph"/>
        <w:numPr>
          <w:ilvl w:val="0"/>
          <w:numId w:val="32"/>
        </w:numPr>
        <w:ind w:left="709"/>
        <w:rPr>
          <w:bCs/>
          <w:i/>
          <w:iCs/>
          <w:sz w:val="23"/>
          <w:szCs w:val="23"/>
        </w:rPr>
      </w:pPr>
      <w:r w:rsidRPr="002C64C3">
        <w:rPr>
          <w:bCs/>
          <w:i/>
          <w:iCs/>
          <w:sz w:val="23"/>
          <w:szCs w:val="23"/>
        </w:rPr>
        <w:t>j</w:t>
      </w:r>
      <w:r w:rsidR="003E20BA" w:rsidRPr="002C64C3">
        <w:rPr>
          <w:bCs/>
          <w:i/>
          <w:iCs/>
          <w:sz w:val="23"/>
          <w:szCs w:val="23"/>
        </w:rPr>
        <w:t>aunās grāmatvedības programmas ieviešana un apguve</w:t>
      </w:r>
      <w:r w:rsidRPr="002C64C3">
        <w:rPr>
          <w:bCs/>
          <w:i/>
          <w:iCs/>
          <w:sz w:val="23"/>
          <w:szCs w:val="23"/>
        </w:rPr>
        <w:t>;</w:t>
      </w:r>
    </w:p>
    <w:p w14:paraId="1066626B" w14:textId="77777777" w:rsidR="003E20BA" w:rsidRPr="002C64C3" w:rsidRDefault="007450BF" w:rsidP="00974BCD">
      <w:pPr>
        <w:pStyle w:val="ListParagraph"/>
        <w:numPr>
          <w:ilvl w:val="0"/>
          <w:numId w:val="32"/>
        </w:numPr>
        <w:ind w:left="709"/>
        <w:rPr>
          <w:bCs/>
          <w:i/>
          <w:iCs/>
          <w:sz w:val="23"/>
          <w:szCs w:val="23"/>
        </w:rPr>
      </w:pPr>
      <w:r w:rsidRPr="002C64C3">
        <w:rPr>
          <w:bCs/>
          <w:i/>
          <w:iCs/>
          <w:sz w:val="23"/>
          <w:szCs w:val="23"/>
        </w:rPr>
        <w:t>k</w:t>
      </w:r>
      <w:r w:rsidR="003E20BA" w:rsidRPr="002C64C3">
        <w:rPr>
          <w:bCs/>
          <w:i/>
          <w:iCs/>
          <w:sz w:val="23"/>
          <w:szCs w:val="23"/>
        </w:rPr>
        <w:t>lientu servisa kvalitātes uzlabošana</w:t>
      </w:r>
      <w:r w:rsidRPr="002C64C3">
        <w:rPr>
          <w:bCs/>
          <w:i/>
          <w:iCs/>
          <w:sz w:val="23"/>
          <w:szCs w:val="23"/>
        </w:rPr>
        <w:t>;</w:t>
      </w:r>
    </w:p>
    <w:p w14:paraId="42DA5586" w14:textId="77777777" w:rsidR="003E20BA" w:rsidRPr="002C64C3" w:rsidRDefault="007450BF" w:rsidP="00974BCD">
      <w:pPr>
        <w:pStyle w:val="ListParagraph"/>
        <w:numPr>
          <w:ilvl w:val="0"/>
          <w:numId w:val="32"/>
        </w:numPr>
        <w:ind w:left="709"/>
        <w:rPr>
          <w:bCs/>
          <w:i/>
          <w:iCs/>
          <w:sz w:val="23"/>
          <w:szCs w:val="23"/>
        </w:rPr>
      </w:pPr>
      <w:r w:rsidRPr="002C64C3">
        <w:rPr>
          <w:i/>
          <w:iCs/>
          <w:sz w:val="23"/>
          <w:szCs w:val="23"/>
        </w:rPr>
        <w:t>d</w:t>
      </w:r>
      <w:r w:rsidR="003E20BA" w:rsidRPr="002C64C3">
        <w:rPr>
          <w:i/>
          <w:iCs/>
          <w:sz w:val="23"/>
          <w:szCs w:val="23"/>
        </w:rPr>
        <w:t>arbs ar sievietēm, kas cietušas no vardarbības – MARAC anketu ieviešana ikdienas darbā un modeļa izstrāde</w:t>
      </w:r>
      <w:r w:rsidRPr="002C64C3">
        <w:rPr>
          <w:i/>
          <w:iCs/>
          <w:sz w:val="23"/>
          <w:szCs w:val="23"/>
        </w:rPr>
        <w:t>;</w:t>
      </w:r>
    </w:p>
    <w:p w14:paraId="4D0FC76D" w14:textId="77777777" w:rsidR="003E20BA" w:rsidRPr="002C64C3" w:rsidRDefault="007450BF" w:rsidP="00974BCD">
      <w:pPr>
        <w:pStyle w:val="ListParagraph"/>
        <w:numPr>
          <w:ilvl w:val="0"/>
          <w:numId w:val="32"/>
        </w:numPr>
        <w:ind w:left="709"/>
        <w:rPr>
          <w:i/>
          <w:iCs/>
          <w:sz w:val="23"/>
          <w:szCs w:val="23"/>
        </w:rPr>
      </w:pPr>
      <w:r w:rsidRPr="002C64C3">
        <w:rPr>
          <w:i/>
          <w:iCs/>
          <w:sz w:val="23"/>
          <w:szCs w:val="23"/>
        </w:rPr>
        <w:t>ģ</w:t>
      </w:r>
      <w:r w:rsidR="003E20BA" w:rsidRPr="002C64C3">
        <w:rPr>
          <w:i/>
          <w:iCs/>
          <w:sz w:val="23"/>
          <w:szCs w:val="23"/>
        </w:rPr>
        <w:t>imeņu atbalsta centra modeļ</w:t>
      </w:r>
      <w:r w:rsidRPr="002C64C3">
        <w:rPr>
          <w:i/>
          <w:iCs/>
          <w:sz w:val="23"/>
          <w:szCs w:val="23"/>
        </w:rPr>
        <w:t>a</w:t>
      </w:r>
      <w:r w:rsidR="003E20BA" w:rsidRPr="002C64C3">
        <w:rPr>
          <w:i/>
          <w:iCs/>
          <w:sz w:val="23"/>
          <w:szCs w:val="23"/>
        </w:rPr>
        <w:t xml:space="preserve"> izstrāde Bērzaines ielā 16, Cēsīs</w:t>
      </w:r>
      <w:r w:rsidRPr="002C64C3">
        <w:rPr>
          <w:i/>
          <w:iCs/>
          <w:sz w:val="23"/>
          <w:szCs w:val="23"/>
        </w:rPr>
        <w:t>;</w:t>
      </w:r>
    </w:p>
    <w:p w14:paraId="716280F4" w14:textId="0CFDB0EB" w:rsidR="003E20BA" w:rsidRPr="002C64C3" w:rsidRDefault="007450BF" w:rsidP="00974BCD">
      <w:pPr>
        <w:pStyle w:val="ListParagraph"/>
        <w:numPr>
          <w:ilvl w:val="0"/>
          <w:numId w:val="32"/>
        </w:numPr>
        <w:ind w:left="709"/>
        <w:rPr>
          <w:i/>
          <w:iCs/>
          <w:sz w:val="23"/>
          <w:szCs w:val="23"/>
        </w:rPr>
      </w:pPr>
      <w:r w:rsidRPr="002C64C3">
        <w:rPr>
          <w:i/>
          <w:iCs/>
          <w:sz w:val="23"/>
          <w:szCs w:val="23"/>
        </w:rPr>
        <w:t>p</w:t>
      </w:r>
      <w:r w:rsidR="003E20BA" w:rsidRPr="002C64C3">
        <w:rPr>
          <w:i/>
          <w:iCs/>
          <w:sz w:val="23"/>
          <w:szCs w:val="23"/>
        </w:rPr>
        <w:t>rofesionālās kvalifikācijas celšana.</w:t>
      </w:r>
    </w:p>
    <w:p w14:paraId="7B78D034" w14:textId="77777777" w:rsidR="002D2B19" w:rsidRPr="002C64C3" w:rsidRDefault="002D2B19" w:rsidP="002D2B19">
      <w:pPr>
        <w:pStyle w:val="ListParagraph"/>
        <w:rPr>
          <w:i/>
          <w:iCs/>
          <w:sz w:val="23"/>
          <w:szCs w:val="23"/>
        </w:rPr>
      </w:pPr>
    </w:p>
    <w:p w14:paraId="6AFA011B" w14:textId="3F2ACA40" w:rsidR="003E20BA" w:rsidRPr="002C64C3" w:rsidRDefault="00DE4308" w:rsidP="003E20BA">
      <w:pPr>
        <w:pStyle w:val="NormalWeb"/>
        <w:kinsoku w:val="0"/>
        <w:overflowPunct w:val="0"/>
        <w:spacing w:before="82" w:beforeAutospacing="0" w:after="0" w:afterAutospacing="0"/>
        <w:jc w:val="both"/>
        <w:textAlignment w:val="baseline"/>
        <w:rPr>
          <w:rFonts w:eastAsia="Batang"/>
          <w:color w:val="000000"/>
          <w:kern w:val="24"/>
          <w:sz w:val="23"/>
          <w:szCs w:val="23"/>
        </w:rPr>
      </w:pPr>
      <w:r w:rsidRPr="002C64C3">
        <w:rPr>
          <w:rFonts w:eastAsia="Batang"/>
          <w:color w:val="000000"/>
          <w:kern w:val="24"/>
          <w:sz w:val="23"/>
          <w:szCs w:val="23"/>
        </w:rPr>
        <w:t xml:space="preserve">Kā ik gadu, arī </w:t>
      </w:r>
      <w:r w:rsidR="008D2051" w:rsidRPr="002C64C3">
        <w:rPr>
          <w:rFonts w:eastAsia="Batang"/>
          <w:color w:val="000000"/>
          <w:kern w:val="24"/>
          <w:sz w:val="23"/>
          <w:szCs w:val="23"/>
        </w:rPr>
        <w:t>2019.gadā, p</w:t>
      </w:r>
      <w:r w:rsidR="003E20BA" w:rsidRPr="002C64C3">
        <w:rPr>
          <w:rFonts w:eastAsia="Batang"/>
          <w:color w:val="000000"/>
          <w:kern w:val="24"/>
          <w:sz w:val="23"/>
          <w:szCs w:val="23"/>
        </w:rPr>
        <w:t xml:space="preserve">aralēli ikdienas darbam </w:t>
      </w:r>
      <w:r w:rsidR="003E20BA" w:rsidRPr="002C64C3">
        <w:rPr>
          <w:rFonts w:eastAsia="Batang"/>
          <w:i/>
          <w:iCs/>
          <w:color w:val="000000"/>
          <w:kern w:val="24"/>
          <w:sz w:val="23"/>
          <w:szCs w:val="23"/>
        </w:rPr>
        <w:t xml:space="preserve">(sociālā palīdzība, sociālie pakalpojumi, sociālais darbs, sadarbība ar sociālās jomas nevalstiskajām organizācijām) </w:t>
      </w:r>
      <w:r w:rsidR="003E20BA" w:rsidRPr="002C64C3">
        <w:rPr>
          <w:rFonts w:eastAsia="Batang"/>
          <w:color w:val="000000"/>
          <w:kern w:val="24"/>
          <w:sz w:val="23"/>
          <w:szCs w:val="23"/>
        </w:rPr>
        <w:t>esam realizējuši arī vairākas citas aktivitātes:</w:t>
      </w:r>
    </w:p>
    <w:p w14:paraId="7E2E4258" w14:textId="77777777" w:rsidR="00DE4308" w:rsidRPr="002C64C3" w:rsidRDefault="008D2051" w:rsidP="00974BCD">
      <w:pPr>
        <w:pStyle w:val="NormalWeb"/>
        <w:numPr>
          <w:ilvl w:val="0"/>
          <w:numId w:val="26"/>
        </w:numPr>
        <w:kinsoku w:val="0"/>
        <w:overflowPunct w:val="0"/>
        <w:spacing w:before="60" w:beforeAutospacing="0" w:after="0" w:afterAutospacing="0"/>
        <w:ind w:left="714" w:hanging="357"/>
        <w:jc w:val="both"/>
        <w:textAlignment w:val="baseline"/>
        <w:rPr>
          <w:rFonts w:eastAsia="Batang"/>
          <w:color w:val="000000"/>
          <w:kern w:val="24"/>
          <w:sz w:val="23"/>
          <w:szCs w:val="23"/>
        </w:rPr>
      </w:pPr>
      <w:r w:rsidRPr="002C64C3">
        <w:rPr>
          <w:rFonts w:eastAsia="Batang"/>
          <w:sz w:val="23"/>
          <w:szCs w:val="23"/>
        </w:rPr>
        <w:t>Eiropas Sociālā fonda projekta "Pasākumi Cēsu novada pašvaldības iedzīvotāju veselības veicināšanai un slimību profilaksei" ietvaros nodrošinājām</w:t>
      </w:r>
      <w:r w:rsidR="00DE4308" w:rsidRPr="002C64C3">
        <w:rPr>
          <w:rFonts w:eastAsia="Batang"/>
          <w:sz w:val="23"/>
          <w:szCs w:val="23"/>
        </w:rPr>
        <w:t>:</w:t>
      </w:r>
    </w:p>
    <w:p w14:paraId="545AA272" w14:textId="32ECDC69" w:rsidR="00DE4308" w:rsidRPr="002C64C3" w:rsidRDefault="00ED1FD2" w:rsidP="00974BCD">
      <w:pPr>
        <w:pStyle w:val="NormalWeb"/>
        <w:numPr>
          <w:ilvl w:val="1"/>
          <w:numId w:val="31"/>
        </w:numPr>
        <w:kinsoku w:val="0"/>
        <w:overflowPunct w:val="0"/>
        <w:spacing w:before="60" w:beforeAutospacing="0" w:after="0" w:afterAutospacing="0"/>
        <w:ind w:left="1276"/>
        <w:jc w:val="both"/>
        <w:textAlignment w:val="baseline"/>
        <w:rPr>
          <w:rFonts w:eastAsia="Batang"/>
          <w:sz w:val="23"/>
          <w:szCs w:val="23"/>
        </w:rPr>
      </w:pPr>
      <w:r w:rsidRPr="002C64C3">
        <w:rPr>
          <w:rFonts w:eastAsia="Batang"/>
          <w:sz w:val="23"/>
          <w:szCs w:val="23"/>
        </w:rPr>
        <w:t xml:space="preserve">trīs </w:t>
      </w:r>
      <w:r w:rsidR="008D2051" w:rsidRPr="002C64C3">
        <w:rPr>
          <w:rFonts w:eastAsia="Batang"/>
          <w:sz w:val="23"/>
          <w:szCs w:val="23"/>
        </w:rPr>
        <w:t>nometnes trūcīgo un maznodrošināto ģimeņu bērniem</w:t>
      </w:r>
      <w:r w:rsidR="00DE4308" w:rsidRPr="002C64C3">
        <w:rPr>
          <w:rFonts w:eastAsia="Batang"/>
          <w:sz w:val="23"/>
          <w:szCs w:val="23"/>
        </w:rPr>
        <w:t>;</w:t>
      </w:r>
    </w:p>
    <w:p w14:paraId="322E4F7A" w14:textId="43D085CE" w:rsidR="00DE4308" w:rsidRPr="002C64C3" w:rsidRDefault="00ED1FD2" w:rsidP="00974BCD">
      <w:pPr>
        <w:pStyle w:val="NormalWeb"/>
        <w:numPr>
          <w:ilvl w:val="1"/>
          <w:numId w:val="31"/>
        </w:numPr>
        <w:kinsoku w:val="0"/>
        <w:overflowPunct w:val="0"/>
        <w:spacing w:before="60" w:beforeAutospacing="0" w:after="0" w:afterAutospacing="0"/>
        <w:ind w:left="1276"/>
        <w:jc w:val="both"/>
        <w:textAlignment w:val="baseline"/>
        <w:rPr>
          <w:rFonts w:eastAsia="Batang"/>
          <w:sz w:val="23"/>
          <w:szCs w:val="23"/>
        </w:rPr>
      </w:pPr>
      <w:r w:rsidRPr="002C64C3">
        <w:rPr>
          <w:rFonts w:eastAsia="Batang"/>
          <w:sz w:val="23"/>
          <w:szCs w:val="23"/>
        </w:rPr>
        <w:t xml:space="preserve">trīs </w:t>
      </w:r>
      <w:r w:rsidR="008D2051" w:rsidRPr="002C64C3">
        <w:rPr>
          <w:rFonts w:eastAsia="Batang"/>
          <w:sz w:val="23"/>
          <w:szCs w:val="23"/>
        </w:rPr>
        <w:t>nometnes bērniem ar invaliditāti</w:t>
      </w:r>
      <w:r w:rsidR="00DE4308" w:rsidRPr="002C64C3">
        <w:rPr>
          <w:rFonts w:eastAsia="Batang"/>
          <w:sz w:val="23"/>
          <w:szCs w:val="23"/>
        </w:rPr>
        <w:t>;</w:t>
      </w:r>
    </w:p>
    <w:p w14:paraId="5B9189A9" w14:textId="31AA0BA0" w:rsidR="00DE4308" w:rsidRPr="002C64C3" w:rsidRDefault="00ED1FD2" w:rsidP="00974BCD">
      <w:pPr>
        <w:pStyle w:val="NormalWeb"/>
        <w:numPr>
          <w:ilvl w:val="1"/>
          <w:numId w:val="31"/>
        </w:numPr>
        <w:kinsoku w:val="0"/>
        <w:overflowPunct w:val="0"/>
        <w:spacing w:before="60" w:beforeAutospacing="0" w:after="0" w:afterAutospacing="0"/>
        <w:ind w:left="1276"/>
        <w:jc w:val="both"/>
        <w:textAlignment w:val="baseline"/>
        <w:rPr>
          <w:rFonts w:eastAsia="Batang"/>
          <w:sz w:val="23"/>
          <w:szCs w:val="23"/>
        </w:rPr>
      </w:pPr>
      <w:r w:rsidRPr="002C64C3">
        <w:rPr>
          <w:rFonts w:eastAsia="Batang"/>
          <w:sz w:val="23"/>
          <w:szCs w:val="23"/>
        </w:rPr>
        <w:t xml:space="preserve">vienu nometni pilngadīgām </w:t>
      </w:r>
      <w:r w:rsidR="008D2051" w:rsidRPr="002C64C3">
        <w:rPr>
          <w:rFonts w:eastAsia="Batang"/>
          <w:sz w:val="23"/>
          <w:szCs w:val="23"/>
        </w:rPr>
        <w:t>personām ar funkcionāliem traucējumiem</w:t>
      </w:r>
      <w:r w:rsidR="00DE4308" w:rsidRPr="002C64C3">
        <w:rPr>
          <w:rFonts w:eastAsia="Batang"/>
          <w:sz w:val="23"/>
          <w:szCs w:val="23"/>
        </w:rPr>
        <w:t>;</w:t>
      </w:r>
    </w:p>
    <w:p w14:paraId="17EF46AA" w14:textId="638CC028" w:rsidR="00DE4308" w:rsidRPr="002C64C3" w:rsidRDefault="008D2051" w:rsidP="00974BCD">
      <w:pPr>
        <w:pStyle w:val="NormalWeb"/>
        <w:numPr>
          <w:ilvl w:val="1"/>
          <w:numId w:val="31"/>
        </w:numPr>
        <w:kinsoku w:val="0"/>
        <w:overflowPunct w:val="0"/>
        <w:spacing w:before="60" w:beforeAutospacing="0" w:after="0" w:afterAutospacing="0"/>
        <w:ind w:left="1276"/>
        <w:jc w:val="both"/>
        <w:textAlignment w:val="baseline"/>
        <w:rPr>
          <w:rFonts w:eastAsia="Batang"/>
          <w:sz w:val="23"/>
          <w:szCs w:val="23"/>
        </w:rPr>
      </w:pPr>
      <w:r w:rsidRPr="002C64C3">
        <w:rPr>
          <w:rFonts w:eastAsia="Batang"/>
          <w:sz w:val="23"/>
          <w:szCs w:val="23"/>
        </w:rPr>
        <w:t>peldēšanas nodarbības Cēsu novada nevalstisko organizāciju biedrie</w:t>
      </w:r>
      <w:r w:rsidR="00DE4308" w:rsidRPr="002C64C3">
        <w:rPr>
          <w:rFonts w:eastAsia="Batang"/>
          <w:sz w:val="23"/>
          <w:szCs w:val="23"/>
        </w:rPr>
        <w:t>m;</w:t>
      </w:r>
    </w:p>
    <w:p w14:paraId="1EC707B7" w14:textId="49C485CB" w:rsidR="00DE4308" w:rsidRPr="002C64C3" w:rsidRDefault="008D2051" w:rsidP="00974BCD">
      <w:pPr>
        <w:pStyle w:val="NormalWeb"/>
        <w:numPr>
          <w:ilvl w:val="1"/>
          <w:numId w:val="31"/>
        </w:numPr>
        <w:kinsoku w:val="0"/>
        <w:overflowPunct w:val="0"/>
        <w:spacing w:before="60" w:beforeAutospacing="0" w:after="120" w:afterAutospacing="0"/>
        <w:ind w:left="1276"/>
        <w:jc w:val="both"/>
        <w:textAlignment w:val="baseline"/>
        <w:rPr>
          <w:rFonts w:eastAsia="Batang"/>
          <w:sz w:val="23"/>
          <w:szCs w:val="23"/>
        </w:rPr>
      </w:pPr>
      <w:r w:rsidRPr="002C64C3">
        <w:rPr>
          <w:rFonts w:eastAsia="Batang"/>
          <w:sz w:val="23"/>
          <w:szCs w:val="23"/>
        </w:rPr>
        <w:t xml:space="preserve">deju un kustību </w:t>
      </w:r>
      <w:r w:rsidR="00DE4308" w:rsidRPr="002C64C3">
        <w:rPr>
          <w:rFonts w:eastAsia="Batang"/>
          <w:sz w:val="23"/>
          <w:szCs w:val="23"/>
        </w:rPr>
        <w:t xml:space="preserve">terapijas </w:t>
      </w:r>
      <w:r w:rsidRPr="002C64C3">
        <w:rPr>
          <w:rFonts w:eastAsia="Batang"/>
          <w:sz w:val="23"/>
          <w:szCs w:val="23"/>
        </w:rPr>
        <w:t xml:space="preserve">nodarbības </w:t>
      </w:r>
      <w:r w:rsidR="00ED1FD2" w:rsidRPr="002C64C3">
        <w:rPr>
          <w:rFonts w:eastAsia="Batang"/>
          <w:sz w:val="23"/>
          <w:szCs w:val="23"/>
        </w:rPr>
        <w:t xml:space="preserve">pilngadīgām </w:t>
      </w:r>
      <w:r w:rsidRPr="002C64C3">
        <w:rPr>
          <w:rFonts w:eastAsia="Batang"/>
          <w:sz w:val="23"/>
          <w:szCs w:val="23"/>
        </w:rPr>
        <w:t xml:space="preserve">personām ar </w:t>
      </w:r>
      <w:r w:rsidR="00DE4308" w:rsidRPr="002C64C3">
        <w:rPr>
          <w:rFonts w:eastAsia="Batang"/>
          <w:sz w:val="23"/>
          <w:szCs w:val="23"/>
        </w:rPr>
        <w:t xml:space="preserve">smagiem </w:t>
      </w:r>
      <w:r w:rsidR="00DE4308" w:rsidRPr="002C64C3">
        <w:rPr>
          <w:rFonts w:eastAsia="Batang"/>
          <w:sz w:val="23"/>
          <w:szCs w:val="23"/>
        </w:rPr>
        <w:tab/>
      </w:r>
      <w:r w:rsidRPr="002C64C3">
        <w:rPr>
          <w:rFonts w:eastAsia="Batang"/>
          <w:sz w:val="23"/>
          <w:szCs w:val="23"/>
        </w:rPr>
        <w:t xml:space="preserve">funkcionāliem </w:t>
      </w:r>
      <w:r w:rsidR="00DE4308" w:rsidRPr="002C64C3">
        <w:rPr>
          <w:rFonts w:eastAsia="Batang"/>
          <w:sz w:val="23"/>
          <w:szCs w:val="23"/>
        </w:rPr>
        <w:tab/>
      </w:r>
      <w:r w:rsidRPr="002C64C3">
        <w:rPr>
          <w:rFonts w:eastAsia="Batang"/>
          <w:sz w:val="23"/>
          <w:szCs w:val="23"/>
        </w:rPr>
        <w:t>traucējumiem.</w:t>
      </w:r>
    </w:p>
    <w:p w14:paraId="5A5EB8E8" w14:textId="77777777" w:rsidR="004A54CF" w:rsidRPr="002C64C3" w:rsidRDefault="004A54CF" w:rsidP="00974BCD">
      <w:pPr>
        <w:pStyle w:val="ListParagraph"/>
        <w:numPr>
          <w:ilvl w:val="0"/>
          <w:numId w:val="26"/>
        </w:numPr>
        <w:tabs>
          <w:tab w:val="left" w:pos="935"/>
        </w:tabs>
        <w:spacing w:line="264" w:lineRule="auto"/>
        <w:jc w:val="both"/>
        <w:rPr>
          <w:rFonts w:eastAsia="Batang"/>
          <w:sz w:val="23"/>
          <w:szCs w:val="23"/>
        </w:rPr>
      </w:pPr>
      <w:r w:rsidRPr="002C64C3">
        <w:rPr>
          <w:rFonts w:eastAsia="Batang"/>
          <w:sz w:val="23"/>
          <w:szCs w:val="23"/>
        </w:rPr>
        <w:t>2019.gada 3.jūlijā parakstīts līgums ar Centrālās finanšu un līguma aģentūru par ERAF projekta “ Daudzfunkcionālais sociālo pakalpojumu centrs “Cēsis”” īstenošanu.</w:t>
      </w:r>
    </w:p>
    <w:p w14:paraId="0628B312" w14:textId="6E59B837" w:rsidR="004A54CF" w:rsidRPr="002C64C3" w:rsidRDefault="004A54CF" w:rsidP="00974BCD">
      <w:pPr>
        <w:pStyle w:val="ListParagraph"/>
        <w:numPr>
          <w:ilvl w:val="0"/>
          <w:numId w:val="26"/>
        </w:numPr>
        <w:tabs>
          <w:tab w:val="left" w:pos="935"/>
        </w:tabs>
        <w:spacing w:line="264" w:lineRule="auto"/>
        <w:jc w:val="both"/>
        <w:rPr>
          <w:rFonts w:eastAsia="Batang"/>
          <w:sz w:val="23"/>
          <w:szCs w:val="23"/>
        </w:rPr>
      </w:pPr>
      <w:r w:rsidRPr="002C64C3">
        <w:rPr>
          <w:rFonts w:eastAsia="Batang"/>
          <w:sz w:val="23"/>
          <w:szCs w:val="23"/>
        </w:rPr>
        <w:t>2019. gada 23. augustā noslēdzās centra projektēšanas darbi un gada nogalē tika izsludināti iepirkumi būvuzraudzībai un būvniecības darbiem;</w:t>
      </w:r>
    </w:p>
    <w:p w14:paraId="46034160" w14:textId="02FD0913" w:rsidR="003E20BA" w:rsidRPr="002C64C3" w:rsidRDefault="00DE4308" w:rsidP="00974BCD">
      <w:pPr>
        <w:pStyle w:val="NormalWeb"/>
        <w:numPr>
          <w:ilvl w:val="0"/>
          <w:numId w:val="26"/>
        </w:numPr>
        <w:kinsoku w:val="0"/>
        <w:overflowPunct w:val="0"/>
        <w:spacing w:before="0" w:beforeAutospacing="0" w:after="0" w:afterAutospacing="0" w:line="264" w:lineRule="auto"/>
        <w:jc w:val="both"/>
        <w:textAlignment w:val="baseline"/>
        <w:rPr>
          <w:rFonts w:eastAsia="Batang"/>
          <w:color w:val="000000"/>
          <w:kern w:val="24"/>
          <w:sz w:val="23"/>
          <w:szCs w:val="23"/>
        </w:rPr>
      </w:pPr>
      <w:r w:rsidRPr="002C64C3">
        <w:rPr>
          <w:rFonts w:eastAsia="Batang"/>
          <w:sz w:val="23"/>
          <w:szCs w:val="23"/>
        </w:rPr>
        <w:t>I</w:t>
      </w:r>
      <w:r w:rsidR="003E20BA" w:rsidRPr="002C64C3">
        <w:rPr>
          <w:rFonts w:eastAsia="Batang"/>
          <w:sz w:val="23"/>
          <w:szCs w:val="23"/>
        </w:rPr>
        <w:t>esaistījāmies</w:t>
      </w:r>
      <w:r w:rsidR="004A54CF" w:rsidRPr="002C64C3">
        <w:rPr>
          <w:rFonts w:eastAsia="Batang"/>
          <w:sz w:val="23"/>
          <w:szCs w:val="23"/>
        </w:rPr>
        <w:t xml:space="preserve"> </w:t>
      </w:r>
      <w:r w:rsidRPr="002C64C3">
        <w:rPr>
          <w:rFonts w:eastAsia="Batang"/>
          <w:sz w:val="23"/>
          <w:szCs w:val="23"/>
        </w:rPr>
        <w:t>3 (</w:t>
      </w:r>
      <w:r w:rsidR="003E20BA" w:rsidRPr="002C64C3">
        <w:rPr>
          <w:rFonts w:eastAsia="Batang"/>
          <w:sz w:val="23"/>
          <w:szCs w:val="23"/>
        </w:rPr>
        <w:t>trīs</w:t>
      </w:r>
      <w:r w:rsidRPr="002C64C3">
        <w:rPr>
          <w:rFonts w:eastAsia="Batang"/>
          <w:sz w:val="23"/>
          <w:szCs w:val="23"/>
        </w:rPr>
        <w:t xml:space="preserve">) </w:t>
      </w:r>
      <w:r w:rsidR="003E20BA" w:rsidRPr="002C64C3">
        <w:rPr>
          <w:rFonts w:eastAsia="Batang"/>
          <w:sz w:val="23"/>
          <w:szCs w:val="23"/>
        </w:rPr>
        <w:t xml:space="preserve"> Labklājības ministrijas (LM) koordinētos pilotprojektos</w:t>
      </w:r>
      <w:r w:rsidR="007450BF" w:rsidRPr="002C64C3">
        <w:rPr>
          <w:rFonts w:eastAsia="Batang"/>
          <w:sz w:val="23"/>
          <w:szCs w:val="23"/>
        </w:rPr>
        <w:t>,</w:t>
      </w:r>
      <w:r w:rsidR="003E20BA" w:rsidRPr="002C64C3">
        <w:rPr>
          <w:rFonts w:eastAsia="Batang"/>
          <w:sz w:val="23"/>
          <w:szCs w:val="23"/>
        </w:rPr>
        <w:t xml:space="preserve"> apgūstot jaunas  metodes darbam ar dažādām mērķa grupām;</w:t>
      </w:r>
    </w:p>
    <w:p w14:paraId="57EF75D2" w14:textId="1DDA47EA" w:rsidR="00DE4308" w:rsidRPr="002C64C3" w:rsidRDefault="004A54CF" w:rsidP="00974BCD">
      <w:pPr>
        <w:pStyle w:val="NormalWeb"/>
        <w:numPr>
          <w:ilvl w:val="0"/>
          <w:numId w:val="26"/>
        </w:numPr>
        <w:kinsoku w:val="0"/>
        <w:overflowPunct w:val="0"/>
        <w:spacing w:line="264" w:lineRule="auto"/>
        <w:jc w:val="both"/>
        <w:textAlignment w:val="baseline"/>
        <w:rPr>
          <w:rFonts w:eastAsia="Batang"/>
          <w:color w:val="000000"/>
          <w:kern w:val="24"/>
          <w:sz w:val="23"/>
          <w:szCs w:val="23"/>
        </w:rPr>
      </w:pPr>
      <w:r w:rsidRPr="002C64C3">
        <w:rPr>
          <w:rFonts w:eastAsia="Batang"/>
          <w:color w:val="000000"/>
          <w:kern w:val="24"/>
          <w:sz w:val="23"/>
          <w:szCs w:val="23"/>
        </w:rPr>
        <w:t>V</w:t>
      </w:r>
      <w:r w:rsidR="008D2051" w:rsidRPr="002C64C3">
        <w:rPr>
          <w:rFonts w:eastAsia="Batang"/>
          <w:color w:val="000000"/>
          <w:kern w:val="24"/>
          <w:sz w:val="23"/>
          <w:szCs w:val="23"/>
        </w:rPr>
        <w:t xml:space="preserve">ienpadsmito reizi </w:t>
      </w:r>
      <w:r w:rsidR="00ED1FD2" w:rsidRPr="002C64C3">
        <w:rPr>
          <w:rFonts w:eastAsia="Batang"/>
          <w:color w:val="000000"/>
          <w:kern w:val="24"/>
          <w:sz w:val="23"/>
          <w:szCs w:val="23"/>
        </w:rPr>
        <w:t xml:space="preserve">noorganizējām </w:t>
      </w:r>
      <w:r w:rsidR="008D2051" w:rsidRPr="002C64C3">
        <w:rPr>
          <w:rFonts w:eastAsia="Batang"/>
          <w:color w:val="000000"/>
          <w:kern w:val="24"/>
          <w:sz w:val="23"/>
          <w:szCs w:val="23"/>
        </w:rPr>
        <w:t>Ģimenes dienas pasākumu Cēsīs</w:t>
      </w:r>
      <w:r w:rsidR="008E2172" w:rsidRPr="002C64C3">
        <w:rPr>
          <w:rFonts w:eastAsia="Batang"/>
          <w:color w:val="000000"/>
          <w:kern w:val="24"/>
          <w:sz w:val="23"/>
          <w:szCs w:val="23"/>
        </w:rPr>
        <w:t>, aktivitātēs piedaloties 101 ģimenei (298 dalībniekiem)</w:t>
      </w:r>
      <w:r w:rsidR="00DE4308" w:rsidRPr="002C64C3">
        <w:rPr>
          <w:rFonts w:eastAsia="Batang"/>
          <w:color w:val="000000"/>
          <w:kern w:val="24"/>
          <w:sz w:val="23"/>
          <w:szCs w:val="23"/>
        </w:rPr>
        <w:t xml:space="preserve">;                                                                                                                                                                                                                                                                                                                                                                                                                                                                                                                                                                                                                                                                                                                                                                                                                                                                                                                                                                                                                                                                                                                 </w:t>
      </w:r>
    </w:p>
    <w:p w14:paraId="7C167230" w14:textId="363A1C51" w:rsidR="008D2051" w:rsidRPr="002C64C3" w:rsidRDefault="008D2051" w:rsidP="00974BCD">
      <w:pPr>
        <w:pStyle w:val="NormalWeb"/>
        <w:numPr>
          <w:ilvl w:val="0"/>
          <w:numId w:val="26"/>
        </w:numPr>
        <w:kinsoku w:val="0"/>
        <w:overflowPunct w:val="0"/>
        <w:spacing w:line="264" w:lineRule="auto"/>
        <w:jc w:val="both"/>
        <w:textAlignment w:val="baseline"/>
        <w:rPr>
          <w:rFonts w:eastAsia="Batang"/>
          <w:color w:val="000000"/>
          <w:kern w:val="24"/>
          <w:sz w:val="23"/>
          <w:szCs w:val="23"/>
        </w:rPr>
      </w:pPr>
      <w:r w:rsidRPr="002C64C3">
        <w:rPr>
          <w:bCs/>
          <w:sz w:val="23"/>
          <w:szCs w:val="23"/>
        </w:rPr>
        <w:t xml:space="preserve">19.martā </w:t>
      </w:r>
      <w:r w:rsidR="00ED1FD2" w:rsidRPr="002C64C3">
        <w:rPr>
          <w:bCs/>
          <w:sz w:val="23"/>
          <w:szCs w:val="23"/>
        </w:rPr>
        <w:t>notika</w:t>
      </w:r>
      <w:r w:rsidRPr="002C64C3">
        <w:rPr>
          <w:bCs/>
          <w:sz w:val="23"/>
          <w:szCs w:val="23"/>
        </w:rPr>
        <w:t xml:space="preserve"> konference </w:t>
      </w:r>
      <w:r w:rsidRPr="002C64C3">
        <w:rPr>
          <w:sz w:val="23"/>
          <w:szCs w:val="23"/>
        </w:rPr>
        <w:t xml:space="preserve">par godu Vispasaules sociālā darba dienai, kurā piedalījās vairāk </w:t>
      </w:r>
      <w:r w:rsidR="004A54CF" w:rsidRPr="002C64C3">
        <w:rPr>
          <w:sz w:val="23"/>
          <w:szCs w:val="23"/>
        </w:rPr>
        <w:t xml:space="preserve">ne </w:t>
      </w:r>
      <w:r w:rsidRPr="002C64C3">
        <w:rPr>
          <w:sz w:val="23"/>
          <w:szCs w:val="23"/>
        </w:rPr>
        <w:t>kā 90 bijušā Cēsu rajona administratīvajā teritorijā strādājošie sociālā darbā speciālisti</w:t>
      </w:r>
      <w:r w:rsidR="00ED1FD2" w:rsidRPr="002C64C3">
        <w:rPr>
          <w:sz w:val="23"/>
          <w:szCs w:val="23"/>
        </w:rPr>
        <w:t xml:space="preserve"> un vēsturiskā Cēsu rajona novadu domju priekšsēdētāji</w:t>
      </w:r>
      <w:r w:rsidRPr="002C64C3">
        <w:rPr>
          <w:sz w:val="23"/>
          <w:szCs w:val="23"/>
        </w:rPr>
        <w:t>, lai spriestu par aktuālajām problēmām, novadu savstarpējo sadarbību un atzīmētu profesijas sasniegumus</w:t>
      </w:r>
      <w:r w:rsidR="00ED1FD2" w:rsidRPr="002C64C3">
        <w:rPr>
          <w:sz w:val="23"/>
          <w:szCs w:val="23"/>
        </w:rPr>
        <w:t>;</w:t>
      </w:r>
    </w:p>
    <w:p w14:paraId="0427A72F" w14:textId="4FA8A024" w:rsidR="00BE7B50" w:rsidRPr="002C64C3" w:rsidRDefault="004A54CF" w:rsidP="00974BCD">
      <w:pPr>
        <w:pStyle w:val="NormalWeb"/>
        <w:numPr>
          <w:ilvl w:val="0"/>
          <w:numId w:val="26"/>
        </w:numPr>
        <w:kinsoku w:val="0"/>
        <w:overflowPunct w:val="0"/>
        <w:spacing w:before="0" w:beforeAutospacing="0" w:after="0" w:afterAutospacing="0" w:line="264" w:lineRule="auto"/>
        <w:jc w:val="both"/>
        <w:textAlignment w:val="baseline"/>
        <w:rPr>
          <w:rFonts w:eastAsia="Batang"/>
          <w:color w:val="000000"/>
          <w:kern w:val="24"/>
          <w:sz w:val="23"/>
          <w:szCs w:val="23"/>
        </w:rPr>
      </w:pPr>
      <w:r w:rsidRPr="002C64C3">
        <w:rPr>
          <w:rFonts w:eastAsia="Batang"/>
          <w:color w:val="000000"/>
          <w:kern w:val="24"/>
          <w:sz w:val="23"/>
          <w:szCs w:val="23"/>
        </w:rPr>
        <w:t xml:space="preserve">2019. gadā arī </w:t>
      </w:r>
      <w:r w:rsidR="008D2051" w:rsidRPr="002C64C3">
        <w:rPr>
          <w:rFonts w:eastAsia="Batang"/>
          <w:color w:val="000000"/>
          <w:kern w:val="24"/>
          <w:sz w:val="23"/>
          <w:szCs w:val="23"/>
        </w:rPr>
        <w:t>uzsākta veiksmīga sadarbība ar fondu “Plecs”, nodrošinot jauno vecāku apmācības programmu Cēsīs;</w:t>
      </w:r>
    </w:p>
    <w:p w14:paraId="1AD748FE" w14:textId="519A23DC" w:rsidR="00BE7B50" w:rsidRPr="002C64C3" w:rsidRDefault="003E20BA" w:rsidP="00974BCD">
      <w:pPr>
        <w:pStyle w:val="NormalWeb"/>
        <w:numPr>
          <w:ilvl w:val="0"/>
          <w:numId w:val="26"/>
        </w:numPr>
        <w:kinsoku w:val="0"/>
        <w:overflowPunct w:val="0"/>
        <w:spacing w:before="0" w:beforeAutospacing="0" w:after="0" w:afterAutospacing="0" w:line="264" w:lineRule="auto"/>
        <w:jc w:val="both"/>
        <w:textAlignment w:val="baseline"/>
        <w:rPr>
          <w:rFonts w:eastAsia="Batang"/>
          <w:color w:val="000000"/>
          <w:kern w:val="24"/>
          <w:sz w:val="23"/>
          <w:szCs w:val="23"/>
        </w:rPr>
      </w:pPr>
      <w:r w:rsidRPr="002C64C3">
        <w:rPr>
          <w:rFonts w:eastAsia="Batang"/>
          <w:color w:val="000000"/>
          <w:kern w:val="24"/>
          <w:sz w:val="23"/>
          <w:szCs w:val="23"/>
        </w:rPr>
        <w:t>2019. gada nogalē, sadarbībā ar Cēsu novada domes deputātiem pašvaldības darbiniekiem un sociālās jomas nevalstiskajām organizācijām, apciemojām 1 144 Cēsu novada senior</w:t>
      </w:r>
      <w:r w:rsidR="007450BF" w:rsidRPr="002C64C3">
        <w:rPr>
          <w:rFonts w:eastAsia="Batang"/>
          <w:color w:val="000000"/>
          <w:kern w:val="24"/>
          <w:sz w:val="23"/>
          <w:szCs w:val="23"/>
        </w:rPr>
        <w:t>us</w:t>
      </w:r>
      <w:r w:rsidRPr="002C64C3">
        <w:rPr>
          <w:rFonts w:eastAsia="Batang"/>
          <w:color w:val="000000"/>
          <w:kern w:val="24"/>
          <w:sz w:val="23"/>
          <w:szCs w:val="23"/>
        </w:rPr>
        <w:t xml:space="preserve"> un 1. grupas invalīd</w:t>
      </w:r>
      <w:r w:rsidR="007450BF" w:rsidRPr="002C64C3">
        <w:rPr>
          <w:rFonts w:eastAsia="Batang"/>
          <w:color w:val="000000"/>
          <w:kern w:val="24"/>
          <w:sz w:val="23"/>
          <w:szCs w:val="23"/>
        </w:rPr>
        <w:t>us</w:t>
      </w:r>
      <w:r w:rsidRPr="002C64C3">
        <w:rPr>
          <w:rFonts w:eastAsia="Batang"/>
          <w:color w:val="000000"/>
          <w:kern w:val="24"/>
          <w:sz w:val="23"/>
          <w:szCs w:val="23"/>
        </w:rPr>
        <w:t>, pasniedzot Ziemassvētku saldumu paciņas.</w:t>
      </w:r>
      <w:r w:rsidR="00BE7B50" w:rsidRPr="002C64C3">
        <w:rPr>
          <w:rFonts w:eastAsia="Batang"/>
          <w:sz w:val="23"/>
          <w:szCs w:val="23"/>
        </w:rPr>
        <w:t xml:space="preserve"> </w:t>
      </w:r>
    </w:p>
    <w:p w14:paraId="5017FB7C" w14:textId="77777777" w:rsidR="004343DA" w:rsidRPr="002C64C3" w:rsidRDefault="004343DA" w:rsidP="00D32F03">
      <w:pPr>
        <w:spacing w:line="264" w:lineRule="auto"/>
        <w:jc w:val="both"/>
        <w:rPr>
          <w:rFonts w:eastAsia="Batang"/>
          <w:color w:val="FF0000"/>
          <w:sz w:val="16"/>
          <w:szCs w:val="16"/>
          <w:lang w:val="lv-LV"/>
        </w:rPr>
      </w:pPr>
    </w:p>
    <w:p w14:paraId="7BAC43A9" w14:textId="77777777" w:rsidR="00E82619" w:rsidRPr="002C64C3" w:rsidRDefault="00E82619" w:rsidP="00D32F03">
      <w:pPr>
        <w:spacing w:line="264" w:lineRule="auto"/>
        <w:jc w:val="both"/>
        <w:rPr>
          <w:rFonts w:ascii="Times New Roman" w:eastAsia="Batang" w:hAnsi="Times New Roman"/>
          <w:sz w:val="16"/>
          <w:szCs w:val="16"/>
          <w:lang w:val="lv-LV"/>
        </w:rPr>
      </w:pPr>
    </w:p>
    <w:p w14:paraId="1AACA0EF" w14:textId="77777777" w:rsidR="00BE7B50" w:rsidRPr="002C64C3" w:rsidRDefault="00BE7B50" w:rsidP="00D32F03">
      <w:p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2019. gadā klientu skait</w:t>
      </w:r>
      <w:r w:rsidR="00E82619" w:rsidRPr="002C64C3">
        <w:rPr>
          <w:rFonts w:ascii="Times New Roman" w:eastAsia="Batang" w:hAnsi="Times New Roman"/>
          <w:sz w:val="23"/>
          <w:szCs w:val="23"/>
          <w:lang w:val="lv-LV"/>
        </w:rPr>
        <w:t>am</w:t>
      </w:r>
      <w:r w:rsidRPr="002C64C3">
        <w:rPr>
          <w:rFonts w:ascii="Times New Roman" w:eastAsia="Batang" w:hAnsi="Times New Roman"/>
          <w:sz w:val="23"/>
          <w:szCs w:val="23"/>
          <w:lang w:val="lv-LV"/>
        </w:rPr>
        <w:t xml:space="preserve"> joprojām ir tendence nedaudz samazināties, tai skaitā tieši vistrūcīgākajai iedzīvotāju daļai – garantētā minimālā pabalsta saņēmējiem, un prieks, ka ilgstoši sociālā dienesta klienti ir nodibinājuši darba tiesiskās attiecības. Taču neskatoties uz klientu kopējā skaita samazināšanos, darbiniekiem ievērojami palielinās slodze, kas saistās ar sabiedrībā balstīto sociālo pakalpojumu piešķiršanu projekta “Vidzeme iekļauj” ietvaros, jo šis process ietver ievērojamu dokumentu paketes gatavošanu katram atsevišķam pakalpojumam. </w:t>
      </w:r>
    </w:p>
    <w:p w14:paraId="64B2048E" w14:textId="77777777" w:rsidR="001E6048" w:rsidRPr="002C64C3" w:rsidRDefault="001E6048" w:rsidP="00D32F03">
      <w:pPr>
        <w:spacing w:line="264" w:lineRule="auto"/>
        <w:jc w:val="both"/>
        <w:rPr>
          <w:rFonts w:ascii="Times New Roman" w:eastAsia="Batang" w:hAnsi="Times New Roman"/>
          <w:sz w:val="23"/>
          <w:szCs w:val="23"/>
          <w:lang w:val="lv-LV"/>
        </w:rPr>
      </w:pPr>
    </w:p>
    <w:p w14:paraId="0205328C" w14:textId="77777777" w:rsidR="001E6048" w:rsidRPr="002C64C3" w:rsidRDefault="001E6048" w:rsidP="00D32F03">
      <w:pPr>
        <w:spacing w:line="264" w:lineRule="auto"/>
        <w:jc w:val="both"/>
        <w:rPr>
          <w:rFonts w:ascii="Times New Roman" w:eastAsia="Batang" w:hAnsi="Times New Roman"/>
          <w:sz w:val="23"/>
          <w:szCs w:val="23"/>
          <w:lang w:val="lv-LV"/>
        </w:rPr>
      </w:pPr>
    </w:p>
    <w:p w14:paraId="2FD1F0CC" w14:textId="77777777" w:rsidR="001E6048" w:rsidRPr="002C64C3" w:rsidRDefault="001E6048" w:rsidP="00D32F03">
      <w:pPr>
        <w:spacing w:line="264" w:lineRule="auto"/>
        <w:jc w:val="both"/>
        <w:rPr>
          <w:rFonts w:ascii="Times New Roman" w:eastAsia="Batang" w:hAnsi="Times New Roman"/>
          <w:sz w:val="23"/>
          <w:szCs w:val="23"/>
          <w:lang w:val="lv-LV"/>
        </w:rPr>
      </w:pPr>
    </w:p>
    <w:p w14:paraId="04902041" w14:textId="1C70D617" w:rsidR="00335360" w:rsidRPr="002C64C3" w:rsidRDefault="00BD4AB4" w:rsidP="00D32F03">
      <w:pPr>
        <w:spacing w:line="264" w:lineRule="auto"/>
        <w:jc w:val="both"/>
        <w:rPr>
          <w:rFonts w:ascii="Times New Roman" w:eastAsia="Batang" w:hAnsi="Times New Roman"/>
          <w:sz w:val="23"/>
          <w:szCs w:val="23"/>
          <w:lang w:val="lv-LV"/>
        </w:rPr>
      </w:pPr>
      <w:r w:rsidRPr="002C64C3">
        <w:rPr>
          <w:noProof/>
          <w:lang w:val="lv-LV"/>
        </w:rPr>
        <w:drawing>
          <wp:anchor distT="0" distB="0" distL="114300" distR="114300" simplePos="0" relativeHeight="251667968" behindDoc="1" locked="0" layoutInCell="1" allowOverlap="1" wp14:anchorId="5A0CBD7C" wp14:editId="4D6CA572">
            <wp:simplePos x="0" y="0"/>
            <wp:positionH relativeFrom="margin">
              <wp:posOffset>-17780</wp:posOffset>
            </wp:positionH>
            <wp:positionV relativeFrom="paragraph">
              <wp:posOffset>29845</wp:posOffset>
            </wp:positionV>
            <wp:extent cx="1327150" cy="883920"/>
            <wp:effectExtent l="0" t="0" r="0" b="0"/>
            <wp:wrapTight wrapText="bothSides">
              <wp:wrapPolygon edited="0">
                <wp:start x="0" y="0"/>
                <wp:lineTo x="0" y="20948"/>
                <wp:lineTo x="21393" y="20948"/>
                <wp:lineTo x="21393" y="0"/>
                <wp:lineTo x="0" y="0"/>
              </wp:wrapPolygon>
            </wp:wrapTight>
            <wp:docPr id="3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15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5360" w:rsidRPr="002C64C3">
        <w:rPr>
          <w:rFonts w:ascii="Times New Roman" w:eastAsia="Batang" w:hAnsi="Times New Roman"/>
          <w:sz w:val="23"/>
          <w:szCs w:val="23"/>
          <w:lang w:val="lv-LV"/>
        </w:rPr>
        <w:t xml:space="preserve"> Kopumā vērtējot 2019. gadu, varam būt gandarīti, jo izvirzītie mērķi ir sasniegti un izpildīti labā kvalitātē, ko arī apliecina klientu apmierinātības aptauja.</w:t>
      </w:r>
    </w:p>
    <w:p w14:paraId="6BA6B216" w14:textId="28321D01" w:rsidR="00BE7B50" w:rsidRPr="002C64C3" w:rsidRDefault="00BE7B50" w:rsidP="00D32F03">
      <w:pPr>
        <w:spacing w:line="264" w:lineRule="auto"/>
        <w:ind w:left="360"/>
        <w:jc w:val="both"/>
        <w:rPr>
          <w:rFonts w:ascii="Times New Roman" w:eastAsia="Batang" w:hAnsi="Times New Roman"/>
          <w:sz w:val="12"/>
          <w:szCs w:val="12"/>
          <w:lang w:val="lv-LV"/>
        </w:rPr>
      </w:pPr>
    </w:p>
    <w:p w14:paraId="750AD7D8" w14:textId="07810CDE" w:rsidR="003E20BA" w:rsidRPr="002C64C3" w:rsidRDefault="00BE7B50" w:rsidP="00D32F03">
      <w:pPr>
        <w:pStyle w:val="ListParagraph"/>
        <w:tabs>
          <w:tab w:val="left" w:pos="935"/>
        </w:tabs>
        <w:spacing w:line="264" w:lineRule="auto"/>
        <w:ind w:left="0"/>
        <w:jc w:val="both"/>
        <w:rPr>
          <w:rFonts w:eastAsia="Batang"/>
          <w:sz w:val="23"/>
          <w:szCs w:val="23"/>
        </w:rPr>
      </w:pPr>
      <w:bookmarkStart w:id="3" w:name="_Hlk536631919"/>
      <w:r w:rsidRPr="002C64C3">
        <w:rPr>
          <w:sz w:val="23"/>
          <w:szCs w:val="23"/>
        </w:rPr>
        <w:t xml:space="preserve">Lepojamies, ka </w:t>
      </w:r>
      <w:r w:rsidR="00EA20F6" w:rsidRPr="002C64C3">
        <w:rPr>
          <w:sz w:val="23"/>
          <w:szCs w:val="23"/>
        </w:rPr>
        <w:t>2019. gada 22. martā Nacionālajā bibliotēkā Labklājības ministrijas rīkotajā ikgadējā Latvijas sociālā darba speciālistu konferencē, labākā sociālā darbinieka titulu ieguva Cēsu novada pašvaldības aģentūras “</w:t>
      </w:r>
      <w:r w:rsidRPr="002C64C3">
        <w:rPr>
          <w:sz w:val="23"/>
          <w:szCs w:val="23"/>
        </w:rPr>
        <w:t>Sociāl</w:t>
      </w:r>
      <w:r w:rsidR="00EA20F6" w:rsidRPr="002C64C3">
        <w:rPr>
          <w:sz w:val="23"/>
          <w:szCs w:val="23"/>
        </w:rPr>
        <w:t>ais</w:t>
      </w:r>
      <w:r w:rsidRPr="002C64C3">
        <w:rPr>
          <w:sz w:val="23"/>
          <w:szCs w:val="23"/>
        </w:rPr>
        <w:t xml:space="preserve"> dienest</w:t>
      </w:r>
      <w:r w:rsidR="00EA20F6" w:rsidRPr="002C64C3">
        <w:rPr>
          <w:sz w:val="23"/>
          <w:szCs w:val="23"/>
        </w:rPr>
        <w:t>s”</w:t>
      </w:r>
      <w:r w:rsidRPr="002C64C3">
        <w:rPr>
          <w:sz w:val="23"/>
          <w:szCs w:val="23"/>
        </w:rPr>
        <w:t xml:space="preserve"> </w:t>
      </w:r>
      <w:r w:rsidRPr="002C64C3">
        <w:rPr>
          <w:rFonts w:eastAsia="Batang"/>
          <w:sz w:val="23"/>
          <w:szCs w:val="23"/>
        </w:rPr>
        <w:t>Atbalsta nodaļas</w:t>
      </w:r>
      <w:r w:rsidR="00EA20F6" w:rsidRPr="002C64C3">
        <w:rPr>
          <w:rFonts w:eastAsia="Batang"/>
          <w:sz w:val="23"/>
          <w:szCs w:val="23"/>
        </w:rPr>
        <w:t xml:space="preserve"> vadītājas vietniece -</w:t>
      </w:r>
      <w:r w:rsidRPr="002C64C3">
        <w:rPr>
          <w:rFonts w:eastAsia="Batang"/>
          <w:sz w:val="23"/>
          <w:szCs w:val="23"/>
        </w:rPr>
        <w:t xml:space="preserve"> sociālā darbiniece Dagmara Saulīte</w:t>
      </w:r>
      <w:bookmarkEnd w:id="3"/>
      <w:r w:rsidR="00EA20F6" w:rsidRPr="002C64C3">
        <w:rPr>
          <w:rFonts w:eastAsia="Batang"/>
          <w:sz w:val="23"/>
          <w:szCs w:val="23"/>
        </w:rPr>
        <w:t>.</w:t>
      </w:r>
    </w:p>
    <w:p w14:paraId="7CD748CE" w14:textId="240F94AF" w:rsidR="00D32F03" w:rsidRPr="002C64C3" w:rsidRDefault="00D32F03" w:rsidP="00D32F03">
      <w:pPr>
        <w:pStyle w:val="ListParagraph"/>
        <w:tabs>
          <w:tab w:val="left" w:pos="935"/>
        </w:tabs>
        <w:spacing w:line="264" w:lineRule="auto"/>
        <w:ind w:left="0"/>
        <w:jc w:val="both"/>
        <w:rPr>
          <w:rFonts w:eastAsia="Batang"/>
          <w:sz w:val="23"/>
          <w:szCs w:val="23"/>
        </w:rPr>
      </w:pPr>
    </w:p>
    <w:p w14:paraId="04C7B77F" w14:textId="77777777" w:rsidR="001E6048" w:rsidRPr="002C64C3" w:rsidRDefault="001E6048" w:rsidP="00D32F03">
      <w:pPr>
        <w:pStyle w:val="ListParagraph"/>
        <w:tabs>
          <w:tab w:val="left" w:pos="935"/>
        </w:tabs>
        <w:spacing w:line="264" w:lineRule="auto"/>
        <w:ind w:left="0"/>
        <w:jc w:val="both"/>
        <w:rPr>
          <w:rFonts w:eastAsia="Batang"/>
          <w:sz w:val="23"/>
          <w:szCs w:val="23"/>
        </w:rPr>
      </w:pPr>
    </w:p>
    <w:p w14:paraId="3C07825D" w14:textId="77777777" w:rsidR="003E20BA" w:rsidRPr="002C64C3" w:rsidRDefault="003E20BA" w:rsidP="003E20BA">
      <w:pPr>
        <w:pStyle w:val="Heading1"/>
        <w:pBdr>
          <w:top w:val="single" w:sz="4" w:space="1" w:color="FFFFFF"/>
          <w:left w:val="single" w:sz="4" w:space="4" w:color="FFFFFF"/>
          <w:bottom w:val="single" w:sz="4" w:space="1" w:color="FFFFFF"/>
          <w:right w:val="single" w:sz="4" w:space="4" w:color="FFFFFF"/>
        </w:pBdr>
        <w:shd w:val="clear" w:color="auto" w:fill="92D050"/>
        <w:ind w:right="-569"/>
        <w:rPr>
          <w:rFonts w:eastAsia="Batang"/>
          <w:b w:val="0"/>
          <w:bCs w:val="0"/>
          <w:sz w:val="24"/>
          <w:szCs w:val="24"/>
          <w:lang w:val="lv-LV"/>
        </w:rPr>
      </w:pPr>
      <w:bookmarkStart w:id="4" w:name="_Toc34397890"/>
      <w:bookmarkStart w:id="5" w:name="_Toc34399295"/>
      <w:r w:rsidRPr="002C64C3">
        <w:rPr>
          <w:smallCaps/>
          <w:lang w:val="lv-LV"/>
        </w:rPr>
        <w:t>2. finanšu resurs</w:t>
      </w:r>
      <w:r w:rsidR="00311750" w:rsidRPr="002C64C3">
        <w:rPr>
          <w:smallCaps/>
          <w:lang w:val="lv-LV"/>
        </w:rPr>
        <w:t>i</w:t>
      </w:r>
      <w:r w:rsidRPr="002C64C3">
        <w:rPr>
          <w:smallCaps/>
          <w:lang w:val="lv-LV"/>
        </w:rPr>
        <w:t xml:space="preserve"> un aģentūras budžets</w:t>
      </w:r>
      <w:bookmarkEnd w:id="4"/>
      <w:bookmarkEnd w:id="5"/>
    </w:p>
    <w:p w14:paraId="2D0C4064" w14:textId="77777777" w:rsidR="00B11477" w:rsidRPr="002C64C3" w:rsidRDefault="003E20BA" w:rsidP="003E20BA">
      <w:pPr>
        <w:spacing w:line="264" w:lineRule="auto"/>
        <w:jc w:val="both"/>
        <w:rPr>
          <w:rFonts w:ascii="Times New Roman" w:eastAsia="Batang" w:hAnsi="Times New Roman"/>
          <w:sz w:val="23"/>
          <w:szCs w:val="23"/>
          <w:lang w:val="lv-LV" w:eastAsia="lv-LV"/>
        </w:rPr>
      </w:pPr>
      <w:r w:rsidRPr="002C64C3">
        <w:rPr>
          <w:rFonts w:ascii="Times New Roman" w:eastAsia="Batang" w:hAnsi="Times New Roman"/>
          <w:sz w:val="23"/>
          <w:szCs w:val="23"/>
          <w:lang w:val="lv-LV" w:eastAsia="lv-LV"/>
        </w:rPr>
        <w:t xml:space="preserve">No Cēsu novada pašvaldības pamatbudžeta izdevumiem (30 992 526 </w:t>
      </w:r>
      <w:proofErr w:type="spellStart"/>
      <w:r w:rsidRPr="002C64C3">
        <w:rPr>
          <w:rFonts w:ascii="Times New Roman" w:eastAsia="Batang" w:hAnsi="Times New Roman"/>
          <w:i/>
          <w:iCs/>
          <w:sz w:val="23"/>
          <w:szCs w:val="23"/>
          <w:lang w:val="lv-LV" w:eastAsia="lv-LV"/>
        </w:rPr>
        <w:t>euro</w:t>
      </w:r>
      <w:proofErr w:type="spellEnd"/>
      <w:r w:rsidRPr="002C64C3">
        <w:rPr>
          <w:rFonts w:ascii="Times New Roman" w:eastAsia="Batang" w:hAnsi="Times New Roman"/>
          <w:i/>
          <w:iCs/>
          <w:sz w:val="23"/>
          <w:szCs w:val="23"/>
          <w:lang w:val="lv-LV" w:eastAsia="lv-LV"/>
        </w:rPr>
        <w:t xml:space="preserve"> </w:t>
      </w:r>
      <w:r w:rsidRPr="002C64C3">
        <w:rPr>
          <w:rFonts w:ascii="Times New Roman" w:eastAsia="Batang" w:hAnsi="Times New Roman"/>
          <w:sz w:val="23"/>
          <w:szCs w:val="23"/>
          <w:lang w:val="lv-LV" w:eastAsia="lv-LV"/>
        </w:rPr>
        <w:t xml:space="preserve">) Sociālajam dienestam apstiprināti izdevumi 1 241 044 </w:t>
      </w:r>
      <w:proofErr w:type="spellStart"/>
      <w:r w:rsidRPr="002C64C3">
        <w:rPr>
          <w:rFonts w:ascii="Times New Roman" w:eastAsia="Batang" w:hAnsi="Times New Roman"/>
          <w:i/>
          <w:iCs/>
          <w:sz w:val="23"/>
          <w:szCs w:val="23"/>
          <w:lang w:val="lv-LV" w:eastAsia="lv-LV"/>
        </w:rPr>
        <w:t>euro</w:t>
      </w:r>
      <w:proofErr w:type="spellEnd"/>
      <w:r w:rsidRPr="002C64C3">
        <w:rPr>
          <w:rFonts w:ascii="Times New Roman" w:eastAsia="Batang" w:hAnsi="Times New Roman"/>
          <w:sz w:val="23"/>
          <w:szCs w:val="23"/>
          <w:lang w:val="lv-LV" w:eastAsia="lv-LV"/>
        </w:rPr>
        <w:t xml:space="preserve"> jeb </w:t>
      </w:r>
      <w:r w:rsidRPr="002C64C3">
        <w:rPr>
          <w:rFonts w:ascii="Times New Roman" w:eastAsia="Batang" w:hAnsi="Times New Roman"/>
          <w:b/>
          <w:sz w:val="23"/>
          <w:szCs w:val="23"/>
          <w:lang w:val="lv-LV" w:eastAsia="lv-LV"/>
        </w:rPr>
        <w:t>4,00 %</w:t>
      </w:r>
      <w:r w:rsidRPr="002C64C3">
        <w:rPr>
          <w:rStyle w:val="FootnoteReference"/>
          <w:rFonts w:ascii="Times New Roman" w:eastAsia="Batang" w:hAnsi="Times New Roman"/>
          <w:b/>
          <w:sz w:val="23"/>
          <w:szCs w:val="23"/>
          <w:lang w:val="lv-LV" w:eastAsia="lv-LV"/>
        </w:rPr>
        <w:footnoteReference w:id="1"/>
      </w:r>
      <w:r w:rsidRPr="002C64C3">
        <w:rPr>
          <w:rFonts w:ascii="Times New Roman" w:eastAsia="Batang" w:hAnsi="Times New Roman"/>
          <w:sz w:val="23"/>
          <w:szCs w:val="23"/>
          <w:lang w:val="lv-LV" w:eastAsia="lv-LV"/>
        </w:rPr>
        <w:t>.</w:t>
      </w:r>
      <w:r w:rsidR="00335360" w:rsidRPr="002C64C3">
        <w:rPr>
          <w:rFonts w:ascii="Times New Roman" w:eastAsia="Batang" w:hAnsi="Times New Roman"/>
          <w:sz w:val="23"/>
          <w:szCs w:val="23"/>
          <w:lang w:val="lv-LV" w:eastAsia="lv-LV"/>
        </w:rPr>
        <w:t xml:space="preserve"> </w:t>
      </w:r>
    </w:p>
    <w:p w14:paraId="3D821BEF" w14:textId="77777777" w:rsidR="00B11477" w:rsidRPr="002C64C3" w:rsidRDefault="00B11477" w:rsidP="003E20BA">
      <w:pPr>
        <w:spacing w:line="264" w:lineRule="auto"/>
        <w:jc w:val="both"/>
        <w:rPr>
          <w:rFonts w:ascii="Times New Roman" w:eastAsia="Batang" w:hAnsi="Times New Roman"/>
          <w:sz w:val="23"/>
          <w:szCs w:val="23"/>
          <w:lang w:val="lv-LV" w:eastAsia="lv-LV"/>
        </w:rPr>
      </w:pPr>
    </w:p>
    <w:p w14:paraId="0720FE3C" w14:textId="4A0F06BB" w:rsidR="003E20BA" w:rsidRPr="002C64C3" w:rsidRDefault="00335360" w:rsidP="003E20BA">
      <w:pPr>
        <w:spacing w:line="264" w:lineRule="auto"/>
        <w:jc w:val="both"/>
        <w:rPr>
          <w:rFonts w:ascii="Times New Roman" w:eastAsia="Batang" w:hAnsi="Times New Roman"/>
          <w:sz w:val="23"/>
          <w:szCs w:val="23"/>
          <w:lang w:val="lv-LV" w:eastAsia="lv-LV"/>
        </w:rPr>
      </w:pPr>
      <w:r w:rsidRPr="002C64C3">
        <w:rPr>
          <w:rFonts w:ascii="Times New Roman" w:eastAsia="Batang" w:hAnsi="Times New Roman"/>
          <w:sz w:val="23"/>
          <w:szCs w:val="23"/>
          <w:lang w:val="lv-LV" w:eastAsia="lv-LV"/>
        </w:rPr>
        <w:t>Domājot par budžetu un salīdzinot to ar citu pašvaldību sociālajiem budžetiem, jāsaka, ka tā procentuālais rādītājs ir zem vidējā valsti, un nākotnē būtu jādomā par tā procentuālo palielinājumu</w:t>
      </w:r>
      <w:r w:rsidR="00A83564" w:rsidRPr="002C64C3">
        <w:rPr>
          <w:rFonts w:ascii="Times New Roman" w:eastAsia="Batang" w:hAnsi="Times New Roman"/>
          <w:sz w:val="23"/>
          <w:szCs w:val="23"/>
          <w:lang w:val="lv-LV" w:eastAsia="lv-LV"/>
        </w:rPr>
        <w:t>, ievērojot Cēsu novada pašvaldības kopējo budžetu.</w:t>
      </w:r>
    </w:p>
    <w:p w14:paraId="17C5EC1C" w14:textId="43767E29" w:rsidR="0071250F" w:rsidRPr="002C64C3" w:rsidRDefault="0071250F" w:rsidP="003E20BA">
      <w:pPr>
        <w:spacing w:line="264" w:lineRule="auto"/>
        <w:jc w:val="both"/>
        <w:rPr>
          <w:rFonts w:ascii="Times New Roman" w:eastAsia="Batang" w:hAnsi="Times New Roman"/>
          <w:sz w:val="23"/>
          <w:szCs w:val="23"/>
          <w:lang w:val="lv-LV" w:eastAsia="lv-LV"/>
        </w:rPr>
      </w:pPr>
    </w:p>
    <w:p w14:paraId="33D2B8AC" w14:textId="77777777" w:rsidR="00B11477" w:rsidRPr="002C64C3" w:rsidRDefault="00B11477" w:rsidP="003E20BA">
      <w:pPr>
        <w:spacing w:line="264" w:lineRule="auto"/>
        <w:jc w:val="both"/>
        <w:rPr>
          <w:rFonts w:ascii="Times New Roman" w:eastAsia="Batang" w:hAnsi="Times New Roman"/>
          <w:sz w:val="23"/>
          <w:szCs w:val="23"/>
          <w:lang w:val="lv-LV" w:eastAsia="lv-LV"/>
        </w:rPr>
      </w:pPr>
    </w:p>
    <w:p w14:paraId="1EFFBD60" w14:textId="48D8122B" w:rsidR="003E20BA" w:rsidRPr="002C64C3" w:rsidRDefault="00BD4AB4" w:rsidP="003E20BA">
      <w:pPr>
        <w:spacing w:line="264" w:lineRule="auto"/>
        <w:jc w:val="both"/>
        <w:rPr>
          <w:rFonts w:ascii="Times New Roman" w:eastAsia="Batang" w:hAnsi="Times New Roman"/>
          <w:sz w:val="23"/>
          <w:szCs w:val="23"/>
          <w:lang w:val="lv-LV" w:eastAsia="lv-LV"/>
        </w:rPr>
      </w:pPr>
      <w:r w:rsidRPr="002C64C3">
        <w:rPr>
          <w:noProof/>
          <w:lang w:val="lv-LV"/>
        </w:rPr>
        <w:drawing>
          <wp:inline distT="0" distB="0" distL="0" distR="0" wp14:anchorId="35CE273F" wp14:editId="329A1206">
            <wp:extent cx="5866790" cy="1894840"/>
            <wp:effectExtent l="0" t="0" r="635" b="0"/>
            <wp:docPr id="1" name="Diagramma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B8B3816" w14:textId="77777777" w:rsidR="00B11477" w:rsidRPr="002C64C3" w:rsidRDefault="00B11477" w:rsidP="003E20BA">
      <w:pPr>
        <w:spacing w:line="264" w:lineRule="auto"/>
        <w:jc w:val="right"/>
        <w:rPr>
          <w:rFonts w:ascii="Times New Roman" w:eastAsia="Batang" w:hAnsi="Times New Roman"/>
          <w:i/>
          <w:iCs/>
          <w:sz w:val="20"/>
          <w:szCs w:val="20"/>
          <w:lang w:val="lv-LV" w:eastAsia="lv-LV"/>
        </w:rPr>
      </w:pPr>
    </w:p>
    <w:p w14:paraId="5410BF20" w14:textId="360366CB" w:rsidR="003E20BA" w:rsidRPr="002C64C3" w:rsidRDefault="00B67CE7" w:rsidP="003E20BA">
      <w:pPr>
        <w:spacing w:line="264" w:lineRule="auto"/>
        <w:jc w:val="right"/>
        <w:rPr>
          <w:rFonts w:ascii="Times New Roman" w:eastAsia="Batang" w:hAnsi="Times New Roman"/>
          <w:i/>
          <w:iCs/>
          <w:sz w:val="20"/>
          <w:szCs w:val="20"/>
          <w:lang w:val="lv-LV" w:eastAsia="lv-LV"/>
        </w:rPr>
      </w:pPr>
      <w:r w:rsidRPr="002C64C3">
        <w:rPr>
          <w:rFonts w:ascii="Times New Roman" w:eastAsia="Batang" w:hAnsi="Times New Roman"/>
          <w:i/>
          <w:iCs/>
          <w:sz w:val="20"/>
          <w:szCs w:val="20"/>
          <w:lang w:val="lv-LV" w:eastAsia="lv-LV"/>
        </w:rPr>
        <w:t>1. a</w:t>
      </w:r>
      <w:r w:rsidR="003E20BA" w:rsidRPr="002C64C3">
        <w:rPr>
          <w:rFonts w:ascii="Times New Roman" w:eastAsia="Batang" w:hAnsi="Times New Roman"/>
          <w:i/>
          <w:iCs/>
          <w:sz w:val="20"/>
          <w:szCs w:val="20"/>
          <w:lang w:val="lv-LV" w:eastAsia="lv-LV"/>
        </w:rPr>
        <w:t>ttēl</w:t>
      </w:r>
      <w:r w:rsidRPr="002C64C3">
        <w:rPr>
          <w:rFonts w:ascii="Times New Roman" w:eastAsia="Batang" w:hAnsi="Times New Roman"/>
          <w:i/>
          <w:iCs/>
          <w:sz w:val="20"/>
          <w:szCs w:val="20"/>
          <w:lang w:val="lv-LV" w:eastAsia="lv-LV"/>
        </w:rPr>
        <w:t>s</w:t>
      </w:r>
      <w:r w:rsidR="003E20BA" w:rsidRPr="002C64C3">
        <w:rPr>
          <w:rFonts w:ascii="Times New Roman" w:eastAsia="Batang" w:hAnsi="Times New Roman"/>
          <w:i/>
          <w:iCs/>
          <w:sz w:val="20"/>
          <w:szCs w:val="20"/>
          <w:lang w:val="lv-LV" w:eastAsia="lv-LV"/>
        </w:rPr>
        <w:t xml:space="preserve">: Aģentūras budžeta sadalījums pēdējo septiņu gadu periodā, </w:t>
      </w:r>
      <w:proofErr w:type="spellStart"/>
      <w:r w:rsidR="003E20BA" w:rsidRPr="002C64C3">
        <w:rPr>
          <w:rFonts w:ascii="Times New Roman" w:eastAsia="Batang" w:hAnsi="Times New Roman"/>
          <w:i/>
          <w:iCs/>
          <w:sz w:val="20"/>
          <w:szCs w:val="20"/>
          <w:lang w:val="lv-LV" w:eastAsia="lv-LV"/>
        </w:rPr>
        <w:t>euro</w:t>
      </w:r>
      <w:proofErr w:type="spellEnd"/>
    </w:p>
    <w:p w14:paraId="218111C2" w14:textId="7526EEED" w:rsidR="003E20BA" w:rsidRPr="002C64C3" w:rsidRDefault="003E20BA" w:rsidP="003E20BA">
      <w:pPr>
        <w:autoSpaceDE w:val="0"/>
        <w:autoSpaceDN w:val="0"/>
        <w:adjustRightInd w:val="0"/>
        <w:spacing w:after="27"/>
        <w:jc w:val="center"/>
        <w:rPr>
          <w:rFonts w:ascii="Times New Roman" w:hAnsi="Times New Roman"/>
          <w:b/>
          <w:sz w:val="24"/>
          <w:szCs w:val="24"/>
          <w:lang w:val="lv-LV"/>
        </w:rPr>
      </w:pPr>
    </w:p>
    <w:p w14:paraId="71A8FE91" w14:textId="77777777" w:rsidR="00EC5B53" w:rsidRPr="002C64C3" w:rsidRDefault="00EC5B53" w:rsidP="003E20BA">
      <w:pPr>
        <w:autoSpaceDE w:val="0"/>
        <w:autoSpaceDN w:val="0"/>
        <w:adjustRightInd w:val="0"/>
        <w:spacing w:after="27"/>
        <w:jc w:val="center"/>
        <w:rPr>
          <w:rFonts w:ascii="Times New Roman" w:hAnsi="Times New Roman"/>
          <w:b/>
          <w:sz w:val="24"/>
          <w:szCs w:val="24"/>
          <w:lang w:val="lv-LV"/>
        </w:rPr>
      </w:pPr>
    </w:p>
    <w:p w14:paraId="72BB738A" w14:textId="77777777" w:rsidR="00335360" w:rsidRPr="002C64C3" w:rsidRDefault="00335360" w:rsidP="003E20BA">
      <w:pPr>
        <w:autoSpaceDE w:val="0"/>
        <w:autoSpaceDN w:val="0"/>
        <w:adjustRightInd w:val="0"/>
        <w:spacing w:after="27"/>
        <w:jc w:val="center"/>
        <w:rPr>
          <w:rFonts w:ascii="Times New Roman" w:hAnsi="Times New Roman"/>
          <w:b/>
          <w:sz w:val="24"/>
          <w:szCs w:val="24"/>
          <w:lang w:val="lv-LV"/>
        </w:rPr>
      </w:pPr>
      <w:r w:rsidRPr="002C64C3">
        <w:rPr>
          <w:rFonts w:ascii="Times New Roman" w:hAnsi="Times New Roman"/>
          <w:b/>
          <w:sz w:val="24"/>
          <w:szCs w:val="24"/>
          <w:lang w:val="lv-LV"/>
        </w:rPr>
        <w:br w:type="page"/>
      </w:r>
    </w:p>
    <w:tbl>
      <w:tblPr>
        <w:tblpPr w:leftFromText="180" w:rightFromText="180" w:vertAnchor="page" w:horzAnchor="margin" w:tblpY="1694"/>
        <w:tblW w:w="9820" w:type="dxa"/>
        <w:tblLook w:val="04A0" w:firstRow="1" w:lastRow="0" w:firstColumn="1" w:lastColumn="0" w:noHBand="0" w:noVBand="1"/>
      </w:tblPr>
      <w:tblGrid>
        <w:gridCol w:w="586"/>
        <w:gridCol w:w="2806"/>
        <w:gridCol w:w="1166"/>
        <w:gridCol w:w="976"/>
        <w:gridCol w:w="1168"/>
        <w:gridCol w:w="976"/>
        <w:gridCol w:w="1166"/>
        <w:gridCol w:w="976"/>
      </w:tblGrid>
      <w:tr w:rsidR="00D32F03" w:rsidRPr="002C64C3" w14:paraId="5B19622C" w14:textId="77777777" w:rsidTr="00D32F03">
        <w:trPr>
          <w:trHeight w:val="302"/>
        </w:trPr>
        <w:tc>
          <w:tcPr>
            <w:tcW w:w="586"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E89056D"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lastRenderedPageBreak/>
              <w:t>Nr.</w:t>
            </w:r>
          </w:p>
          <w:p w14:paraId="49A20C20"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p.k.</w:t>
            </w:r>
          </w:p>
        </w:tc>
        <w:tc>
          <w:tcPr>
            <w:tcW w:w="2806"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8B8062F"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Finansiālie rādītāji</w:t>
            </w:r>
          </w:p>
        </w:tc>
        <w:tc>
          <w:tcPr>
            <w:tcW w:w="2142" w:type="dxa"/>
            <w:gridSpan w:val="2"/>
            <w:tcBorders>
              <w:top w:val="single" w:sz="8" w:space="0" w:color="auto"/>
              <w:left w:val="nil"/>
              <w:bottom w:val="single" w:sz="4" w:space="0" w:color="auto"/>
              <w:right w:val="single" w:sz="8" w:space="0" w:color="000000"/>
            </w:tcBorders>
            <w:shd w:val="clear" w:color="auto" w:fill="auto"/>
            <w:noWrap/>
            <w:vAlign w:val="bottom"/>
            <w:hideMark/>
          </w:tcPr>
          <w:p w14:paraId="76D21BC0"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2017.gads</w:t>
            </w:r>
          </w:p>
        </w:tc>
        <w:tc>
          <w:tcPr>
            <w:tcW w:w="2144" w:type="dxa"/>
            <w:gridSpan w:val="2"/>
            <w:tcBorders>
              <w:top w:val="single" w:sz="8" w:space="0" w:color="auto"/>
              <w:left w:val="nil"/>
              <w:bottom w:val="single" w:sz="4" w:space="0" w:color="auto"/>
              <w:right w:val="single" w:sz="8" w:space="0" w:color="000000"/>
            </w:tcBorders>
            <w:shd w:val="clear" w:color="auto" w:fill="auto"/>
            <w:vAlign w:val="bottom"/>
            <w:hideMark/>
          </w:tcPr>
          <w:p w14:paraId="757F9D6B"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2018. gads</w:t>
            </w:r>
          </w:p>
        </w:tc>
        <w:tc>
          <w:tcPr>
            <w:tcW w:w="2142" w:type="dxa"/>
            <w:gridSpan w:val="2"/>
            <w:tcBorders>
              <w:top w:val="single" w:sz="8" w:space="0" w:color="auto"/>
              <w:left w:val="nil"/>
              <w:bottom w:val="single" w:sz="4" w:space="0" w:color="auto"/>
              <w:right w:val="single" w:sz="8" w:space="0" w:color="000000"/>
            </w:tcBorders>
            <w:shd w:val="clear" w:color="auto" w:fill="auto"/>
            <w:vAlign w:val="bottom"/>
            <w:hideMark/>
          </w:tcPr>
          <w:p w14:paraId="3BC6F7B3"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 xml:space="preserve">2019.gads </w:t>
            </w:r>
          </w:p>
        </w:tc>
      </w:tr>
      <w:tr w:rsidR="00D32F03" w:rsidRPr="002C64C3" w14:paraId="5C985F3B" w14:textId="77777777" w:rsidTr="00D32F03">
        <w:trPr>
          <w:trHeight w:val="834"/>
        </w:trPr>
        <w:tc>
          <w:tcPr>
            <w:tcW w:w="586" w:type="dxa"/>
            <w:vMerge/>
            <w:tcBorders>
              <w:top w:val="single" w:sz="8" w:space="0" w:color="auto"/>
              <w:left w:val="single" w:sz="8" w:space="0" w:color="auto"/>
              <w:bottom w:val="single" w:sz="4" w:space="0" w:color="auto"/>
              <w:right w:val="single" w:sz="4" w:space="0" w:color="auto"/>
            </w:tcBorders>
            <w:vAlign w:val="center"/>
            <w:hideMark/>
          </w:tcPr>
          <w:p w14:paraId="77D80B25" w14:textId="77777777" w:rsidR="00D32F03" w:rsidRPr="002C64C3" w:rsidRDefault="00D32F03" w:rsidP="00D32F03">
            <w:pPr>
              <w:rPr>
                <w:rFonts w:ascii="Times New Roman" w:eastAsia="Times New Roman" w:hAnsi="Times New Roman"/>
                <w:sz w:val="20"/>
                <w:szCs w:val="20"/>
                <w:lang w:val="lv-LV"/>
              </w:rPr>
            </w:pPr>
          </w:p>
        </w:tc>
        <w:tc>
          <w:tcPr>
            <w:tcW w:w="2806" w:type="dxa"/>
            <w:vMerge/>
            <w:tcBorders>
              <w:top w:val="single" w:sz="8" w:space="0" w:color="auto"/>
              <w:left w:val="single" w:sz="4" w:space="0" w:color="auto"/>
              <w:bottom w:val="single" w:sz="4" w:space="0" w:color="auto"/>
              <w:right w:val="single" w:sz="8" w:space="0" w:color="auto"/>
            </w:tcBorders>
            <w:vAlign w:val="center"/>
            <w:hideMark/>
          </w:tcPr>
          <w:p w14:paraId="3630907D" w14:textId="77777777" w:rsidR="00D32F03" w:rsidRPr="002C64C3" w:rsidRDefault="00D32F03" w:rsidP="00D32F03">
            <w:pPr>
              <w:rPr>
                <w:rFonts w:ascii="Times New Roman" w:eastAsia="Times New Roman" w:hAnsi="Times New Roman"/>
                <w:sz w:val="20"/>
                <w:szCs w:val="20"/>
                <w:lang w:val="lv-LV"/>
              </w:rPr>
            </w:pPr>
          </w:p>
        </w:tc>
        <w:tc>
          <w:tcPr>
            <w:tcW w:w="1166" w:type="dxa"/>
            <w:tcBorders>
              <w:top w:val="nil"/>
              <w:left w:val="nil"/>
              <w:bottom w:val="nil"/>
              <w:right w:val="single" w:sz="4" w:space="0" w:color="auto"/>
            </w:tcBorders>
            <w:shd w:val="clear" w:color="auto" w:fill="auto"/>
            <w:vAlign w:val="bottom"/>
            <w:hideMark/>
          </w:tcPr>
          <w:p w14:paraId="0023E39B"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Budžeta izpilde,</w:t>
            </w:r>
            <w:r w:rsidRPr="002C64C3">
              <w:rPr>
                <w:rFonts w:ascii="Times New Roman" w:eastAsia="Times New Roman" w:hAnsi="Times New Roman"/>
                <w:i/>
                <w:iCs/>
                <w:sz w:val="20"/>
                <w:szCs w:val="20"/>
                <w:lang w:val="lv-LV"/>
              </w:rPr>
              <w:t xml:space="preserve"> </w:t>
            </w:r>
            <w:proofErr w:type="spellStart"/>
            <w:r w:rsidRPr="002C64C3">
              <w:rPr>
                <w:rFonts w:ascii="Times New Roman" w:eastAsia="Times New Roman" w:hAnsi="Times New Roman"/>
                <w:i/>
                <w:iCs/>
                <w:sz w:val="20"/>
                <w:szCs w:val="20"/>
                <w:lang w:val="lv-LV"/>
              </w:rPr>
              <w:t>euro</w:t>
            </w:r>
            <w:proofErr w:type="spellEnd"/>
          </w:p>
        </w:tc>
        <w:tc>
          <w:tcPr>
            <w:tcW w:w="976" w:type="dxa"/>
            <w:tcBorders>
              <w:top w:val="nil"/>
              <w:left w:val="nil"/>
              <w:bottom w:val="nil"/>
              <w:right w:val="single" w:sz="8" w:space="0" w:color="auto"/>
            </w:tcBorders>
            <w:shd w:val="clear" w:color="auto" w:fill="auto"/>
            <w:vAlign w:val="bottom"/>
            <w:hideMark/>
          </w:tcPr>
          <w:p w14:paraId="7BDF5CC4"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no kopējā budžeta</w:t>
            </w:r>
          </w:p>
        </w:tc>
        <w:tc>
          <w:tcPr>
            <w:tcW w:w="1168" w:type="dxa"/>
            <w:tcBorders>
              <w:top w:val="nil"/>
              <w:left w:val="nil"/>
              <w:bottom w:val="nil"/>
              <w:right w:val="single" w:sz="4" w:space="0" w:color="auto"/>
            </w:tcBorders>
            <w:shd w:val="clear" w:color="auto" w:fill="auto"/>
            <w:vAlign w:val="bottom"/>
            <w:hideMark/>
          </w:tcPr>
          <w:p w14:paraId="42F6B28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xml:space="preserve">Budžeta izpilde, </w:t>
            </w:r>
            <w:proofErr w:type="spellStart"/>
            <w:r w:rsidRPr="002C64C3">
              <w:rPr>
                <w:rFonts w:ascii="Times New Roman" w:eastAsia="Times New Roman" w:hAnsi="Times New Roman"/>
                <w:i/>
                <w:iCs/>
                <w:sz w:val="20"/>
                <w:szCs w:val="20"/>
                <w:lang w:val="lv-LV"/>
              </w:rPr>
              <w:t>euro</w:t>
            </w:r>
            <w:proofErr w:type="spellEnd"/>
          </w:p>
        </w:tc>
        <w:tc>
          <w:tcPr>
            <w:tcW w:w="976" w:type="dxa"/>
            <w:tcBorders>
              <w:top w:val="nil"/>
              <w:left w:val="nil"/>
              <w:bottom w:val="nil"/>
              <w:right w:val="single" w:sz="8" w:space="0" w:color="auto"/>
            </w:tcBorders>
            <w:shd w:val="clear" w:color="auto" w:fill="auto"/>
            <w:vAlign w:val="bottom"/>
            <w:hideMark/>
          </w:tcPr>
          <w:p w14:paraId="0D2BDFDB"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no kopējā budžeta</w:t>
            </w:r>
          </w:p>
        </w:tc>
        <w:tc>
          <w:tcPr>
            <w:tcW w:w="1166" w:type="dxa"/>
            <w:tcBorders>
              <w:top w:val="nil"/>
              <w:left w:val="nil"/>
              <w:bottom w:val="nil"/>
              <w:right w:val="single" w:sz="4" w:space="0" w:color="auto"/>
            </w:tcBorders>
            <w:shd w:val="clear" w:color="auto" w:fill="auto"/>
            <w:vAlign w:val="bottom"/>
            <w:hideMark/>
          </w:tcPr>
          <w:p w14:paraId="67377CDE"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xml:space="preserve">Budžeta izpilde, </w:t>
            </w:r>
            <w:proofErr w:type="spellStart"/>
            <w:r w:rsidRPr="002C64C3">
              <w:rPr>
                <w:rFonts w:ascii="Times New Roman" w:eastAsia="Times New Roman" w:hAnsi="Times New Roman"/>
                <w:i/>
                <w:iCs/>
                <w:sz w:val="20"/>
                <w:szCs w:val="20"/>
                <w:lang w:val="lv-LV"/>
              </w:rPr>
              <w:t>euro</w:t>
            </w:r>
            <w:proofErr w:type="spellEnd"/>
            <w:r w:rsidRPr="002C64C3">
              <w:rPr>
                <w:rFonts w:ascii="Times New Roman" w:eastAsia="Times New Roman" w:hAnsi="Times New Roman"/>
                <w:i/>
                <w:iCs/>
                <w:sz w:val="20"/>
                <w:szCs w:val="20"/>
                <w:lang w:val="lv-LV"/>
              </w:rPr>
              <w:t xml:space="preserve"> </w:t>
            </w:r>
          </w:p>
        </w:tc>
        <w:tc>
          <w:tcPr>
            <w:tcW w:w="976" w:type="dxa"/>
            <w:tcBorders>
              <w:top w:val="nil"/>
              <w:left w:val="nil"/>
              <w:bottom w:val="nil"/>
              <w:right w:val="single" w:sz="8" w:space="0" w:color="auto"/>
            </w:tcBorders>
            <w:shd w:val="clear" w:color="auto" w:fill="auto"/>
            <w:vAlign w:val="bottom"/>
            <w:hideMark/>
          </w:tcPr>
          <w:p w14:paraId="56BE4636"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no kopējā budžeta</w:t>
            </w:r>
          </w:p>
        </w:tc>
      </w:tr>
      <w:tr w:rsidR="00D32F03" w:rsidRPr="002C64C3" w14:paraId="11604A50" w14:textId="77777777" w:rsidTr="00D32F03">
        <w:trPr>
          <w:trHeight w:val="678"/>
        </w:trPr>
        <w:tc>
          <w:tcPr>
            <w:tcW w:w="586" w:type="dxa"/>
            <w:tcBorders>
              <w:top w:val="single" w:sz="8" w:space="0" w:color="auto"/>
              <w:left w:val="single" w:sz="8" w:space="0" w:color="auto"/>
              <w:bottom w:val="single" w:sz="8" w:space="0" w:color="auto"/>
              <w:right w:val="single" w:sz="4" w:space="0" w:color="auto"/>
            </w:tcBorders>
            <w:shd w:val="clear" w:color="auto" w:fill="EDEDED"/>
            <w:noWrap/>
            <w:vAlign w:val="center"/>
            <w:hideMark/>
          </w:tcPr>
          <w:p w14:paraId="5C8A3D90" w14:textId="77777777" w:rsidR="00D32F03" w:rsidRPr="002C64C3" w:rsidRDefault="00D32F03" w:rsidP="00D32F03">
            <w:pP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w:t>
            </w:r>
          </w:p>
        </w:tc>
        <w:tc>
          <w:tcPr>
            <w:tcW w:w="2806" w:type="dxa"/>
            <w:tcBorders>
              <w:top w:val="single" w:sz="8" w:space="0" w:color="auto"/>
              <w:left w:val="nil"/>
              <w:bottom w:val="single" w:sz="8" w:space="0" w:color="auto"/>
              <w:right w:val="single" w:sz="8" w:space="0" w:color="auto"/>
            </w:tcBorders>
            <w:shd w:val="clear" w:color="auto" w:fill="EDEDED"/>
            <w:vAlign w:val="bottom"/>
            <w:hideMark/>
          </w:tcPr>
          <w:p w14:paraId="3E68A311" w14:textId="77777777" w:rsidR="00D32F03" w:rsidRPr="002C64C3" w:rsidRDefault="00D32F03" w:rsidP="00D32F03">
            <w:pP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Finanšu resursi izdevumu segšanai - ieņēmumi (kopā)</w:t>
            </w:r>
          </w:p>
        </w:tc>
        <w:tc>
          <w:tcPr>
            <w:tcW w:w="1166" w:type="dxa"/>
            <w:tcBorders>
              <w:top w:val="single" w:sz="8" w:space="0" w:color="auto"/>
              <w:left w:val="nil"/>
              <w:bottom w:val="single" w:sz="8" w:space="0" w:color="auto"/>
              <w:right w:val="single" w:sz="4" w:space="0" w:color="auto"/>
            </w:tcBorders>
            <w:shd w:val="clear" w:color="auto" w:fill="EDEDED"/>
            <w:noWrap/>
          </w:tcPr>
          <w:p w14:paraId="4F449047" w14:textId="77777777" w:rsidR="00D32F03" w:rsidRPr="002C64C3" w:rsidRDefault="00D32F03" w:rsidP="00D32F03">
            <w:pPr>
              <w:jc w:val="center"/>
              <w:rPr>
                <w:rFonts w:ascii="Times New Roman" w:eastAsia="Times New Roman" w:hAnsi="Times New Roman"/>
                <w:b/>
                <w:bCs/>
                <w:sz w:val="18"/>
                <w:szCs w:val="18"/>
                <w:lang w:val="lv-LV"/>
              </w:rPr>
            </w:pPr>
          </w:p>
          <w:p w14:paraId="145FCA1D"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eastAsia="Times New Roman" w:hAnsi="Times New Roman"/>
                <w:b/>
                <w:bCs/>
                <w:sz w:val="18"/>
                <w:szCs w:val="18"/>
                <w:lang w:val="lv-LV"/>
              </w:rPr>
              <w:t>1039329,46</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39D9779A"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eastAsia="Times New Roman" w:hAnsi="Times New Roman"/>
                <w:b/>
                <w:bCs/>
                <w:sz w:val="18"/>
                <w:szCs w:val="18"/>
                <w:lang w:val="lv-LV"/>
              </w:rPr>
              <w:t>100%</w:t>
            </w:r>
          </w:p>
        </w:tc>
        <w:tc>
          <w:tcPr>
            <w:tcW w:w="1168" w:type="dxa"/>
            <w:tcBorders>
              <w:top w:val="single" w:sz="8" w:space="0" w:color="auto"/>
              <w:left w:val="nil"/>
              <w:bottom w:val="single" w:sz="8" w:space="0" w:color="auto"/>
              <w:right w:val="single" w:sz="4" w:space="0" w:color="auto"/>
            </w:tcBorders>
            <w:shd w:val="clear" w:color="auto" w:fill="EDEDED"/>
            <w:noWrap/>
          </w:tcPr>
          <w:p w14:paraId="66CE2A35" w14:textId="77777777" w:rsidR="00D32F03" w:rsidRPr="002C64C3" w:rsidRDefault="00D32F03" w:rsidP="00D32F03">
            <w:pPr>
              <w:jc w:val="center"/>
              <w:rPr>
                <w:rFonts w:ascii="Times New Roman" w:hAnsi="Times New Roman"/>
                <w:sz w:val="18"/>
                <w:szCs w:val="18"/>
                <w:lang w:val="lv-LV"/>
              </w:rPr>
            </w:pPr>
          </w:p>
          <w:p w14:paraId="0E36163D"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hAnsi="Times New Roman"/>
                <w:sz w:val="18"/>
                <w:szCs w:val="18"/>
                <w:lang w:val="lv-LV"/>
              </w:rPr>
              <w:t>1113470,80</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4BFFD39D"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eastAsia="Times New Roman" w:hAnsi="Times New Roman"/>
                <w:b/>
                <w:bCs/>
                <w:sz w:val="18"/>
                <w:szCs w:val="18"/>
                <w:lang w:val="lv-LV"/>
              </w:rPr>
              <w:t>100%</w:t>
            </w:r>
          </w:p>
        </w:tc>
        <w:tc>
          <w:tcPr>
            <w:tcW w:w="1166" w:type="dxa"/>
            <w:tcBorders>
              <w:top w:val="single" w:sz="8" w:space="0" w:color="auto"/>
              <w:left w:val="nil"/>
              <w:bottom w:val="single" w:sz="8" w:space="0" w:color="auto"/>
              <w:right w:val="single" w:sz="4" w:space="0" w:color="auto"/>
            </w:tcBorders>
            <w:shd w:val="clear" w:color="auto" w:fill="EDEDED"/>
            <w:noWrap/>
            <w:vAlign w:val="center"/>
          </w:tcPr>
          <w:p w14:paraId="30660361"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eastAsia="Times New Roman" w:hAnsi="Times New Roman"/>
                <w:b/>
                <w:bCs/>
                <w:sz w:val="18"/>
                <w:szCs w:val="18"/>
                <w:lang w:val="lv-LV"/>
              </w:rPr>
              <w:t>1 059 235,11</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549C75CE" w14:textId="77777777" w:rsidR="00D32F03" w:rsidRPr="002C64C3" w:rsidRDefault="00D32F03" w:rsidP="00D32F03">
            <w:pPr>
              <w:jc w:val="center"/>
              <w:rPr>
                <w:rFonts w:ascii="Times New Roman" w:eastAsia="Times New Roman" w:hAnsi="Times New Roman"/>
                <w:b/>
                <w:bCs/>
                <w:sz w:val="18"/>
                <w:szCs w:val="18"/>
                <w:lang w:val="lv-LV"/>
              </w:rPr>
            </w:pPr>
            <w:r w:rsidRPr="002C64C3">
              <w:rPr>
                <w:rFonts w:ascii="Times New Roman" w:eastAsia="Times New Roman" w:hAnsi="Times New Roman"/>
                <w:b/>
                <w:bCs/>
                <w:sz w:val="18"/>
                <w:szCs w:val="18"/>
                <w:lang w:val="lv-LV"/>
              </w:rPr>
              <w:t>100%</w:t>
            </w:r>
          </w:p>
        </w:tc>
      </w:tr>
      <w:tr w:rsidR="00D32F03" w:rsidRPr="002C64C3" w14:paraId="337E34CA" w14:textId="77777777" w:rsidTr="00D32F03">
        <w:trPr>
          <w:trHeight w:val="646"/>
        </w:trPr>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360F96CF"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1.1.</w:t>
            </w:r>
          </w:p>
        </w:tc>
        <w:tc>
          <w:tcPr>
            <w:tcW w:w="2806" w:type="dxa"/>
            <w:tcBorders>
              <w:top w:val="nil"/>
              <w:left w:val="nil"/>
              <w:bottom w:val="single" w:sz="4" w:space="0" w:color="auto"/>
              <w:right w:val="single" w:sz="8" w:space="0" w:color="auto"/>
            </w:tcBorders>
            <w:shd w:val="clear" w:color="auto" w:fill="auto"/>
            <w:vAlign w:val="center"/>
            <w:hideMark/>
          </w:tcPr>
          <w:p w14:paraId="0F196270" w14:textId="77777777" w:rsidR="00D32F03" w:rsidRPr="002C64C3" w:rsidRDefault="00D32F03" w:rsidP="00D32F03">
            <w:pPr>
              <w:rPr>
                <w:rFonts w:ascii="Times New Roman" w:eastAsia="Times New Roman" w:hAnsi="Times New Roman"/>
                <w:sz w:val="20"/>
                <w:szCs w:val="20"/>
                <w:lang w:val="lv-LV"/>
              </w:rPr>
            </w:pPr>
            <w:proofErr w:type="spellStart"/>
            <w:r w:rsidRPr="002C64C3">
              <w:rPr>
                <w:rFonts w:ascii="Times New Roman" w:eastAsia="Times New Roman" w:hAnsi="Times New Roman"/>
                <w:sz w:val="20"/>
                <w:szCs w:val="20"/>
                <w:lang w:val="lv-LV"/>
              </w:rPr>
              <w:t>Nenodokļu</w:t>
            </w:r>
            <w:proofErr w:type="spellEnd"/>
            <w:r w:rsidRPr="002C64C3">
              <w:rPr>
                <w:rFonts w:ascii="Times New Roman" w:eastAsia="Times New Roman" w:hAnsi="Times New Roman"/>
                <w:sz w:val="20"/>
                <w:szCs w:val="20"/>
                <w:lang w:val="lv-LV"/>
              </w:rPr>
              <w:t xml:space="preserve"> ieņēmumi (ieņēmumi no pašvaldības īpašuma pārdošanas)</w:t>
            </w:r>
          </w:p>
        </w:tc>
        <w:tc>
          <w:tcPr>
            <w:tcW w:w="1166" w:type="dxa"/>
            <w:tcBorders>
              <w:top w:val="nil"/>
              <w:left w:val="nil"/>
              <w:bottom w:val="single" w:sz="4" w:space="0" w:color="auto"/>
              <w:right w:val="single" w:sz="4" w:space="0" w:color="auto"/>
            </w:tcBorders>
            <w:shd w:val="clear" w:color="auto" w:fill="auto"/>
            <w:noWrap/>
            <w:vAlign w:val="center"/>
          </w:tcPr>
          <w:p w14:paraId="5BE210FE" w14:textId="77777777" w:rsidR="00D32F03" w:rsidRPr="002C64C3" w:rsidRDefault="00D32F03" w:rsidP="00D32F03">
            <w:pPr>
              <w:jc w:val="center"/>
              <w:rPr>
                <w:rFonts w:ascii="Times New Roman" w:eastAsia="Times New Roman" w:hAnsi="Times New Roman"/>
                <w:sz w:val="18"/>
                <w:szCs w:val="18"/>
                <w:lang w:val="lv-LV"/>
              </w:rPr>
            </w:pPr>
          </w:p>
          <w:p w14:paraId="0AB2C3DB" w14:textId="77777777" w:rsidR="00D32F03" w:rsidRPr="002C64C3" w:rsidRDefault="00D32F03" w:rsidP="00D32F03">
            <w:pPr>
              <w:jc w:val="center"/>
              <w:rPr>
                <w:rFonts w:ascii="Times New Roman" w:eastAsia="Times New Roman" w:hAnsi="Times New Roman"/>
                <w:sz w:val="18"/>
                <w:szCs w:val="18"/>
                <w:lang w:val="lv-LV"/>
              </w:rPr>
            </w:pPr>
            <w:r w:rsidRPr="002C64C3">
              <w:rPr>
                <w:rFonts w:ascii="Times New Roman" w:eastAsia="Times New Roman" w:hAnsi="Times New Roman"/>
                <w:sz w:val="18"/>
                <w:szCs w:val="18"/>
                <w:lang w:val="lv-LV"/>
              </w:rPr>
              <w:t>22,24</w:t>
            </w:r>
          </w:p>
        </w:tc>
        <w:tc>
          <w:tcPr>
            <w:tcW w:w="976" w:type="dxa"/>
            <w:tcBorders>
              <w:top w:val="nil"/>
              <w:left w:val="nil"/>
              <w:bottom w:val="single" w:sz="4" w:space="0" w:color="auto"/>
              <w:right w:val="single" w:sz="8" w:space="0" w:color="auto"/>
            </w:tcBorders>
            <w:shd w:val="clear" w:color="auto" w:fill="auto"/>
            <w:noWrap/>
            <w:vAlign w:val="center"/>
          </w:tcPr>
          <w:p w14:paraId="07106B66"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0,002</w:t>
            </w:r>
          </w:p>
        </w:tc>
        <w:tc>
          <w:tcPr>
            <w:tcW w:w="1168" w:type="dxa"/>
            <w:tcBorders>
              <w:top w:val="nil"/>
              <w:left w:val="nil"/>
              <w:bottom w:val="single" w:sz="4" w:space="0" w:color="auto"/>
              <w:right w:val="single" w:sz="4" w:space="0" w:color="auto"/>
            </w:tcBorders>
            <w:shd w:val="clear" w:color="auto" w:fill="auto"/>
            <w:noWrap/>
            <w:vAlign w:val="center"/>
          </w:tcPr>
          <w:p w14:paraId="1BF4DC6F" w14:textId="77777777" w:rsidR="00D32F03" w:rsidRPr="002C64C3" w:rsidRDefault="00D32F03" w:rsidP="00D32F03">
            <w:pPr>
              <w:jc w:val="center"/>
              <w:rPr>
                <w:rFonts w:ascii="Times New Roman" w:hAnsi="Times New Roman"/>
                <w:sz w:val="18"/>
                <w:szCs w:val="18"/>
                <w:lang w:val="lv-LV"/>
              </w:rPr>
            </w:pPr>
          </w:p>
          <w:p w14:paraId="1BB9408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hAnsi="Times New Roman"/>
                <w:sz w:val="18"/>
                <w:szCs w:val="18"/>
                <w:lang w:val="lv-LV"/>
              </w:rPr>
              <w:t>2,85</w:t>
            </w:r>
          </w:p>
        </w:tc>
        <w:tc>
          <w:tcPr>
            <w:tcW w:w="976" w:type="dxa"/>
            <w:tcBorders>
              <w:top w:val="nil"/>
              <w:left w:val="nil"/>
              <w:bottom w:val="single" w:sz="4" w:space="0" w:color="auto"/>
              <w:right w:val="single" w:sz="8" w:space="0" w:color="auto"/>
            </w:tcBorders>
            <w:shd w:val="clear" w:color="auto" w:fill="auto"/>
            <w:noWrap/>
            <w:vAlign w:val="center"/>
          </w:tcPr>
          <w:p w14:paraId="2CED495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0,0003</w:t>
            </w:r>
          </w:p>
        </w:tc>
        <w:tc>
          <w:tcPr>
            <w:tcW w:w="1166" w:type="dxa"/>
            <w:tcBorders>
              <w:top w:val="nil"/>
              <w:left w:val="nil"/>
              <w:bottom w:val="single" w:sz="4" w:space="0" w:color="auto"/>
              <w:right w:val="single" w:sz="4" w:space="0" w:color="auto"/>
            </w:tcBorders>
            <w:shd w:val="clear" w:color="auto" w:fill="auto"/>
            <w:noWrap/>
            <w:vAlign w:val="center"/>
          </w:tcPr>
          <w:p w14:paraId="262387B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55,83</w:t>
            </w:r>
          </w:p>
        </w:tc>
        <w:tc>
          <w:tcPr>
            <w:tcW w:w="976" w:type="dxa"/>
            <w:tcBorders>
              <w:top w:val="nil"/>
              <w:left w:val="nil"/>
              <w:bottom w:val="single" w:sz="4" w:space="0" w:color="auto"/>
              <w:right w:val="single" w:sz="8" w:space="0" w:color="auto"/>
            </w:tcBorders>
            <w:shd w:val="clear" w:color="auto" w:fill="auto"/>
            <w:noWrap/>
            <w:vAlign w:val="center"/>
          </w:tcPr>
          <w:p w14:paraId="3C19592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0,01</w:t>
            </w:r>
          </w:p>
        </w:tc>
      </w:tr>
      <w:tr w:rsidR="00D32F03" w:rsidRPr="002C64C3" w14:paraId="178C6525" w14:textId="77777777" w:rsidTr="00D32F03">
        <w:trPr>
          <w:trHeight w:val="447"/>
        </w:trPr>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BBBFA62"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1.2.</w:t>
            </w:r>
          </w:p>
        </w:tc>
        <w:tc>
          <w:tcPr>
            <w:tcW w:w="2806" w:type="dxa"/>
            <w:tcBorders>
              <w:top w:val="nil"/>
              <w:left w:val="nil"/>
              <w:bottom w:val="single" w:sz="4" w:space="0" w:color="auto"/>
              <w:right w:val="single" w:sz="8" w:space="0" w:color="auto"/>
            </w:tcBorders>
            <w:shd w:val="clear" w:color="auto" w:fill="auto"/>
            <w:vAlign w:val="center"/>
            <w:hideMark/>
          </w:tcPr>
          <w:p w14:paraId="458142A4"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xml:space="preserve">No valsts budžeta daļēji finansētu atvasinātu publisko personu un budžeta nefinansētu iestāžu </w:t>
            </w:r>
            <w:proofErr w:type="spellStart"/>
            <w:r w:rsidRPr="002C64C3">
              <w:rPr>
                <w:rFonts w:ascii="Times New Roman" w:eastAsia="Times New Roman" w:hAnsi="Times New Roman"/>
                <w:sz w:val="20"/>
                <w:szCs w:val="20"/>
                <w:lang w:val="lv-LV"/>
              </w:rPr>
              <w:t>transfēri</w:t>
            </w:r>
            <w:proofErr w:type="spellEnd"/>
          </w:p>
        </w:tc>
        <w:tc>
          <w:tcPr>
            <w:tcW w:w="1166" w:type="dxa"/>
            <w:tcBorders>
              <w:top w:val="nil"/>
              <w:left w:val="nil"/>
              <w:bottom w:val="single" w:sz="4" w:space="0" w:color="auto"/>
              <w:right w:val="single" w:sz="4" w:space="0" w:color="auto"/>
            </w:tcBorders>
            <w:shd w:val="clear" w:color="auto" w:fill="auto"/>
            <w:noWrap/>
            <w:vAlign w:val="center"/>
          </w:tcPr>
          <w:p w14:paraId="0AE65A88" w14:textId="77777777" w:rsidR="00D32F03" w:rsidRPr="002C64C3" w:rsidRDefault="00D32F03" w:rsidP="00D32F03">
            <w:pPr>
              <w:jc w:val="center"/>
              <w:rPr>
                <w:rFonts w:ascii="Times New Roman" w:eastAsia="Times New Roman" w:hAnsi="Times New Roman"/>
                <w:sz w:val="18"/>
                <w:szCs w:val="18"/>
                <w:lang w:val="lv-LV"/>
              </w:rPr>
            </w:pPr>
          </w:p>
          <w:p w14:paraId="422BDBCA" w14:textId="77777777" w:rsidR="00D32F03" w:rsidRPr="002C64C3" w:rsidRDefault="00D32F03" w:rsidP="00D32F03">
            <w:pPr>
              <w:jc w:val="center"/>
              <w:rPr>
                <w:rFonts w:ascii="Times New Roman" w:eastAsia="Times New Roman" w:hAnsi="Times New Roman"/>
                <w:sz w:val="18"/>
                <w:szCs w:val="18"/>
                <w:lang w:val="lv-LV"/>
              </w:rPr>
            </w:pPr>
            <w:r w:rsidRPr="002C64C3">
              <w:rPr>
                <w:rFonts w:ascii="Times New Roman" w:eastAsia="Times New Roman" w:hAnsi="Times New Roman"/>
                <w:sz w:val="18"/>
                <w:szCs w:val="18"/>
                <w:lang w:val="lv-LV"/>
              </w:rPr>
              <w:t>58,00</w:t>
            </w:r>
          </w:p>
        </w:tc>
        <w:tc>
          <w:tcPr>
            <w:tcW w:w="976" w:type="dxa"/>
            <w:tcBorders>
              <w:top w:val="nil"/>
              <w:left w:val="nil"/>
              <w:bottom w:val="single" w:sz="4" w:space="0" w:color="auto"/>
              <w:right w:val="single" w:sz="8" w:space="0" w:color="auto"/>
            </w:tcBorders>
            <w:shd w:val="clear" w:color="auto" w:fill="auto"/>
            <w:noWrap/>
            <w:vAlign w:val="center"/>
          </w:tcPr>
          <w:p w14:paraId="279B99B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0,01</w:t>
            </w:r>
          </w:p>
        </w:tc>
        <w:tc>
          <w:tcPr>
            <w:tcW w:w="1168" w:type="dxa"/>
            <w:tcBorders>
              <w:top w:val="nil"/>
              <w:left w:val="nil"/>
              <w:bottom w:val="single" w:sz="4" w:space="0" w:color="auto"/>
              <w:right w:val="single" w:sz="4" w:space="0" w:color="auto"/>
            </w:tcBorders>
            <w:shd w:val="clear" w:color="auto" w:fill="auto"/>
            <w:noWrap/>
            <w:vAlign w:val="center"/>
          </w:tcPr>
          <w:p w14:paraId="1763F5D1" w14:textId="77777777" w:rsidR="00D32F03" w:rsidRPr="002C64C3" w:rsidRDefault="00D32F03" w:rsidP="00D32F03">
            <w:pPr>
              <w:jc w:val="center"/>
              <w:rPr>
                <w:rFonts w:ascii="Times New Roman" w:hAnsi="Times New Roman"/>
                <w:sz w:val="18"/>
                <w:szCs w:val="18"/>
                <w:lang w:val="lv-LV"/>
              </w:rPr>
            </w:pPr>
          </w:p>
          <w:p w14:paraId="70DA1695"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hAnsi="Times New Roman"/>
                <w:sz w:val="18"/>
                <w:szCs w:val="18"/>
                <w:lang w:val="lv-LV"/>
              </w:rPr>
              <w:t>10328,64</w:t>
            </w:r>
          </w:p>
        </w:tc>
        <w:tc>
          <w:tcPr>
            <w:tcW w:w="976" w:type="dxa"/>
            <w:tcBorders>
              <w:top w:val="nil"/>
              <w:left w:val="nil"/>
              <w:bottom w:val="single" w:sz="4" w:space="0" w:color="auto"/>
              <w:right w:val="single" w:sz="8" w:space="0" w:color="auto"/>
            </w:tcBorders>
            <w:shd w:val="clear" w:color="auto" w:fill="auto"/>
            <w:noWrap/>
            <w:vAlign w:val="center"/>
          </w:tcPr>
          <w:p w14:paraId="79A1532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0,93</w:t>
            </w:r>
          </w:p>
        </w:tc>
        <w:tc>
          <w:tcPr>
            <w:tcW w:w="1166" w:type="dxa"/>
            <w:tcBorders>
              <w:top w:val="nil"/>
              <w:left w:val="nil"/>
              <w:bottom w:val="single" w:sz="4" w:space="0" w:color="auto"/>
              <w:right w:val="single" w:sz="4" w:space="0" w:color="auto"/>
            </w:tcBorders>
            <w:shd w:val="clear" w:color="auto" w:fill="auto"/>
            <w:noWrap/>
            <w:vAlign w:val="center"/>
          </w:tcPr>
          <w:p w14:paraId="3CFFF74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13 760,83</w:t>
            </w:r>
          </w:p>
        </w:tc>
        <w:tc>
          <w:tcPr>
            <w:tcW w:w="976" w:type="dxa"/>
            <w:tcBorders>
              <w:top w:val="nil"/>
              <w:left w:val="nil"/>
              <w:bottom w:val="single" w:sz="4" w:space="0" w:color="auto"/>
              <w:right w:val="single" w:sz="8" w:space="0" w:color="auto"/>
            </w:tcBorders>
            <w:shd w:val="clear" w:color="auto" w:fill="auto"/>
            <w:noWrap/>
            <w:vAlign w:val="center"/>
          </w:tcPr>
          <w:p w14:paraId="42BE3F3A"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1,30</w:t>
            </w:r>
          </w:p>
        </w:tc>
      </w:tr>
      <w:tr w:rsidR="00D32F03" w:rsidRPr="002C64C3" w14:paraId="2178A31F"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0110474"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1.3.</w:t>
            </w:r>
          </w:p>
        </w:tc>
        <w:tc>
          <w:tcPr>
            <w:tcW w:w="2806" w:type="dxa"/>
            <w:tcBorders>
              <w:top w:val="nil"/>
              <w:left w:val="nil"/>
              <w:bottom w:val="single" w:sz="4" w:space="0" w:color="auto"/>
              <w:right w:val="single" w:sz="8" w:space="0" w:color="auto"/>
            </w:tcBorders>
            <w:shd w:val="clear" w:color="auto" w:fill="auto"/>
            <w:vAlign w:val="center"/>
            <w:hideMark/>
          </w:tcPr>
          <w:p w14:paraId="27E4789C" w14:textId="77777777" w:rsidR="00D32F03" w:rsidRPr="002C64C3" w:rsidRDefault="00D32F03" w:rsidP="00D32F03">
            <w:pPr>
              <w:rPr>
                <w:rFonts w:ascii="Times New Roman" w:eastAsia="Times New Roman" w:hAnsi="Times New Roman"/>
                <w:sz w:val="20"/>
                <w:szCs w:val="20"/>
                <w:lang w:val="lv-LV"/>
              </w:rPr>
            </w:pPr>
            <w:proofErr w:type="spellStart"/>
            <w:r w:rsidRPr="002C64C3">
              <w:rPr>
                <w:rFonts w:ascii="Times New Roman" w:eastAsia="Times New Roman" w:hAnsi="Times New Roman"/>
                <w:sz w:val="20"/>
                <w:szCs w:val="20"/>
                <w:lang w:val="lv-LV"/>
              </w:rPr>
              <w:t>Transferti</w:t>
            </w:r>
            <w:proofErr w:type="spellEnd"/>
            <w:r w:rsidRPr="002C64C3">
              <w:rPr>
                <w:rFonts w:ascii="Times New Roman" w:eastAsia="Times New Roman" w:hAnsi="Times New Roman"/>
                <w:sz w:val="20"/>
                <w:szCs w:val="20"/>
                <w:lang w:val="lv-LV"/>
              </w:rPr>
              <w:t xml:space="preserve"> - valsts budžeta</w:t>
            </w:r>
          </w:p>
        </w:tc>
        <w:tc>
          <w:tcPr>
            <w:tcW w:w="1166" w:type="dxa"/>
            <w:tcBorders>
              <w:top w:val="nil"/>
              <w:left w:val="nil"/>
              <w:bottom w:val="single" w:sz="4" w:space="0" w:color="auto"/>
              <w:right w:val="single" w:sz="4" w:space="0" w:color="auto"/>
            </w:tcBorders>
            <w:shd w:val="clear" w:color="auto" w:fill="auto"/>
            <w:noWrap/>
            <w:vAlign w:val="center"/>
          </w:tcPr>
          <w:p w14:paraId="02F3C16F"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35 187,58</w:t>
            </w:r>
          </w:p>
        </w:tc>
        <w:tc>
          <w:tcPr>
            <w:tcW w:w="976" w:type="dxa"/>
            <w:tcBorders>
              <w:top w:val="nil"/>
              <w:left w:val="nil"/>
              <w:bottom w:val="single" w:sz="4" w:space="0" w:color="auto"/>
              <w:right w:val="single" w:sz="8" w:space="0" w:color="auto"/>
            </w:tcBorders>
            <w:shd w:val="clear" w:color="auto" w:fill="auto"/>
            <w:noWrap/>
            <w:vAlign w:val="center"/>
          </w:tcPr>
          <w:p w14:paraId="5C506862"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3,39</w:t>
            </w:r>
          </w:p>
        </w:tc>
        <w:tc>
          <w:tcPr>
            <w:tcW w:w="1168" w:type="dxa"/>
            <w:tcBorders>
              <w:top w:val="nil"/>
              <w:left w:val="nil"/>
              <w:bottom w:val="single" w:sz="4" w:space="0" w:color="auto"/>
              <w:right w:val="single" w:sz="4" w:space="0" w:color="auto"/>
            </w:tcBorders>
            <w:shd w:val="clear" w:color="auto" w:fill="auto"/>
            <w:noWrap/>
            <w:vAlign w:val="center"/>
          </w:tcPr>
          <w:p w14:paraId="13C16620"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hAnsi="Times New Roman"/>
                <w:sz w:val="20"/>
                <w:szCs w:val="20"/>
                <w:lang w:val="lv-LV"/>
              </w:rPr>
              <w:t>66 361,31</w:t>
            </w:r>
          </w:p>
        </w:tc>
        <w:tc>
          <w:tcPr>
            <w:tcW w:w="976" w:type="dxa"/>
            <w:tcBorders>
              <w:top w:val="nil"/>
              <w:left w:val="nil"/>
              <w:bottom w:val="single" w:sz="4" w:space="0" w:color="auto"/>
              <w:right w:val="single" w:sz="8" w:space="0" w:color="auto"/>
            </w:tcBorders>
            <w:shd w:val="clear" w:color="auto" w:fill="auto"/>
            <w:noWrap/>
            <w:vAlign w:val="center"/>
          </w:tcPr>
          <w:p w14:paraId="7D77A10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5,96</w:t>
            </w:r>
          </w:p>
        </w:tc>
        <w:tc>
          <w:tcPr>
            <w:tcW w:w="1166" w:type="dxa"/>
            <w:tcBorders>
              <w:top w:val="nil"/>
              <w:left w:val="nil"/>
              <w:bottom w:val="single" w:sz="4" w:space="0" w:color="auto"/>
              <w:right w:val="single" w:sz="4" w:space="0" w:color="auto"/>
            </w:tcBorders>
            <w:shd w:val="clear" w:color="auto" w:fill="auto"/>
            <w:noWrap/>
            <w:vAlign w:val="center"/>
          </w:tcPr>
          <w:p w14:paraId="71698DB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72 793,12</w:t>
            </w:r>
          </w:p>
        </w:tc>
        <w:tc>
          <w:tcPr>
            <w:tcW w:w="976" w:type="dxa"/>
            <w:tcBorders>
              <w:top w:val="nil"/>
              <w:left w:val="nil"/>
              <w:bottom w:val="single" w:sz="4" w:space="0" w:color="auto"/>
              <w:right w:val="single" w:sz="8" w:space="0" w:color="auto"/>
            </w:tcBorders>
            <w:shd w:val="clear" w:color="auto" w:fill="auto"/>
            <w:noWrap/>
            <w:vAlign w:val="center"/>
          </w:tcPr>
          <w:p w14:paraId="796E8F33"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6,87</w:t>
            </w:r>
          </w:p>
        </w:tc>
      </w:tr>
      <w:tr w:rsidR="00D32F03" w:rsidRPr="002C64C3" w14:paraId="4645DB52"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2C169F06"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w:t>
            </w:r>
          </w:p>
        </w:tc>
        <w:tc>
          <w:tcPr>
            <w:tcW w:w="2806" w:type="dxa"/>
            <w:tcBorders>
              <w:top w:val="nil"/>
              <w:left w:val="nil"/>
              <w:bottom w:val="single" w:sz="4" w:space="0" w:color="auto"/>
              <w:right w:val="single" w:sz="8" w:space="0" w:color="auto"/>
            </w:tcBorders>
            <w:shd w:val="clear" w:color="auto" w:fill="auto"/>
            <w:vAlign w:val="center"/>
            <w:hideMark/>
          </w:tcPr>
          <w:p w14:paraId="7ADF7CF2" w14:textId="77777777" w:rsidR="00D32F03" w:rsidRPr="002C64C3" w:rsidRDefault="00D32F03" w:rsidP="00D32F03">
            <w:pP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 xml:space="preserve"> - tai sk. līdzfinansējums projektiem</w:t>
            </w:r>
          </w:p>
        </w:tc>
        <w:tc>
          <w:tcPr>
            <w:tcW w:w="1166" w:type="dxa"/>
            <w:tcBorders>
              <w:top w:val="nil"/>
              <w:left w:val="nil"/>
              <w:bottom w:val="single" w:sz="4" w:space="0" w:color="auto"/>
              <w:right w:val="single" w:sz="4" w:space="0" w:color="auto"/>
            </w:tcBorders>
            <w:shd w:val="clear" w:color="auto" w:fill="auto"/>
            <w:noWrap/>
            <w:vAlign w:val="center"/>
          </w:tcPr>
          <w:p w14:paraId="6AC952F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200,40</w:t>
            </w:r>
          </w:p>
        </w:tc>
        <w:tc>
          <w:tcPr>
            <w:tcW w:w="976" w:type="dxa"/>
            <w:tcBorders>
              <w:top w:val="nil"/>
              <w:left w:val="nil"/>
              <w:bottom w:val="single" w:sz="4" w:space="0" w:color="auto"/>
              <w:right w:val="single" w:sz="8" w:space="0" w:color="auto"/>
            </w:tcBorders>
            <w:shd w:val="clear" w:color="auto" w:fill="auto"/>
            <w:noWrap/>
            <w:vAlign w:val="center"/>
          </w:tcPr>
          <w:p w14:paraId="48809BBB"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0,02</w:t>
            </w:r>
          </w:p>
        </w:tc>
        <w:tc>
          <w:tcPr>
            <w:tcW w:w="1168" w:type="dxa"/>
            <w:tcBorders>
              <w:top w:val="nil"/>
              <w:left w:val="nil"/>
              <w:bottom w:val="single" w:sz="4" w:space="0" w:color="auto"/>
              <w:right w:val="single" w:sz="4" w:space="0" w:color="auto"/>
            </w:tcBorders>
            <w:shd w:val="clear" w:color="auto" w:fill="auto"/>
            <w:noWrap/>
            <w:vAlign w:val="center"/>
          </w:tcPr>
          <w:p w14:paraId="08E3323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hAnsi="Times New Roman"/>
                <w:i/>
                <w:iCs/>
                <w:sz w:val="16"/>
                <w:szCs w:val="16"/>
                <w:lang w:val="lv-LV"/>
              </w:rPr>
              <w:t>668,71</w:t>
            </w:r>
          </w:p>
        </w:tc>
        <w:tc>
          <w:tcPr>
            <w:tcW w:w="976" w:type="dxa"/>
            <w:tcBorders>
              <w:top w:val="nil"/>
              <w:left w:val="nil"/>
              <w:bottom w:val="single" w:sz="4" w:space="0" w:color="auto"/>
              <w:right w:val="single" w:sz="8" w:space="0" w:color="auto"/>
            </w:tcBorders>
            <w:shd w:val="clear" w:color="auto" w:fill="auto"/>
            <w:noWrap/>
            <w:vAlign w:val="center"/>
          </w:tcPr>
          <w:p w14:paraId="0F0A6DA8"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0,06</w:t>
            </w:r>
          </w:p>
        </w:tc>
        <w:tc>
          <w:tcPr>
            <w:tcW w:w="1166" w:type="dxa"/>
            <w:tcBorders>
              <w:top w:val="nil"/>
              <w:left w:val="nil"/>
              <w:bottom w:val="single" w:sz="4" w:space="0" w:color="auto"/>
              <w:right w:val="single" w:sz="4" w:space="0" w:color="auto"/>
            </w:tcBorders>
            <w:shd w:val="clear" w:color="auto" w:fill="auto"/>
            <w:noWrap/>
            <w:vAlign w:val="center"/>
          </w:tcPr>
          <w:p w14:paraId="1E1D7B4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26216,76</w:t>
            </w:r>
          </w:p>
        </w:tc>
        <w:tc>
          <w:tcPr>
            <w:tcW w:w="976" w:type="dxa"/>
            <w:tcBorders>
              <w:top w:val="nil"/>
              <w:left w:val="nil"/>
              <w:bottom w:val="single" w:sz="4" w:space="0" w:color="auto"/>
              <w:right w:val="single" w:sz="8" w:space="0" w:color="auto"/>
            </w:tcBorders>
            <w:shd w:val="clear" w:color="auto" w:fill="auto"/>
            <w:noWrap/>
            <w:vAlign w:val="center"/>
          </w:tcPr>
          <w:p w14:paraId="6C103ECB" w14:textId="77777777" w:rsidR="00D32F03" w:rsidRPr="002C64C3" w:rsidRDefault="00D32F03" w:rsidP="00D32F03">
            <w:pPr>
              <w:jc w:val="center"/>
              <w:rPr>
                <w:rFonts w:ascii="Times New Roman" w:eastAsia="Times New Roman" w:hAnsi="Times New Roman"/>
                <w:sz w:val="16"/>
                <w:szCs w:val="16"/>
                <w:lang w:val="lv-LV"/>
              </w:rPr>
            </w:pPr>
            <w:r w:rsidRPr="002C64C3">
              <w:rPr>
                <w:rFonts w:ascii="Times New Roman" w:eastAsia="Times New Roman" w:hAnsi="Times New Roman"/>
                <w:sz w:val="16"/>
                <w:szCs w:val="16"/>
                <w:lang w:val="lv-LV"/>
              </w:rPr>
              <w:t>2,48</w:t>
            </w:r>
          </w:p>
        </w:tc>
      </w:tr>
      <w:tr w:rsidR="00D32F03" w:rsidRPr="002C64C3" w14:paraId="0CCE6B51" w14:textId="77777777" w:rsidTr="00D32F03">
        <w:trPr>
          <w:trHeight w:val="462"/>
        </w:trPr>
        <w:tc>
          <w:tcPr>
            <w:tcW w:w="586" w:type="dxa"/>
            <w:tcBorders>
              <w:top w:val="nil"/>
              <w:left w:val="single" w:sz="8" w:space="0" w:color="auto"/>
              <w:bottom w:val="single" w:sz="4" w:space="0" w:color="auto"/>
              <w:right w:val="single" w:sz="4" w:space="0" w:color="auto"/>
            </w:tcBorders>
            <w:shd w:val="clear" w:color="auto" w:fill="auto"/>
            <w:noWrap/>
            <w:vAlign w:val="center"/>
            <w:hideMark/>
          </w:tcPr>
          <w:p w14:paraId="00FBB016"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1.4.</w:t>
            </w:r>
          </w:p>
        </w:tc>
        <w:tc>
          <w:tcPr>
            <w:tcW w:w="2806" w:type="dxa"/>
            <w:tcBorders>
              <w:top w:val="nil"/>
              <w:left w:val="nil"/>
              <w:bottom w:val="single" w:sz="4" w:space="0" w:color="auto"/>
              <w:right w:val="single" w:sz="8" w:space="0" w:color="auto"/>
            </w:tcBorders>
            <w:shd w:val="clear" w:color="auto" w:fill="auto"/>
            <w:vAlign w:val="center"/>
            <w:hideMark/>
          </w:tcPr>
          <w:p w14:paraId="529EE08E"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 xml:space="preserve">Pašvaldības budžetu </w:t>
            </w:r>
            <w:proofErr w:type="spellStart"/>
            <w:r w:rsidRPr="002C64C3">
              <w:rPr>
                <w:rFonts w:ascii="Times New Roman" w:eastAsia="Times New Roman" w:hAnsi="Times New Roman"/>
                <w:sz w:val="20"/>
                <w:szCs w:val="20"/>
                <w:lang w:val="lv-LV"/>
              </w:rPr>
              <w:t>transferti</w:t>
            </w:r>
            <w:proofErr w:type="spellEnd"/>
          </w:p>
        </w:tc>
        <w:tc>
          <w:tcPr>
            <w:tcW w:w="1166" w:type="dxa"/>
            <w:tcBorders>
              <w:top w:val="nil"/>
              <w:left w:val="nil"/>
              <w:bottom w:val="single" w:sz="4" w:space="0" w:color="auto"/>
              <w:right w:val="single" w:sz="4" w:space="0" w:color="auto"/>
            </w:tcBorders>
            <w:shd w:val="clear" w:color="auto" w:fill="auto"/>
            <w:noWrap/>
            <w:vAlign w:val="center"/>
          </w:tcPr>
          <w:p w14:paraId="34199A0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983 000,00</w:t>
            </w:r>
          </w:p>
        </w:tc>
        <w:tc>
          <w:tcPr>
            <w:tcW w:w="976" w:type="dxa"/>
            <w:tcBorders>
              <w:top w:val="nil"/>
              <w:left w:val="nil"/>
              <w:bottom w:val="single" w:sz="4" w:space="0" w:color="auto"/>
              <w:right w:val="single" w:sz="8" w:space="0" w:color="auto"/>
            </w:tcBorders>
            <w:shd w:val="clear" w:color="auto" w:fill="auto"/>
            <w:noWrap/>
            <w:vAlign w:val="center"/>
          </w:tcPr>
          <w:p w14:paraId="5535E550"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94,58</w:t>
            </w:r>
          </w:p>
        </w:tc>
        <w:tc>
          <w:tcPr>
            <w:tcW w:w="1168" w:type="dxa"/>
            <w:tcBorders>
              <w:top w:val="nil"/>
              <w:left w:val="nil"/>
              <w:bottom w:val="single" w:sz="4" w:space="0" w:color="auto"/>
              <w:right w:val="single" w:sz="4" w:space="0" w:color="auto"/>
            </w:tcBorders>
            <w:shd w:val="clear" w:color="auto" w:fill="auto"/>
            <w:noWrap/>
            <w:vAlign w:val="center"/>
          </w:tcPr>
          <w:p w14:paraId="0FAB1CCF"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hAnsi="Times New Roman"/>
                <w:sz w:val="20"/>
                <w:szCs w:val="20"/>
                <w:lang w:val="lv-LV"/>
              </w:rPr>
              <w:t>1 02 1350,00</w:t>
            </w:r>
          </w:p>
        </w:tc>
        <w:tc>
          <w:tcPr>
            <w:tcW w:w="976" w:type="dxa"/>
            <w:tcBorders>
              <w:top w:val="nil"/>
              <w:left w:val="nil"/>
              <w:bottom w:val="single" w:sz="4" w:space="0" w:color="auto"/>
              <w:right w:val="single" w:sz="8" w:space="0" w:color="auto"/>
            </w:tcBorders>
            <w:shd w:val="clear" w:color="auto" w:fill="auto"/>
            <w:noWrap/>
            <w:vAlign w:val="center"/>
          </w:tcPr>
          <w:p w14:paraId="327CF682"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91,73</w:t>
            </w:r>
          </w:p>
        </w:tc>
        <w:tc>
          <w:tcPr>
            <w:tcW w:w="1166" w:type="dxa"/>
            <w:tcBorders>
              <w:top w:val="nil"/>
              <w:left w:val="nil"/>
              <w:bottom w:val="single" w:sz="4" w:space="0" w:color="auto"/>
              <w:right w:val="single" w:sz="4" w:space="0" w:color="auto"/>
            </w:tcBorders>
            <w:shd w:val="clear" w:color="auto" w:fill="auto"/>
            <w:noWrap/>
            <w:vAlign w:val="center"/>
          </w:tcPr>
          <w:p w14:paraId="7F09B3BD"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960 000,00</w:t>
            </w:r>
          </w:p>
        </w:tc>
        <w:tc>
          <w:tcPr>
            <w:tcW w:w="976" w:type="dxa"/>
            <w:tcBorders>
              <w:top w:val="nil"/>
              <w:left w:val="nil"/>
              <w:bottom w:val="single" w:sz="4" w:space="0" w:color="auto"/>
              <w:right w:val="single" w:sz="8" w:space="0" w:color="auto"/>
            </w:tcBorders>
            <w:shd w:val="clear" w:color="auto" w:fill="auto"/>
            <w:noWrap/>
            <w:vAlign w:val="center"/>
          </w:tcPr>
          <w:p w14:paraId="324143AF"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90,63</w:t>
            </w:r>
          </w:p>
        </w:tc>
      </w:tr>
      <w:tr w:rsidR="00D32F03" w:rsidRPr="002C64C3" w14:paraId="16B93A08" w14:textId="77777777" w:rsidTr="00D32F03">
        <w:trPr>
          <w:trHeight w:val="46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65F7B4A0"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1.5</w:t>
            </w:r>
          </w:p>
        </w:tc>
        <w:tc>
          <w:tcPr>
            <w:tcW w:w="2806" w:type="dxa"/>
            <w:tcBorders>
              <w:top w:val="nil"/>
              <w:left w:val="nil"/>
              <w:bottom w:val="single" w:sz="4" w:space="0" w:color="auto"/>
              <w:right w:val="single" w:sz="8" w:space="0" w:color="auto"/>
            </w:tcBorders>
            <w:shd w:val="clear" w:color="auto" w:fill="auto"/>
            <w:vAlign w:val="center"/>
          </w:tcPr>
          <w:p w14:paraId="6AD952C9"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Iestādes ieņēmumi</w:t>
            </w:r>
          </w:p>
        </w:tc>
        <w:tc>
          <w:tcPr>
            <w:tcW w:w="1166" w:type="dxa"/>
            <w:tcBorders>
              <w:top w:val="nil"/>
              <w:left w:val="nil"/>
              <w:bottom w:val="single" w:sz="4" w:space="0" w:color="auto"/>
              <w:right w:val="single" w:sz="4" w:space="0" w:color="auto"/>
            </w:tcBorders>
            <w:shd w:val="clear" w:color="auto" w:fill="auto"/>
            <w:noWrap/>
            <w:vAlign w:val="center"/>
          </w:tcPr>
          <w:p w14:paraId="2E49E21B"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21061,64</w:t>
            </w:r>
          </w:p>
        </w:tc>
        <w:tc>
          <w:tcPr>
            <w:tcW w:w="976" w:type="dxa"/>
            <w:tcBorders>
              <w:top w:val="nil"/>
              <w:left w:val="nil"/>
              <w:bottom w:val="single" w:sz="4" w:space="0" w:color="auto"/>
              <w:right w:val="single" w:sz="8" w:space="0" w:color="auto"/>
            </w:tcBorders>
            <w:shd w:val="clear" w:color="auto" w:fill="auto"/>
            <w:noWrap/>
            <w:vAlign w:val="center"/>
          </w:tcPr>
          <w:p w14:paraId="6373EDAA"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2,03</w:t>
            </w:r>
          </w:p>
        </w:tc>
        <w:tc>
          <w:tcPr>
            <w:tcW w:w="1168" w:type="dxa"/>
            <w:tcBorders>
              <w:top w:val="nil"/>
              <w:left w:val="nil"/>
              <w:bottom w:val="single" w:sz="4" w:space="0" w:color="auto"/>
              <w:right w:val="single" w:sz="4" w:space="0" w:color="auto"/>
            </w:tcBorders>
            <w:shd w:val="clear" w:color="auto" w:fill="auto"/>
            <w:noWrap/>
            <w:vAlign w:val="center"/>
          </w:tcPr>
          <w:p w14:paraId="71717403"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hAnsi="Times New Roman"/>
                <w:sz w:val="20"/>
                <w:szCs w:val="20"/>
                <w:lang w:val="lv-LV"/>
              </w:rPr>
              <w:t>15 428,00</w:t>
            </w:r>
          </w:p>
        </w:tc>
        <w:tc>
          <w:tcPr>
            <w:tcW w:w="976" w:type="dxa"/>
            <w:tcBorders>
              <w:top w:val="nil"/>
              <w:left w:val="nil"/>
              <w:bottom w:val="single" w:sz="4" w:space="0" w:color="auto"/>
              <w:right w:val="single" w:sz="8" w:space="0" w:color="auto"/>
            </w:tcBorders>
            <w:shd w:val="clear" w:color="auto" w:fill="auto"/>
            <w:noWrap/>
            <w:vAlign w:val="center"/>
          </w:tcPr>
          <w:p w14:paraId="287C8E74"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1,39</w:t>
            </w:r>
          </w:p>
        </w:tc>
        <w:tc>
          <w:tcPr>
            <w:tcW w:w="1166" w:type="dxa"/>
            <w:tcBorders>
              <w:top w:val="nil"/>
              <w:left w:val="nil"/>
              <w:bottom w:val="single" w:sz="4" w:space="0" w:color="auto"/>
              <w:right w:val="single" w:sz="4" w:space="0" w:color="auto"/>
            </w:tcBorders>
            <w:shd w:val="clear" w:color="auto" w:fill="auto"/>
            <w:noWrap/>
            <w:vAlign w:val="center"/>
          </w:tcPr>
          <w:p w14:paraId="4D71B94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12 625,00</w:t>
            </w:r>
          </w:p>
        </w:tc>
        <w:tc>
          <w:tcPr>
            <w:tcW w:w="976" w:type="dxa"/>
            <w:tcBorders>
              <w:top w:val="nil"/>
              <w:left w:val="nil"/>
              <w:bottom w:val="single" w:sz="4" w:space="0" w:color="auto"/>
              <w:right w:val="single" w:sz="8" w:space="0" w:color="auto"/>
            </w:tcBorders>
            <w:shd w:val="clear" w:color="auto" w:fill="auto"/>
            <w:noWrap/>
            <w:vAlign w:val="center"/>
          </w:tcPr>
          <w:p w14:paraId="1EDCC689"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1,19</w:t>
            </w:r>
          </w:p>
        </w:tc>
      </w:tr>
      <w:tr w:rsidR="00D32F03" w:rsidRPr="002C64C3" w14:paraId="534CCAEE" w14:textId="77777777" w:rsidTr="00D32F03">
        <w:trPr>
          <w:trHeight w:val="299"/>
        </w:trPr>
        <w:tc>
          <w:tcPr>
            <w:tcW w:w="586" w:type="dxa"/>
            <w:tcBorders>
              <w:top w:val="nil"/>
              <w:left w:val="single" w:sz="8" w:space="0" w:color="auto"/>
              <w:bottom w:val="single" w:sz="4" w:space="0" w:color="auto"/>
              <w:right w:val="single" w:sz="4" w:space="0" w:color="auto"/>
            </w:tcBorders>
            <w:shd w:val="clear" w:color="auto" w:fill="auto"/>
            <w:noWrap/>
            <w:vAlign w:val="center"/>
          </w:tcPr>
          <w:p w14:paraId="5AF40A97" w14:textId="77777777" w:rsidR="00D32F03" w:rsidRPr="002C64C3" w:rsidRDefault="00D32F03" w:rsidP="00D32F03">
            <w:pPr>
              <w:rPr>
                <w:rFonts w:ascii="Times New Roman" w:eastAsia="Times New Roman" w:hAnsi="Times New Roman"/>
                <w:sz w:val="16"/>
                <w:szCs w:val="16"/>
                <w:lang w:val="lv-LV"/>
              </w:rPr>
            </w:pPr>
          </w:p>
        </w:tc>
        <w:tc>
          <w:tcPr>
            <w:tcW w:w="2806" w:type="dxa"/>
            <w:tcBorders>
              <w:top w:val="nil"/>
              <w:left w:val="nil"/>
              <w:bottom w:val="single" w:sz="4" w:space="0" w:color="auto"/>
              <w:right w:val="single" w:sz="8" w:space="0" w:color="auto"/>
            </w:tcBorders>
            <w:shd w:val="clear" w:color="auto" w:fill="auto"/>
            <w:vAlign w:val="center"/>
          </w:tcPr>
          <w:p w14:paraId="5F4719D8" w14:textId="77777777" w:rsidR="00D32F03" w:rsidRPr="002C64C3" w:rsidRDefault="00D32F03" w:rsidP="00974BCD">
            <w:pPr>
              <w:pStyle w:val="ListParagraph"/>
              <w:numPr>
                <w:ilvl w:val="0"/>
                <w:numId w:val="12"/>
              </w:numPr>
              <w:ind w:left="142" w:hanging="142"/>
              <w:rPr>
                <w:i/>
                <w:iCs/>
                <w:sz w:val="16"/>
                <w:szCs w:val="16"/>
              </w:rPr>
            </w:pPr>
            <w:r w:rsidRPr="002C64C3">
              <w:rPr>
                <w:i/>
                <w:iCs/>
                <w:sz w:val="16"/>
                <w:szCs w:val="16"/>
              </w:rPr>
              <w:t xml:space="preserve">t.sk. ieņēmumi par nomu un īri </w:t>
            </w:r>
          </w:p>
        </w:tc>
        <w:tc>
          <w:tcPr>
            <w:tcW w:w="1166" w:type="dxa"/>
            <w:tcBorders>
              <w:top w:val="nil"/>
              <w:left w:val="nil"/>
              <w:bottom w:val="single" w:sz="4" w:space="0" w:color="auto"/>
              <w:right w:val="single" w:sz="4" w:space="0" w:color="auto"/>
            </w:tcBorders>
            <w:shd w:val="clear" w:color="auto" w:fill="auto"/>
            <w:noWrap/>
            <w:vAlign w:val="center"/>
          </w:tcPr>
          <w:p w14:paraId="45B76F40"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9301,42</w:t>
            </w:r>
          </w:p>
        </w:tc>
        <w:tc>
          <w:tcPr>
            <w:tcW w:w="976" w:type="dxa"/>
            <w:tcBorders>
              <w:top w:val="nil"/>
              <w:left w:val="nil"/>
              <w:bottom w:val="single" w:sz="4" w:space="0" w:color="auto"/>
              <w:right w:val="single" w:sz="8" w:space="0" w:color="auto"/>
            </w:tcBorders>
            <w:shd w:val="clear" w:color="auto" w:fill="auto"/>
            <w:noWrap/>
            <w:vAlign w:val="center"/>
          </w:tcPr>
          <w:p w14:paraId="2933C6CA"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0,89</w:t>
            </w:r>
          </w:p>
        </w:tc>
        <w:tc>
          <w:tcPr>
            <w:tcW w:w="1168" w:type="dxa"/>
            <w:tcBorders>
              <w:top w:val="nil"/>
              <w:left w:val="nil"/>
              <w:bottom w:val="single" w:sz="4" w:space="0" w:color="auto"/>
              <w:right w:val="single" w:sz="4" w:space="0" w:color="auto"/>
            </w:tcBorders>
            <w:shd w:val="clear" w:color="auto" w:fill="auto"/>
            <w:noWrap/>
            <w:vAlign w:val="center"/>
          </w:tcPr>
          <w:p w14:paraId="425DF35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hAnsi="Times New Roman"/>
                <w:i/>
                <w:iCs/>
                <w:sz w:val="16"/>
                <w:szCs w:val="16"/>
                <w:lang w:val="lv-LV"/>
              </w:rPr>
              <w:t>8940,64</w:t>
            </w:r>
          </w:p>
        </w:tc>
        <w:tc>
          <w:tcPr>
            <w:tcW w:w="976" w:type="dxa"/>
            <w:tcBorders>
              <w:top w:val="nil"/>
              <w:left w:val="nil"/>
              <w:bottom w:val="single" w:sz="4" w:space="0" w:color="auto"/>
              <w:right w:val="single" w:sz="8" w:space="0" w:color="auto"/>
            </w:tcBorders>
            <w:shd w:val="clear" w:color="auto" w:fill="auto"/>
            <w:noWrap/>
            <w:vAlign w:val="center"/>
          </w:tcPr>
          <w:p w14:paraId="294E61F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0,80</w:t>
            </w:r>
          </w:p>
        </w:tc>
        <w:tc>
          <w:tcPr>
            <w:tcW w:w="1166" w:type="dxa"/>
            <w:tcBorders>
              <w:top w:val="nil"/>
              <w:left w:val="nil"/>
              <w:bottom w:val="single" w:sz="4" w:space="0" w:color="auto"/>
              <w:right w:val="single" w:sz="4" w:space="0" w:color="auto"/>
            </w:tcBorders>
            <w:shd w:val="clear" w:color="auto" w:fill="auto"/>
            <w:noWrap/>
            <w:vAlign w:val="center"/>
          </w:tcPr>
          <w:p w14:paraId="3F124F5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9148,88</w:t>
            </w:r>
          </w:p>
        </w:tc>
        <w:tc>
          <w:tcPr>
            <w:tcW w:w="976" w:type="dxa"/>
            <w:tcBorders>
              <w:top w:val="nil"/>
              <w:left w:val="nil"/>
              <w:bottom w:val="single" w:sz="4" w:space="0" w:color="auto"/>
              <w:right w:val="single" w:sz="8" w:space="0" w:color="auto"/>
            </w:tcBorders>
            <w:shd w:val="clear" w:color="auto" w:fill="auto"/>
            <w:noWrap/>
            <w:vAlign w:val="center"/>
          </w:tcPr>
          <w:p w14:paraId="3C7AEFC2"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0,86</w:t>
            </w:r>
          </w:p>
        </w:tc>
      </w:tr>
      <w:tr w:rsidR="00D32F03" w:rsidRPr="002C64C3" w14:paraId="28E5E7E6" w14:textId="77777777" w:rsidTr="00D32F03">
        <w:trPr>
          <w:trHeight w:val="299"/>
        </w:trPr>
        <w:tc>
          <w:tcPr>
            <w:tcW w:w="586" w:type="dxa"/>
            <w:tcBorders>
              <w:top w:val="nil"/>
              <w:left w:val="single" w:sz="8" w:space="0" w:color="auto"/>
              <w:bottom w:val="single" w:sz="4" w:space="0" w:color="auto"/>
              <w:right w:val="single" w:sz="4" w:space="0" w:color="auto"/>
            </w:tcBorders>
            <w:shd w:val="clear" w:color="auto" w:fill="auto"/>
            <w:noWrap/>
            <w:vAlign w:val="center"/>
          </w:tcPr>
          <w:p w14:paraId="4411E40D" w14:textId="77777777" w:rsidR="00D32F03" w:rsidRPr="002C64C3" w:rsidRDefault="00D32F03" w:rsidP="00D32F03">
            <w:pPr>
              <w:rPr>
                <w:rFonts w:ascii="Times New Roman" w:eastAsia="Times New Roman" w:hAnsi="Times New Roman"/>
                <w:sz w:val="16"/>
                <w:szCs w:val="16"/>
                <w:lang w:val="lv-LV"/>
              </w:rPr>
            </w:pPr>
          </w:p>
        </w:tc>
        <w:tc>
          <w:tcPr>
            <w:tcW w:w="2806" w:type="dxa"/>
            <w:tcBorders>
              <w:top w:val="nil"/>
              <w:left w:val="nil"/>
              <w:bottom w:val="single" w:sz="4" w:space="0" w:color="auto"/>
              <w:right w:val="single" w:sz="8" w:space="0" w:color="auto"/>
            </w:tcBorders>
            <w:shd w:val="clear" w:color="auto" w:fill="auto"/>
            <w:vAlign w:val="center"/>
          </w:tcPr>
          <w:p w14:paraId="7D66AD85" w14:textId="77777777" w:rsidR="00D32F03" w:rsidRPr="002C64C3" w:rsidRDefault="00D32F03" w:rsidP="00974BCD">
            <w:pPr>
              <w:pStyle w:val="ListParagraph"/>
              <w:numPr>
                <w:ilvl w:val="0"/>
                <w:numId w:val="12"/>
              </w:numPr>
              <w:ind w:left="142" w:hanging="142"/>
              <w:rPr>
                <w:i/>
                <w:iCs/>
                <w:sz w:val="16"/>
                <w:szCs w:val="16"/>
              </w:rPr>
            </w:pPr>
            <w:r w:rsidRPr="002C64C3">
              <w:rPr>
                <w:i/>
                <w:iCs/>
                <w:sz w:val="16"/>
                <w:szCs w:val="16"/>
              </w:rPr>
              <w:t>t.sk. pārējie neklasificēti iestāžu ieņēmumi par iestāžu sniegtajiem un citi pašu ieņēmumi</w:t>
            </w:r>
          </w:p>
        </w:tc>
        <w:tc>
          <w:tcPr>
            <w:tcW w:w="1166" w:type="dxa"/>
            <w:tcBorders>
              <w:top w:val="nil"/>
              <w:left w:val="nil"/>
              <w:bottom w:val="single" w:sz="4" w:space="0" w:color="auto"/>
              <w:right w:val="single" w:sz="4" w:space="0" w:color="auto"/>
            </w:tcBorders>
            <w:shd w:val="clear" w:color="auto" w:fill="auto"/>
            <w:noWrap/>
            <w:vAlign w:val="center"/>
          </w:tcPr>
          <w:p w14:paraId="671BCF9C"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7052,16</w:t>
            </w:r>
          </w:p>
        </w:tc>
        <w:tc>
          <w:tcPr>
            <w:tcW w:w="976" w:type="dxa"/>
            <w:tcBorders>
              <w:top w:val="nil"/>
              <w:left w:val="nil"/>
              <w:bottom w:val="single" w:sz="4" w:space="0" w:color="auto"/>
              <w:right w:val="single" w:sz="8" w:space="0" w:color="auto"/>
            </w:tcBorders>
            <w:shd w:val="clear" w:color="auto" w:fill="auto"/>
            <w:noWrap/>
            <w:vAlign w:val="center"/>
          </w:tcPr>
          <w:p w14:paraId="30F87D1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0,68</w:t>
            </w:r>
          </w:p>
        </w:tc>
        <w:tc>
          <w:tcPr>
            <w:tcW w:w="1168" w:type="dxa"/>
            <w:tcBorders>
              <w:top w:val="nil"/>
              <w:left w:val="nil"/>
              <w:bottom w:val="single" w:sz="4" w:space="0" w:color="auto"/>
              <w:right w:val="single" w:sz="4" w:space="0" w:color="auto"/>
            </w:tcBorders>
            <w:shd w:val="clear" w:color="auto" w:fill="auto"/>
            <w:noWrap/>
            <w:vAlign w:val="center"/>
          </w:tcPr>
          <w:p w14:paraId="47E3F15D"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hAnsi="Times New Roman"/>
                <w:i/>
                <w:iCs/>
                <w:sz w:val="16"/>
                <w:szCs w:val="16"/>
                <w:lang w:val="lv-LV"/>
              </w:rPr>
              <w:t>3130,55</w:t>
            </w:r>
          </w:p>
        </w:tc>
        <w:tc>
          <w:tcPr>
            <w:tcW w:w="976" w:type="dxa"/>
            <w:tcBorders>
              <w:top w:val="nil"/>
              <w:left w:val="nil"/>
              <w:bottom w:val="single" w:sz="4" w:space="0" w:color="auto"/>
              <w:right w:val="single" w:sz="8" w:space="0" w:color="auto"/>
            </w:tcBorders>
            <w:shd w:val="clear" w:color="auto" w:fill="auto"/>
            <w:noWrap/>
            <w:vAlign w:val="center"/>
          </w:tcPr>
          <w:p w14:paraId="0EAF48FE"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0,28</w:t>
            </w:r>
          </w:p>
        </w:tc>
        <w:tc>
          <w:tcPr>
            <w:tcW w:w="1166" w:type="dxa"/>
            <w:tcBorders>
              <w:top w:val="nil"/>
              <w:left w:val="nil"/>
              <w:bottom w:val="single" w:sz="4" w:space="0" w:color="auto"/>
              <w:right w:val="single" w:sz="4" w:space="0" w:color="auto"/>
            </w:tcBorders>
            <w:shd w:val="clear" w:color="auto" w:fill="auto"/>
            <w:noWrap/>
            <w:vAlign w:val="center"/>
          </w:tcPr>
          <w:p w14:paraId="758FE155"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1092,32</w:t>
            </w:r>
          </w:p>
        </w:tc>
        <w:tc>
          <w:tcPr>
            <w:tcW w:w="976" w:type="dxa"/>
            <w:tcBorders>
              <w:top w:val="nil"/>
              <w:left w:val="nil"/>
              <w:bottom w:val="single" w:sz="4" w:space="0" w:color="auto"/>
              <w:right w:val="single" w:sz="8" w:space="0" w:color="auto"/>
            </w:tcBorders>
            <w:shd w:val="clear" w:color="auto" w:fill="auto"/>
            <w:noWrap/>
            <w:vAlign w:val="center"/>
          </w:tcPr>
          <w:p w14:paraId="2BC4686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0,10</w:t>
            </w:r>
          </w:p>
        </w:tc>
      </w:tr>
      <w:tr w:rsidR="00D32F03" w:rsidRPr="002C64C3" w14:paraId="50190B7A" w14:textId="77777777" w:rsidTr="00D32F03">
        <w:trPr>
          <w:trHeight w:val="318"/>
        </w:trPr>
        <w:tc>
          <w:tcPr>
            <w:tcW w:w="586" w:type="dxa"/>
            <w:tcBorders>
              <w:top w:val="nil"/>
              <w:left w:val="single" w:sz="8" w:space="0" w:color="auto"/>
              <w:bottom w:val="nil"/>
              <w:right w:val="single" w:sz="4" w:space="0" w:color="auto"/>
            </w:tcBorders>
            <w:shd w:val="clear" w:color="auto" w:fill="auto"/>
            <w:noWrap/>
            <w:vAlign w:val="center"/>
          </w:tcPr>
          <w:p w14:paraId="16FE2A0A"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nil"/>
              <w:right w:val="single" w:sz="8" w:space="0" w:color="auto"/>
            </w:tcBorders>
            <w:shd w:val="clear" w:color="auto" w:fill="auto"/>
            <w:vAlign w:val="center"/>
          </w:tcPr>
          <w:p w14:paraId="2F9F800D" w14:textId="77777777" w:rsidR="00D32F03" w:rsidRPr="002C64C3" w:rsidRDefault="00D32F03" w:rsidP="00974BCD">
            <w:pPr>
              <w:pStyle w:val="ListParagraph"/>
              <w:numPr>
                <w:ilvl w:val="0"/>
                <w:numId w:val="12"/>
              </w:numPr>
              <w:ind w:left="142" w:hanging="142"/>
              <w:rPr>
                <w:i/>
                <w:iCs/>
                <w:sz w:val="16"/>
                <w:szCs w:val="16"/>
              </w:rPr>
            </w:pPr>
            <w:r w:rsidRPr="002C64C3">
              <w:rPr>
                <w:i/>
                <w:iCs/>
                <w:sz w:val="16"/>
                <w:szCs w:val="16"/>
              </w:rPr>
              <w:t>t.sk. ieņēmumi par pārējiem sniegtajiem maksas pakalpojumiem</w:t>
            </w:r>
          </w:p>
        </w:tc>
        <w:tc>
          <w:tcPr>
            <w:tcW w:w="1166" w:type="dxa"/>
            <w:tcBorders>
              <w:top w:val="nil"/>
              <w:left w:val="nil"/>
              <w:bottom w:val="nil"/>
              <w:right w:val="single" w:sz="4" w:space="0" w:color="auto"/>
            </w:tcBorders>
            <w:shd w:val="clear" w:color="auto" w:fill="auto"/>
            <w:noWrap/>
            <w:vAlign w:val="center"/>
          </w:tcPr>
          <w:p w14:paraId="150031F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4708,06</w:t>
            </w:r>
          </w:p>
        </w:tc>
        <w:tc>
          <w:tcPr>
            <w:tcW w:w="976" w:type="dxa"/>
            <w:tcBorders>
              <w:top w:val="nil"/>
              <w:left w:val="nil"/>
              <w:bottom w:val="nil"/>
              <w:right w:val="single" w:sz="8" w:space="0" w:color="auto"/>
            </w:tcBorders>
            <w:shd w:val="clear" w:color="auto" w:fill="auto"/>
            <w:noWrap/>
            <w:vAlign w:val="center"/>
          </w:tcPr>
          <w:p w14:paraId="43898FE5"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0,45</w:t>
            </w:r>
          </w:p>
        </w:tc>
        <w:tc>
          <w:tcPr>
            <w:tcW w:w="1168" w:type="dxa"/>
            <w:tcBorders>
              <w:top w:val="nil"/>
              <w:left w:val="nil"/>
              <w:bottom w:val="nil"/>
              <w:right w:val="single" w:sz="4" w:space="0" w:color="auto"/>
            </w:tcBorders>
            <w:shd w:val="clear" w:color="auto" w:fill="auto"/>
            <w:noWrap/>
            <w:vAlign w:val="center"/>
          </w:tcPr>
          <w:p w14:paraId="0F6222C1"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hAnsi="Times New Roman"/>
                <w:i/>
                <w:iCs/>
                <w:sz w:val="16"/>
                <w:szCs w:val="16"/>
                <w:lang w:val="lv-LV"/>
              </w:rPr>
              <w:t>3356,81</w:t>
            </w:r>
          </w:p>
        </w:tc>
        <w:tc>
          <w:tcPr>
            <w:tcW w:w="976" w:type="dxa"/>
            <w:tcBorders>
              <w:top w:val="nil"/>
              <w:left w:val="nil"/>
              <w:bottom w:val="nil"/>
              <w:right w:val="single" w:sz="8" w:space="0" w:color="auto"/>
            </w:tcBorders>
            <w:shd w:val="clear" w:color="auto" w:fill="auto"/>
            <w:noWrap/>
            <w:vAlign w:val="center"/>
          </w:tcPr>
          <w:p w14:paraId="42DC026E"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0,30</w:t>
            </w:r>
          </w:p>
        </w:tc>
        <w:tc>
          <w:tcPr>
            <w:tcW w:w="1166" w:type="dxa"/>
            <w:tcBorders>
              <w:top w:val="nil"/>
              <w:left w:val="nil"/>
              <w:bottom w:val="nil"/>
              <w:right w:val="single" w:sz="4" w:space="0" w:color="auto"/>
            </w:tcBorders>
            <w:shd w:val="clear" w:color="auto" w:fill="auto"/>
            <w:noWrap/>
            <w:vAlign w:val="center"/>
          </w:tcPr>
          <w:p w14:paraId="0D561845"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2384,13</w:t>
            </w:r>
          </w:p>
        </w:tc>
        <w:tc>
          <w:tcPr>
            <w:tcW w:w="976" w:type="dxa"/>
            <w:tcBorders>
              <w:top w:val="nil"/>
              <w:left w:val="nil"/>
              <w:bottom w:val="nil"/>
              <w:right w:val="single" w:sz="8" w:space="0" w:color="auto"/>
            </w:tcBorders>
            <w:shd w:val="clear" w:color="auto" w:fill="auto"/>
            <w:noWrap/>
            <w:vAlign w:val="center"/>
          </w:tcPr>
          <w:p w14:paraId="3AEDCE88"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0,23</w:t>
            </w:r>
          </w:p>
        </w:tc>
      </w:tr>
      <w:tr w:rsidR="00D32F03" w:rsidRPr="002C64C3" w14:paraId="1771B34C" w14:textId="77777777" w:rsidTr="00D32F03">
        <w:trPr>
          <w:trHeight w:val="580"/>
        </w:trPr>
        <w:tc>
          <w:tcPr>
            <w:tcW w:w="586" w:type="dxa"/>
            <w:tcBorders>
              <w:top w:val="single" w:sz="8" w:space="0" w:color="auto"/>
              <w:left w:val="single" w:sz="8" w:space="0" w:color="auto"/>
              <w:bottom w:val="single" w:sz="8" w:space="0" w:color="auto"/>
              <w:right w:val="single" w:sz="4" w:space="0" w:color="auto"/>
            </w:tcBorders>
            <w:shd w:val="clear" w:color="auto" w:fill="EDEDED"/>
            <w:noWrap/>
            <w:vAlign w:val="center"/>
            <w:hideMark/>
          </w:tcPr>
          <w:p w14:paraId="6BDA1984" w14:textId="77777777" w:rsidR="00D32F03" w:rsidRPr="002C64C3" w:rsidRDefault="00D32F03" w:rsidP="00D32F03">
            <w:pP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2.</w:t>
            </w:r>
          </w:p>
        </w:tc>
        <w:tc>
          <w:tcPr>
            <w:tcW w:w="2806" w:type="dxa"/>
            <w:tcBorders>
              <w:top w:val="single" w:sz="8" w:space="0" w:color="auto"/>
              <w:left w:val="nil"/>
              <w:bottom w:val="single" w:sz="8" w:space="0" w:color="auto"/>
              <w:right w:val="single" w:sz="8" w:space="0" w:color="auto"/>
            </w:tcBorders>
            <w:shd w:val="clear" w:color="auto" w:fill="EDEDED"/>
            <w:vAlign w:val="center"/>
            <w:hideMark/>
          </w:tcPr>
          <w:p w14:paraId="2911C0C2" w14:textId="77777777" w:rsidR="00D32F03" w:rsidRPr="002C64C3" w:rsidRDefault="00D32F03" w:rsidP="00D32F03">
            <w:pP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Izdevumi (kopā)</w:t>
            </w:r>
          </w:p>
        </w:tc>
        <w:tc>
          <w:tcPr>
            <w:tcW w:w="1166" w:type="dxa"/>
            <w:tcBorders>
              <w:top w:val="single" w:sz="8" w:space="0" w:color="auto"/>
              <w:left w:val="nil"/>
              <w:bottom w:val="single" w:sz="8" w:space="0" w:color="auto"/>
              <w:right w:val="single" w:sz="4" w:space="0" w:color="auto"/>
            </w:tcBorders>
            <w:shd w:val="clear" w:color="auto" w:fill="EDEDED"/>
            <w:noWrap/>
            <w:vAlign w:val="center"/>
          </w:tcPr>
          <w:p w14:paraId="291CAA38" w14:textId="77777777" w:rsidR="00D32F03" w:rsidRPr="002C64C3" w:rsidRDefault="00D32F03" w:rsidP="00D32F03">
            <w:pP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1050541,77</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4BBAF4B8"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100%</w:t>
            </w:r>
          </w:p>
        </w:tc>
        <w:tc>
          <w:tcPr>
            <w:tcW w:w="1168" w:type="dxa"/>
            <w:tcBorders>
              <w:top w:val="single" w:sz="8" w:space="0" w:color="auto"/>
              <w:left w:val="nil"/>
              <w:bottom w:val="single" w:sz="8" w:space="0" w:color="auto"/>
              <w:right w:val="single" w:sz="4" w:space="0" w:color="auto"/>
            </w:tcBorders>
            <w:shd w:val="clear" w:color="auto" w:fill="EDEDED"/>
            <w:noWrap/>
            <w:vAlign w:val="center"/>
          </w:tcPr>
          <w:p w14:paraId="5E4B1088"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hAnsi="Times New Roman"/>
                <w:b/>
                <w:bCs/>
                <w:sz w:val="20"/>
                <w:szCs w:val="20"/>
                <w:lang w:val="lv-LV"/>
              </w:rPr>
              <w:t>1097293,14</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00C61B82"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100%</w:t>
            </w:r>
          </w:p>
        </w:tc>
        <w:tc>
          <w:tcPr>
            <w:tcW w:w="1166" w:type="dxa"/>
            <w:tcBorders>
              <w:top w:val="single" w:sz="8" w:space="0" w:color="auto"/>
              <w:left w:val="nil"/>
              <w:bottom w:val="single" w:sz="8" w:space="0" w:color="auto"/>
              <w:right w:val="single" w:sz="4" w:space="0" w:color="auto"/>
            </w:tcBorders>
            <w:shd w:val="clear" w:color="auto" w:fill="EDEDED"/>
            <w:noWrap/>
            <w:vAlign w:val="center"/>
          </w:tcPr>
          <w:p w14:paraId="4B1A057F"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1051619,01</w:t>
            </w:r>
          </w:p>
        </w:tc>
        <w:tc>
          <w:tcPr>
            <w:tcW w:w="976" w:type="dxa"/>
            <w:tcBorders>
              <w:top w:val="single" w:sz="8" w:space="0" w:color="auto"/>
              <w:left w:val="nil"/>
              <w:bottom w:val="single" w:sz="8" w:space="0" w:color="auto"/>
              <w:right w:val="single" w:sz="8" w:space="0" w:color="auto"/>
            </w:tcBorders>
            <w:shd w:val="clear" w:color="auto" w:fill="EDEDED"/>
            <w:noWrap/>
            <w:vAlign w:val="center"/>
          </w:tcPr>
          <w:p w14:paraId="4051A69D" w14:textId="77777777" w:rsidR="00D32F03" w:rsidRPr="002C64C3" w:rsidRDefault="00D32F03" w:rsidP="00D32F03">
            <w:pPr>
              <w:jc w:val="center"/>
              <w:rPr>
                <w:rFonts w:ascii="Times New Roman" w:eastAsia="Times New Roman" w:hAnsi="Times New Roman"/>
                <w:b/>
                <w:bCs/>
                <w:sz w:val="20"/>
                <w:szCs w:val="20"/>
                <w:lang w:val="lv-LV"/>
              </w:rPr>
            </w:pPr>
            <w:r w:rsidRPr="002C64C3">
              <w:rPr>
                <w:rFonts w:ascii="Times New Roman" w:eastAsia="Times New Roman" w:hAnsi="Times New Roman"/>
                <w:b/>
                <w:bCs/>
                <w:sz w:val="20"/>
                <w:szCs w:val="20"/>
                <w:lang w:val="lv-LV"/>
              </w:rPr>
              <w:t>100%</w:t>
            </w:r>
          </w:p>
        </w:tc>
      </w:tr>
      <w:tr w:rsidR="00D32F03" w:rsidRPr="002C64C3" w14:paraId="0D4FBDC3"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7FF8316A" w14:textId="77777777" w:rsidR="00D32F03" w:rsidRPr="002C64C3" w:rsidRDefault="00D32F03" w:rsidP="00D32F03">
            <w:pPr>
              <w:rPr>
                <w:rFonts w:ascii="Times New Roman" w:eastAsia="Times New Roman" w:hAnsi="Times New Roman"/>
                <w:sz w:val="20"/>
                <w:szCs w:val="20"/>
                <w:lang w:val="lv-LV"/>
              </w:rPr>
            </w:pPr>
          </w:p>
        </w:tc>
        <w:tc>
          <w:tcPr>
            <w:tcW w:w="2806" w:type="dxa"/>
            <w:tcBorders>
              <w:top w:val="nil"/>
              <w:left w:val="nil"/>
              <w:bottom w:val="single" w:sz="4" w:space="0" w:color="auto"/>
              <w:right w:val="single" w:sz="8" w:space="0" w:color="auto"/>
            </w:tcBorders>
            <w:shd w:val="clear" w:color="auto" w:fill="auto"/>
          </w:tcPr>
          <w:p w14:paraId="6F8CA24C"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hAnsi="Times New Roman"/>
                <w:sz w:val="20"/>
                <w:szCs w:val="20"/>
                <w:lang w:val="lv-LV"/>
              </w:rPr>
              <w:t>Atlīdzība</w:t>
            </w:r>
            <w:r w:rsidRPr="002C64C3">
              <w:rPr>
                <w:rStyle w:val="FootnoteReference"/>
                <w:rFonts w:ascii="Times New Roman" w:hAnsi="Times New Roman"/>
                <w:sz w:val="20"/>
                <w:szCs w:val="20"/>
                <w:lang w:val="lv-LV"/>
              </w:rPr>
              <w:footnoteReference w:id="2"/>
            </w:r>
          </w:p>
        </w:tc>
        <w:tc>
          <w:tcPr>
            <w:tcW w:w="1166" w:type="dxa"/>
            <w:tcBorders>
              <w:top w:val="nil"/>
              <w:left w:val="nil"/>
              <w:bottom w:val="single" w:sz="4" w:space="0" w:color="auto"/>
              <w:right w:val="single" w:sz="4" w:space="0" w:color="auto"/>
            </w:tcBorders>
            <w:shd w:val="clear" w:color="auto" w:fill="auto"/>
            <w:noWrap/>
            <w:vAlign w:val="center"/>
          </w:tcPr>
          <w:p w14:paraId="013B21F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415 190,74</w:t>
            </w:r>
          </w:p>
        </w:tc>
        <w:tc>
          <w:tcPr>
            <w:tcW w:w="976" w:type="dxa"/>
            <w:tcBorders>
              <w:top w:val="nil"/>
              <w:left w:val="nil"/>
              <w:bottom w:val="single" w:sz="4" w:space="0" w:color="auto"/>
              <w:right w:val="single" w:sz="8" w:space="0" w:color="auto"/>
            </w:tcBorders>
            <w:shd w:val="clear" w:color="auto" w:fill="auto"/>
            <w:noWrap/>
            <w:vAlign w:val="center"/>
          </w:tcPr>
          <w:p w14:paraId="5491D66B"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39,52</w:t>
            </w:r>
          </w:p>
        </w:tc>
        <w:tc>
          <w:tcPr>
            <w:tcW w:w="1168" w:type="dxa"/>
            <w:tcBorders>
              <w:top w:val="nil"/>
              <w:left w:val="nil"/>
              <w:bottom w:val="single" w:sz="4" w:space="0" w:color="auto"/>
              <w:right w:val="single" w:sz="4" w:space="0" w:color="auto"/>
            </w:tcBorders>
            <w:shd w:val="clear" w:color="auto" w:fill="auto"/>
            <w:noWrap/>
            <w:vAlign w:val="center"/>
          </w:tcPr>
          <w:p w14:paraId="79DBA5BA"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437 135,12</w:t>
            </w:r>
          </w:p>
        </w:tc>
        <w:tc>
          <w:tcPr>
            <w:tcW w:w="976" w:type="dxa"/>
            <w:tcBorders>
              <w:top w:val="nil"/>
              <w:left w:val="nil"/>
              <w:bottom w:val="single" w:sz="4" w:space="0" w:color="auto"/>
              <w:right w:val="single" w:sz="8" w:space="0" w:color="auto"/>
            </w:tcBorders>
            <w:shd w:val="clear" w:color="auto" w:fill="auto"/>
            <w:noWrap/>
            <w:vAlign w:val="center"/>
          </w:tcPr>
          <w:p w14:paraId="7A71DA96"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39,84</w:t>
            </w:r>
          </w:p>
        </w:tc>
        <w:tc>
          <w:tcPr>
            <w:tcW w:w="1166" w:type="dxa"/>
            <w:tcBorders>
              <w:top w:val="nil"/>
              <w:left w:val="nil"/>
              <w:bottom w:val="single" w:sz="4" w:space="0" w:color="auto"/>
              <w:right w:val="single" w:sz="4" w:space="0" w:color="auto"/>
            </w:tcBorders>
            <w:shd w:val="clear" w:color="auto" w:fill="auto"/>
            <w:noWrap/>
            <w:vAlign w:val="center"/>
          </w:tcPr>
          <w:p w14:paraId="7CDB9CCE"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421 851,09</w:t>
            </w:r>
          </w:p>
        </w:tc>
        <w:tc>
          <w:tcPr>
            <w:tcW w:w="976" w:type="dxa"/>
            <w:tcBorders>
              <w:top w:val="nil"/>
              <w:left w:val="nil"/>
              <w:bottom w:val="single" w:sz="4" w:space="0" w:color="auto"/>
              <w:right w:val="single" w:sz="8" w:space="0" w:color="auto"/>
            </w:tcBorders>
            <w:shd w:val="clear" w:color="auto" w:fill="auto"/>
            <w:noWrap/>
            <w:vAlign w:val="center"/>
          </w:tcPr>
          <w:p w14:paraId="101B95D5"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40,11</w:t>
            </w:r>
          </w:p>
        </w:tc>
      </w:tr>
      <w:tr w:rsidR="00D32F03" w:rsidRPr="002C64C3" w14:paraId="083B648B"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472F89DA" w14:textId="77777777" w:rsidR="00D32F03" w:rsidRPr="002C64C3" w:rsidRDefault="00D32F03" w:rsidP="00D32F03">
            <w:pPr>
              <w:rPr>
                <w:rFonts w:ascii="Times New Roman" w:eastAsia="Times New Roman" w:hAnsi="Times New Roman"/>
                <w:sz w:val="20"/>
                <w:szCs w:val="20"/>
                <w:lang w:val="lv-LV"/>
              </w:rPr>
            </w:pPr>
          </w:p>
        </w:tc>
        <w:tc>
          <w:tcPr>
            <w:tcW w:w="2806" w:type="dxa"/>
            <w:tcBorders>
              <w:top w:val="nil"/>
              <w:left w:val="nil"/>
              <w:bottom w:val="single" w:sz="4" w:space="0" w:color="auto"/>
              <w:right w:val="single" w:sz="8" w:space="0" w:color="auto"/>
            </w:tcBorders>
            <w:shd w:val="clear" w:color="auto" w:fill="auto"/>
          </w:tcPr>
          <w:p w14:paraId="05C849E3"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hAnsi="Times New Roman"/>
                <w:sz w:val="20"/>
                <w:szCs w:val="20"/>
                <w:lang w:val="lv-LV"/>
              </w:rPr>
              <w:t>Preces un pakalpojumi</w:t>
            </w:r>
            <w:r w:rsidRPr="002C64C3">
              <w:rPr>
                <w:rStyle w:val="FootnoteReference"/>
                <w:rFonts w:ascii="Times New Roman" w:hAnsi="Times New Roman"/>
                <w:sz w:val="20"/>
                <w:szCs w:val="20"/>
                <w:lang w:val="lv-LV"/>
              </w:rPr>
              <w:footnoteReference w:id="3"/>
            </w:r>
          </w:p>
        </w:tc>
        <w:tc>
          <w:tcPr>
            <w:tcW w:w="1166" w:type="dxa"/>
            <w:tcBorders>
              <w:top w:val="nil"/>
              <w:left w:val="nil"/>
              <w:bottom w:val="single" w:sz="4" w:space="0" w:color="auto"/>
              <w:right w:val="single" w:sz="4" w:space="0" w:color="auto"/>
            </w:tcBorders>
            <w:shd w:val="clear" w:color="auto" w:fill="auto"/>
            <w:noWrap/>
            <w:vAlign w:val="center"/>
          </w:tcPr>
          <w:p w14:paraId="6FC74D33"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100 619,22</w:t>
            </w:r>
          </w:p>
        </w:tc>
        <w:tc>
          <w:tcPr>
            <w:tcW w:w="976" w:type="dxa"/>
            <w:tcBorders>
              <w:top w:val="nil"/>
              <w:left w:val="nil"/>
              <w:bottom w:val="single" w:sz="4" w:space="0" w:color="auto"/>
              <w:right w:val="single" w:sz="8" w:space="0" w:color="auto"/>
            </w:tcBorders>
            <w:shd w:val="clear" w:color="auto" w:fill="auto"/>
            <w:noWrap/>
            <w:vAlign w:val="center"/>
          </w:tcPr>
          <w:p w14:paraId="4BE97F29"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9,58</w:t>
            </w:r>
          </w:p>
        </w:tc>
        <w:tc>
          <w:tcPr>
            <w:tcW w:w="1168" w:type="dxa"/>
            <w:tcBorders>
              <w:top w:val="nil"/>
              <w:left w:val="nil"/>
              <w:bottom w:val="single" w:sz="4" w:space="0" w:color="auto"/>
              <w:right w:val="single" w:sz="4" w:space="0" w:color="auto"/>
            </w:tcBorders>
            <w:shd w:val="clear" w:color="auto" w:fill="auto"/>
            <w:noWrap/>
            <w:vAlign w:val="center"/>
          </w:tcPr>
          <w:p w14:paraId="57C01572"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105 408,87</w:t>
            </w:r>
          </w:p>
        </w:tc>
        <w:tc>
          <w:tcPr>
            <w:tcW w:w="976" w:type="dxa"/>
            <w:tcBorders>
              <w:top w:val="nil"/>
              <w:left w:val="nil"/>
              <w:bottom w:val="single" w:sz="4" w:space="0" w:color="auto"/>
              <w:right w:val="single" w:sz="8" w:space="0" w:color="auto"/>
            </w:tcBorders>
            <w:shd w:val="clear" w:color="auto" w:fill="auto"/>
            <w:noWrap/>
            <w:vAlign w:val="center"/>
          </w:tcPr>
          <w:p w14:paraId="7F03902D"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9,61</w:t>
            </w:r>
          </w:p>
        </w:tc>
        <w:tc>
          <w:tcPr>
            <w:tcW w:w="1166" w:type="dxa"/>
            <w:tcBorders>
              <w:top w:val="nil"/>
              <w:left w:val="nil"/>
              <w:bottom w:val="single" w:sz="4" w:space="0" w:color="auto"/>
              <w:right w:val="single" w:sz="4" w:space="0" w:color="auto"/>
            </w:tcBorders>
            <w:shd w:val="clear" w:color="auto" w:fill="auto"/>
            <w:noWrap/>
            <w:vAlign w:val="center"/>
          </w:tcPr>
          <w:p w14:paraId="46BEFF6A"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102 986,25</w:t>
            </w:r>
          </w:p>
        </w:tc>
        <w:tc>
          <w:tcPr>
            <w:tcW w:w="976" w:type="dxa"/>
            <w:tcBorders>
              <w:top w:val="nil"/>
              <w:left w:val="nil"/>
              <w:bottom w:val="single" w:sz="4" w:space="0" w:color="auto"/>
              <w:right w:val="single" w:sz="8" w:space="0" w:color="auto"/>
            </w:tcBorders>
            <w:shd w:val="clear" w:color="auto" w:fill="auto"/>
            <w:noWrap/>
            <w:vAlign w:val="center"/>
          </w:tcPr>
          <w:p w14:paraId="2859631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9,79</w:t>
            </w:r>
          </w:p>
        </w:tc>
      </w:tr>
      <w:tr w:rsidR="00D32F03" w:rsidRPr="002C64C3" w14:paraId="22AC43A6"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698CCD49"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59AC4A7A" w14:textId="77777777" w:rsidR="00D32F03" w:rsidRPr="002C64C3" w:rsidRDefault="00D32F03" w:rsidP="00D32F03">
            <w:pPr>
              <w:rPr>
                <w:rFonts w:ascii="Times New Roman" w:hAnsi="Times New Roman"/>
                <w:i/>
                <w:iCs/>
                <w:sz w:val="16"/>
                <w:szCs w:val="16"/>
                <w:lang w:val="lv-LV"/>
              </w:rPr>
            </w:pPr>
            <w:r w:rsidRPr="002C64C3">
              <w:rPr>
                <w:rFonts w:ascii="Times New Roman" w:hAnsi="Times New Roman"/>
                <w:i/>
                <w:iCs/>
                <w:sz w:val="16"/>
                <w:szCs w:val="16"/>
                <w:lang w:val="lv-LV"/>
              </w:rPr>
              <w:t xml:space="preserve">-t.sk. mācību, darba komandējumi, darba braucieni  </w:t>
            </w:r>
          </w:p>
        </w:tc>
        <w:tc>
          <w:tcPr>
            <w:tcW w:w="1166" w:type="dxa"/>
            <w:tcBorders>
              <w:top w:val="nil"/>
              <w:left w:val="nil"/>
              <w:bottom w:val="single" w:sz="4" w:space="0" w:color="auto"/>
              <w:right w:val="single" w:sz="4" w:space="0" w:color="auto"/>
            </w:tcBorders>
            <w:shd w:val="clear" w:color="auto" w:fill="auto"/>
            <w:noWrap/>
            <w:vAlign w:val="center"/>
          </w:tcPr>
          <w:p w14:paraId="41B205C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4 538,37</w:t>
            </w:r>
          </w:p>
        </w:tc>
        <w:tc>
          <w:tcPr>
            <w:tcW w:w="976" w:type="dxa"/>
            <w:tcBorders>
              <w:top w:val="nil"/>
              <w:left w:val="nil"/>
              <w:bottom w:val="single" w:sz="4" w:space="0" w:color="auto"/>
              <w:right w:val="single" w:sz="8" w:space="0" w:color="auto"/>
            </w:tcBorders>
            <w:shd w:val="clear" w:color="auto" w:fill="auto"/>
            <w:noWrap/>
            <w:vAlign w:val="center"/>
          </w:tcPr>
          <w:p w14:paraId="6595A7B8"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0,43</w:t>
            </w:r>
          </w:p>
        </w:tc>
        <w:tc>
          <w:tcPr>
            <w:tcW w:w="1168" w:type="dxa"/>
            <w:tcBorders>
              <w:top w:val="nil"/>
              <w:left w:val="nil"/>
              <w:bottom w:val="single" w:sz="4" w:space="0" w:color="auto"/>
              <w:right w:val="single" w:sz="4" w:space="0" w:color="auto"/>
            </w:tcBorders>
            <w:shd w:val="clear" w:color="auto" w:fill="auto"/>
            <w:noWrap/>
            <w:vAlign w:val="center"/>
          </w:tcPr>
          <w:p w14:paraId="39502FA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4 029,29</w:t>
            </w:r>
          </w:p>
        </w:tc>
        <w:tc>
          <w:tcPr>
            <w:tcW w:w="976" w:type="dxa"/>
            <w:tcBorders>
              <w:top w:val="nil"/>
              <w:left w:val="nil"/>
              <w:bottom w:val="single" w:sz="4" w:space="0" w:color="auto"/>
              <w:right w:val="single" w:sz="8" w:space="0" w:color="auto"/>
            </w:tcBorders>
            <w:shd w:val="clear" w:color="auto" w:fill="auto"/>
            <w:noWrap/>
            <w:vAlign w:val="center"/>
          </w:tcPr>
          <w:p w14:paraId="54413CDC"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0,37</w:t>
            </w:r>
          </w:p>
        </w:tc>
        <w:tc>
          <w:tcPr>
            <w:tcW w:w="1166" w:type="dxa"/>
            <w:tcBorders>
              <w:top w:val="nil"/>
              <w:left w:val="nil"/>
              <w:bottom w:val="single" w:sz="4" w:space="0" w:color="auto"/>
              <w:right w:val="single" w:sz="4" w:space="0" w:color="auto"/>
            </w:tcBorders>
            <w:shd w:val="clear" w:color="auto" w:fill="auto"/>
            <w:noWrap/>
            <w:vAlign w:val="center"/>
          </w:tcPr>
          <w:p w14:paraId="65C8B54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4 887,39</w:t>
            </w:r>
          </w:p>
        </w:tc>
        <w:tc>
          <w:tcPr>
            <w:tcW w:w="976" w:type="dxa"/>
            <w:tcBorders>
              <w:top w:val="nil"/>
              <w:left w:val="nil"/>
              <w:bottom w:val="single" w:sz="4" w:space="0" w:color="auto"/>
              <w:right w:val="single" w:sz="8" w:space="0" w:color="auto"/>
            </w:tcBorders>
            <w:shd w:val="clear" w:color="auto" w:fill="auto"/>
            <w:noWrap/>
            <w:vAlign w:val="center"/>
          </w:tcPr>
          <w:p w14:paraId="5FDFAAE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0,46</w:t>
            </w:r>
          </w:p>
        </w:tc>
      </w:tr>
      <w:tr w:rsidR="00D32F03" w:rsidRPr="002C64C3" w14:paraId="649A4ECD"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45AC0814"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73BEB9C2" w14:textId="77777777" w:rsidR="00D32F03" w:rsidRPr="002C64C3" w:rsidRDefault="00D32F03" w:rsidP="00D32F03">
            <w:pPr>
              <w:rPr>
                <w:rFonts w:ascii="Times New Roman" w:hAnsi="Times New Roman"/>
                <w:i/>
                <w:iCs/>
                <w:sz w:val="16"/>
                <w:szCs w:val="16"/>
                <w:lang w:val="lv-LV"/>
              </w:rPr>
            </w:pPr>
            <w:r w:rsidRPr="002C64C3">
              <w:rPr>
                <w:rFonts w:ascii="Times New Roman" w:hAnsi="Times New Roman"/>
                <w:i/>
                <w:iCs/>
                <w:sz w:val="16"/>
                <w:szCs w:val="16"/>
                <w:lang w:val="lv-LV"/>
              </w:rPr>
              <w:t>-t.sk. pakalpojumi</w:t>
            </w:r>
          </w:p>
        </w:tc>
        <w:tc>
          <w:tcPr>
            <w:tcW w:w="1166" w:type="dxa"/>
            <w:tcBorders>
              <w:top w:val="nil"/>
              <w:left w:val="nil"/>
              <w:bottom w:val="single" w:sz="4" w:space="0" w:color="auto"/>
              <w:right w:val="single" w:sz="4" w:space="0" w:color="auto"/>
            </w:tcBorders>
            <w:shd w:val="clear" w:color="auto" w:fill="auto"/>
            <w:noWrap/>
            <w:vAlign w:val="center"/>
          </w:tcPr>
          <w:p w14:paraId="76E9472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77 580,84</w:t>
            </w:r>
          </w:p>
        </w:tc>
        <w:tc>
          <w:tcPr>
            <w:tcW w:w="976" w:type="dxa"/>
            <w:tcBorders>
              <w:top w:val="nil"/>
              <w:left w:val="nil"/>
              <w:bottom w:val="single" w:sz="4" w:space="0" w:color="auto"/>
              <w:right w:val="single" w:sz="8" w:space="0" w:color="auto"/>
            </w:tcBorders>
            <w:shd w:val="clear" w:color="auto" w:fill="auto"/>
            <w:noWrap/>
            <w:vAlign w:val="center"/>
          </w:tcPr>
          <w:p w14:paraId="6E5B90C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7,38</w:t>
            </w:r>
          </w:p>
        </w:tc>
        <w:tc>
          <w:tcPr>
            <w:tcW w:w="1168" w:type="dxa"/>
            <w:tcBorders>
              <w:top w:val="nil"/>
              <w:left w:val="nil"/>
              <w:bottom w:val="single" w:sz="4" w:space="0" w:color="auto"/>
              <w:right w:val="single" w:sz="4" w:space="0" w:color="auto"/>
            </w:tcBorders>
            <w:shd w:val="clear" w:color="auto" w:fill="auto"/>
            <w:noWrap/>
            <w:vAlign w:val="center"/>
          </w:tcPr>
          <w:p w14:paraId="49CE6555"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85 983,10</w:t>
            </w:r>
          </w:p>
        </w:tc>
        <w:tc>
          <w:tcPr>
            <w:tcW w:w="976" w:type="dxa"/>
            <w:tcBorders>
              <w:top w:val="nil"/>
              <w:left w:val="nil"/>
              <w:bottom w:val="single" w:sz="4" w:space="0" w:color="auto"/>
              <w:right w:val="single" w:sz="8" w:space="0" w:color="auto"/>
            </w:tcBorders>
            <w:shd w:val="clear" w:color="auto" w:fill="auto"/>
            <w:noWrap/>
            <w:vAlign w:val="center"/>
          </w:tcPr>
          <w:p w14:paraId="0E12408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7,84</w:t>
            </w:r>
          </w:p>
        </w:tc>
        <w:tc>
          <w:tcPr>
            <w:tcW w:w="1166" w:type="dxa"/>
            <w:tcBorders>
              <w:top w:val="nil"/>
              <w:left w:val="nil"/>
              <w:bottom w:val="single" w:sz="4" w:space="0" w:color="auto"/>
              <w:right w:val="single" w:sz="4" w:space="0" w:color="auto"/>
            </w:tcBorders>
            <w:shd w:val="clear" w:color="auto" w:fill="auto"/>
            <w:noWrap/>
            <w:vAlign w:val="center"/>
          </w:tcPr>
          <w:p w14:paraId="6D423BEE"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83 325,85</w:t>
            </w:r>
          </w:p>
        </w:tc>
        <w:tc>
          <w:tcPr>
            <w:tcW w:w="976" w:type="dxa"/>
            <w:tcBorders>
              <w:top w:val="nil"/>
              <w:left w:val="nil"/>
              <w:bottom w:val="single" w:sz="4" w:space="0" w:color="auto"/>
              <w:right w:val="single" w:sz="8" w:space="0" w:color="auto"/>
            </w:tcBorders>
            <w:shd w:val="clear" w:color="auto" w:fill="auto"/>
            <w:noWrap/>
            <w:vAlign w:val="center"/>
          </w:tcPr>
          <w:p w14:paraId="2101FED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7,92</w:t>
            </w:r>
          </w:p>
        </w:tc>
      </w:tr>
      <w:tr w:rsidR="00D32F03" w:rsidRPr="002C64C3" w14:paraId="79D983D6"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0ECE005E"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0FF0CD39" w14:textId="77777777" w:rsidR="00D32F03" w:rsidRPr="002C64C3" w:rsidRDefault="00D32F03" w:rsidP="00D32F03">
            <w:pPr>
              <w:rPr>
                <w:rFonts w:ascii="Times New Roman" w:hAnsi="Times New Roman"/>
                <w:i/>
                <w:iCs/>
                <w:sz w:val="16"/>
                <w:szCs w:val="16"/>
                <w:lang w:val="lv-LV"/>
              </w:rPr>
            </w:pPr>
            <w:r w:rsidRPr="002C64C3">
              <w:rPr>
                <w:rFonts w:ascii="Times New Roman" w:hAnsi="Times New Roman"/>
                <w:i/>
                <w:iCs/>
                <w:sz w:val="16"/>
                <w:szCs w:val="16"/>
                <w:lang w:val="lv-LV"/>
              </w:rPr>
              <w:t>-t.sk. krājumi, materiāli, energoresursi, prece, biroja preces un inventārs, ko neuzskaita pamatkapitāla veidošanā</w:t>
            </w:r>
          </w:p>
        </w:tc>
        <w:tc>
          <w:tcPr>
            <w:tcW w:w="1166" w:type="dxa"/>
            <w:tcBorders>
              <w:top w:val="nil"/>
              <w:left w:val="nil"/>
              <w:bottom w:val="single" w:sz="4" w:space="0" w:color="auto"/>
              <w:right w:val="single" w:sz="4" w:space="0" w:color="auto"/>
            </w:tcBorders>
            <w:shd w:val="clear" w:color="auto" w:fill="auto"/>
            <w:noWrap/>
            <w:vAlign w:val="center"/>
          </w:tcPr>
          <w:p w14:paraId="23FDCA9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18 500,01</w:t>
            </w:r>
          </w:p>
        </w:tc>
        <w:tc>
          <w:tcPr>
            <w:tcW w:w="976" w:type="dxa"/>
            <w:tcBorders>
              <w:top w:val="nil"/>
              <w:left w:val="nil"/>
              <w:bottom w:val="single" w:sz="4" w:space="0" w:color="auto"/>
              <w:right w:val="single" w:sz="8" w:space="0" w:color="auto"/>
            </w:tcBorders>
            <w:shd w:val="clear" w:color="auto" w:fill="auto"/>
            <w:noWrap/>
            <w:vAlign w:val="center"/>
          </w:tcPr>
          <w:p w14:paraId="5A51D640"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1,76</w:t>
            </w:r>
          </w:p>
        </w:tc>
        <w:tc>
          <w:tcPr>
            <w:tcW w:w="1168" w:type="dxa"/>
            <w:tcBorders>
              <w:top w:val="nil"/>
              <w:left w:val="nil"/>
              <w:bottom w:val="single" w:sz="4" w:space="0" w:color="auto"/>
              <w:right w:val="single" w:sz="4" w:space="0" w:color="auto"/>
            </w:tcBorders>
            <w:shd w:val="clear" w:color="auto" w:fill="auto"/>
            <w:noWrap/>
            <w:vAlign w:val="center"/>
          </w:tcPr>
          <w:p w14:paraId="1095357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15 396,48</w:t>
            </w:r>
          </w:p>
        </w:tc>
        <w:tc>
          <w:tcPr>
            <w:tcW w:w="976" w:type="dxa"/>
            <w:tcBorders>
              <w:top w:val="nil"/>
              <w:left w:val="nil"/>
              <w:bottom w:val="single" w:sz="4" w:space="0" w:color="auto"/>
              <w:right w:val="single" w:sz="8" w:space="0" w:color="auto"/>
            </w:tcBorders>
            <w:shd w:val="clear" w:color="auto" w:fill="auto"/>
            <w:noWrap/>
            <w:vAlign w:val="center"/>
          </w:tcPr>
          <w:p w14:paraId="4730AC0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1,40</w:t>
            </w:r>
          </w:p>
        </w:tc>
        <w:tc>
          <w:tcPr>
            <w:tcW w:w="1166" w:type="dxa"/>
            <w:tcBorders>
              <w:top w:val="nil"/>
              <w:left w:val="nil"/>
              <w:bottom w:val="single" w:sz="4" w:space="0" w:color="auto"/>
              <w:right w:val="single" w:sz="4" w:space="0" w:color="auto"/>
            </w:tcBorders>
            <w:shd w:val="clear" w:color="auto" w:fill="auto"/>
            <w:noWrap/>
            <w:vAlign w:val="center"/>
          </w:tcPr>
          <w:p w14:paraId="3144A9A4"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14 773,01</w:t>
            </w:r>
          </w:p>
        </w:tc>
        <w:tc>
          <w:tcPr>
            <w:tcW w:w="976" w:type="dxa"/>
            <w:tcBorders>
              <w:top w:val="nil"/>
              <w:left w:val="nil"/>
              <w:bottom w:val="single" w:sz="4" w:space="0" w:color="auto"/>
              <w:right w:val="single" w:sz="8" w:space="0" w:color="auto"/>
            </w:tcBorders>
            <w:shd w:val="clear" w:color="auto" w:fill="auto"/>
            <w:noWrap/>
            <w:vAlign w:val="center"/>
          </w:tcPr>
          <w:p w14:paraId="322CC04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1,40</w:t>
            </w:r>
          </w:p>
        </w:tc>
      </w:tr>
      <w:tr w:rsidR="00D32F03" w:rsidRPr="002C64C3" w14:paraId="25CEB329"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28A3A859" w14:textId="77777777" w:rsidR="00D32F03" w:rsidRPr="002C64C3" w:rsidRDefault="00D32F03" w:rsidP="00D32F03">
            <w:pPr>
              <w:rPr>
                <w:rFonts w:ascii="Times New Roman" w:eastAsia="Times New Roman" w:hAnsi="Times New Roman"/>
                <w:sz w:val="20"/>
                <w:szCs w:val="20"/>
                <w:lang w:val="lv-LV"/>
              </w:rPr>
            </w:pPr>
          </w:p>
        </w:tc>
        <w:tc>
          <w:tcPr>
            <w:tcW w:w="2806" w:type="dxa"/>
            <w:tcBorders>
              <w:top w:val="nil"/>
              <w:left w:val="nil"/>
              <w:bottom w:val="single" w:sz="4" w:space="0" w:color="auto"/>
              <w:right w:val="single" w:sz="8" w:space="0" w:color="auto"/>
            </w:tcBorders>
            <w:shd w:val="clear" w:color="auto" w:fill="auto"/>
          </w:tcPr>
          <w:p w14:paraId="297E1EB2"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hAnsi="Times New Roman"/>
                <w:sz w:val="20"/>
                <w:szCs w:val="20"/>
                <w:lang w:val="lv-LV"/>
              </w:rPr>
              <w:t>Pamatkapitāla veidošana</w:t>
            </w:r>
          </w:p>
        </w:tc>
        <w:tc>
          <w:tcPr>
            <w:tcW w:w="1166" w:type="dxa"/>
            <w:tcBorders>
              <w:top w:val="nil"/>
              <w:left w:val="nil"/>
              <w:bottom w:val="single" w:sz="4" w:space="0" w:color="auto"/>
              <w:right w:val="single" w:sz="4" w:space="0" w:color="auto"/>
            </w:tcBorders>
            <w:shd w:val="clear" w:color="auto" w:fill="auto"/>
            <w:noWrap/>
            <w:vAlign w:val="center"/>
          </w:tcPr>
          <w:p w14:paraId="666C6DA0"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64 068,61</w:t>
            </w:r>
          </w:p>
        </w:tc>
        <w:tc>
          <w:tcPr>
            <w:tcW w:w="976" w:type="dxa"/>
            <w:tcBorders>
              <w:top w:val="nil"/>
              <w:left w:val="nil"/>
              <w:bottom w:val="single" w:sz="4" w:space="0" w:color="auto"/>
              <w:right w:val="single" w:sz="8" w:space="0" w:color="auto"/>
            </w:tcBorders>
            <w:shd w:val="clear" w:color="auto" w:fill="auto"/>
            <w:noWrap/>
            <w:vAlign w:val="center"/>
          </w:tcPr>
          <w:p w14:paraId="68B6809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6,10</w:t>
            </w:r>
          </w:p>
        </w:tc>
        <w:tc>
          <w:tcPr>
            <w:tcW w:w="1168" w:type="dxa"/>
            <w:tcBorders>
              <w:top w:val="nil"/>
              <w:left w:val="nil"/>
              <w:bottom w:val="single" w:sz="4" w:space="0" w:color="auto"/>
              <w:right w:val="single" w:sz="4" w:space="0" w:color="auto"/>
            </w:tcBorders>
            <w:shd w:val="clear" w:color="auto" w:fill="auto"/>
            <w:noWrap/>
            <w:vAlign w:val="center"/>
          </w:tcPr>
          <w:p w14:paraId="3C702F85"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69 893,17</w:t>
            </w:r>
          </w:p>
        </w:tc>
        <w:tc>
          <w:tcPr>
            <w:tcW w:w="976" w:type="dxa"/>
            <w:tcBorders>
              <w:top w:val="nil"/>
              <w:left w:val="nil"/>
              <w:bottom w:val="single" w:sz="4" w:space="0" w:color="auto"/>
              <w:right w:val="single" w:sz="8" w:space="0" w:color="auto"/>
            </w:tcBorders>
            <w:shd w:val="clear" w:color="auto" w:fill="auto"/>
            <w:noWrap/>
            <w:vAlign w:val="center"/>
          </w:tcPr>
          <w:p w14:paraId="36DBD529"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6,37</w:t>
            </w:r>
          </w:p>
        </w:tc>
        <w:tc>
          <w:tcPr>
            <w:tcW w:w="1166" w:type="dxa"/>
            <w:tcBorders>
              <w:top w:val="nil"/>
              <w:left w:val="nil"/>
              <w:bottom w:val="single" w:sz="4" w:space="0" w:color="auto"/>
              <w:right w:val="single" w:sz="4" w:space="0" w:color="auto"/>
            </w:tcBorders>
            <w:shd w:val="clear" w:color="auto" w:fill="auto"/>
            <w:noWrap/>
            <w:vAlign w:val="center"/>
          </w:tcPr>
          <w:p w14:paraId="2A8D698D"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14 401,70</w:t>
            </w:r>
          </w:p>
        </w:tc>
        <w:tc>
          <w:tcPr>
            <w:tcW w:w="976" w:type="dxa"/>
            <w:tcBorders>
              <w:top w:val="nil"/>
              <w:left w:val="nil"/>
              <w:bottom w:val="single" w:sz="4" w:space="0" w:color="auto"/>
              <w:right w:val="single" w:sz="8" w:space="0" w:color="auto"/>
            </w:tcBorders>
            <w:shd w:val="clear" w:color="auto" w:fill="auto"/>
            <w:noWrap/>
            <w:vAlign w:val="center"/>
          </w:tcPr>
          <w:p w14:paraId="0E171008"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1,37</w:t>
            </w:r>
          </w:p>
        </w:tc>
      </w:tr>
      <w:tr w:rsidR="00D32F03" w:rsidRPr="002C64C3" w14:paraId="4C2519F4"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05BC04D7" w14:textId="77777777" w:rsidR="00D32F03" w:rsidRPr="002C64C3" w:rsidRDefault="00D32F03" w:rsidP="00D32F03">
            <w:pPr>
              <w:rPr>
                <w:rFonts w:ascii="Times New Roman" w:eastAsia="Times New Roman" w:hAnsi="Times New Roman"/>
                <w:sz w:val="20"/>
                <w:szCs w:val="20"/>
                <w:lang w:val="lv-LV"/>
              </w:rPr>
            </w:pPr>
          </w:p>
        </w:tc>
        <w:tc>
          <w:tcPr>
            <w:tcW w:w="2806" w:type="dxa"/>
            <w:tcBorders>
              <w:top w:val="nil"/>
              <w:left w:val="nil"/>
              <w:bottom w:val="single" w:sz="4" w:space="0" w:color="auto"/>
              <w:right w:val="single" w:sz="8" w:space="0" w:color="auto"/>
            </w:tcBorders>
            <w:shd w:val="clear" w:color="auto" w:fill="auto"/>
          </w:tcPr>
          <w:p w14:paraId="19125086" w14:textId="77777777" w:rsidR="00D32F03" w:rsidRPr="002C64C3" w:rsidRDefault="00D32F03" w:rsidP="00D32F03">
            <w:pPr>
              <w:rPr>
                <w:rFonts w:ascii="Times New Roman" w:eastAsia="Times New Roman" w:hAnsi="Times New Roman"/>
                <w:sz w:val="20"/>
                <w:szCs w:val="20"/>
                <w:lang w:val="lv-LV"/>
              </w:rPr>
            </w:pPr>
            <w:r w:rsidRPr="002C64C3">
              <w:rPr>
                <w:rFonts w:ascii="Times New Roman" w:hAnsi="Times New Roman"/>
                <w:sz w:val="20"/>
                <w:szCs w:val="20"/>
                <w:lang w:val="lv-LV"/>
              </w:rPr>
              <w:t>Sociālie pabalsti</w:t>
            </w:r>
            <w:r w:rsidRPr="002C64C3">
              <w:rPr>
                <w:rStyle w:val="FootnoteReference"/>
                <w:rFonts w:ascii="Times New Roman" w:hAnsi="Times New Roman"/>
                <w:sz w:val="20"/>
                <w:szCs w:val="20"/>
                <w:lang w:val="lv-LV"/>
              </w:rPr>
              <w:footnoteReference w:id="4"/>
            </w:r>
          </w:p>
        </w:tc>
        <w:tc>
          <w:tcPr>
            <w:tcW w:w="1166" w:type="dxa"/>
            <w:tcBorders>
              <w:top w:val="nil"/>
              <w:left w:val="nil"/>
              <w:bottom w:val="single" w:sz="4" w:space="0" w:color="auto"/>
              <w:right w:val="single" w:sz="4" w:space="0" w:color="auto"/>
            </w:tcBorders>
            <w:shd w:val="clear" w:color="auto" w:fill="auto"/>
            <w:noWrap/>
            <w:vAlign w:val="center"/>
          </w:tcPr>
          <w:p w14:paraId="6EA7E2CB"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311 646,29</w:t>
            </w:r>
          </w:p>
        </w:tc>
        <w:tc>
          <w:tcPr>
            <w:tcW w:w="976" w:type="dxa"/>
            <w:tcBorders>
              <w:top w:val="nil"/>
              <w:left w:val="nil"/>
              <w:bottom w:val="single" w:sz="4" w:space="0" w:color="auto"/>
              <w:right w:val="single" w:sz="8" w:space="0" w:color="auto"/>
            </w:tcBorders>
            <w:shd w:val="clear" w:color="auto" w:fill="auto"/>
            <w:noWrap/>
            <w:vAlign w:val="center"/>
          </w:tcPr>
          <w:p w14:paraId="39B475D7"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29,67</w:t>
            </w:r>
          </w:p>
        </w:tc>
        <w:tc>
          <w:tcPr>
            <w:tcW w:w="1168" w:type="dxa"/>
            <w:tcBorders>
              <w:top w:val="nil"/>
              <w:left w:val="nil"/>
              <w:bottom w:val="single" w:sz="4" w:space="0" w:color="auto"/>
              <w:right w:val="single" w:sz="4" w:space="0" w:color="auto"/>
            </w:tcBorders>
            <w:shd w:val="clear" w:color="auto" w:fill="auto"/>
            <w:noWrap/>
            <w:vAlign w:val="center"/>
          </w:tcPr>
          <w:p w14:paraId="5B1988C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328 390,36</w:t>
            </w:r>
          </w:p>
        </w:tc>
        <w:tc>
          <w:tcPr>
            <w:tcW w:w="976" w:type="dxa"/>
            <w:tcBorders>
              <w:top w:val="nil"/>
              <w:left w:val="nil"/>
              <w:bottom w:val="single" w:sz="4" w:space="0" w:color="auto"/>
              <w:right w:val="single" w:sz="8" w:space="0" w:color="auto"/>
            </w:tcBorders>
            <w:shd w:val="clear" w:color="auto" w:fill="auto"/>
            <w:noWrap/>
            <w:vAlign w:val="center"/>
          </w:tcPr>
          <w:p w14:paraId="7DA0312C"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29,93</w:t>
            </w:r>
          </w:p>
        </w:tc>
        <w:tc>
          <w:tcPr>
            <w:tcW w:w="1166" w:type="dxa"/>
            <w:tcBorders>
              <w:top w:val="nil"/>
              <w:left w:val="nil"/>
              <w:bottom w:val="single" w:sz="4" w:space="0" w:color="auto"/>
              <w:right w:val="single" w:sz="4" w:space="0" w:color="auto"/>
            </w:tcBorders>
            <w:shd w:val="clear" w:color="auto" w:fill="auto"/>
            <w:noWrap/>
            <w:vAlign w:val="center"/>
          </w:tcPr>
          <w:p w14:paraId="058B55C1"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344 957,38</w:t>
            </w:r>
          </w:p>
        </w:tc>
        <w:tc>
          <w:tcPr>
            <w:tcW w:w="976" w:type="dxa"/>
            <w:tcBorders>
              <w:top w:val="nil"/>
              <w:left w:val="nil"/>
              <w:bottom w:val="single" w:sz="4" w:space="0" w:color="auto"/>
              <w:right w:val="single" w:sz="8" w:space="0" w:color="auto"/>
            </w:tcBorders>
            <w:shd w:val="clear" w:color="auto" w:fill="auto"/>
            <w:noWrap/>
            <w:vAlign w:val="center"/>
          </w:tcPr>
          <w:p w14:paraId="4D658ED3"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32,80</w:t>
            </w:r>
          </w:p>
        </w:tc>
      </w:tr>
      <w:tr w:rsidR="00D32F03" w:rsidRPr="002C64C3" w14:paraId="57186CF0"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466195A9"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28B73D14" w14:textId="77777777" w:rsidR="00D32F03" w:rsidRPr="002C64C3" w:rsidRDefault="00D32F03" w:rsidP="00974BCD">
            <w:pPr>
              <w:pStyle w:val="ListParagraph"/>
              <w:numPr>
                <w:ilvl w:val="0"/>
                <w:numId w:val="12"/>
              </w:numPr>
              <w:ind w:left="285"/>
              <w:rPr>
                <w:i/>
                <w:iCs/>
                <w:sz w:val="16"/>
                <w:szCs w:val="16"/>
              </w:rPr>
            </w:pPr>
            <w:r w:rsidRPr="002C64C3">
              <w:rPr>
                <w:i/>
                <w:iCs/>
                <w:sz w:val="16"/>
                <w:szCs w:val="16"/>
              </w:rPr>
              <w:t xml:space="preserve">t.sk. pensijas un sociālie pabalsti naudā </w:t>
            </w:r>
          </w:p>
        </w:tc>
        <w:tc>
          <w:tcPr>
            <w:tcW w:w="1166" w:type="dxa"/>
            <w:tcBorders>
              <w:top w:val="nil"/>
              <w:left w:val="nil"/>
              <w:bottom w:val="single" w:sz="4" w:space="0" w:color="auto"/>
              <w:right w:val="single" w:sz="4" w:space="0" w:color="auto"/>
            </w:tcBorders>
            <w:shd w:val="clear" w:color="auto" w:fill="auto"/>
            <w:noWrap/>
            <w:vAlign w:val="center"/>
          </w:tcPr>
          <w:p w14:paraId="18AEE31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84 892,40</w:t>
            </w:r>
          </w:p>
        </w:tc>
        <w:tc>
          <w:tcPr>
            <w:tcW w:w="976" w:type="dxa"/>
            <w:tcBorders>
              <w:top w:val="nil"/>
              <w:left w:val="nil"/>
              <w:bottom w:val="single" w:sz="4" w:space="0" w:color="auto"/>
              <w:right w:val="single" w:sz="8" w:space="0" w:color="auto"/>
            </w:tcBorders>
            <w:shd w:val="clear" w:color="auto" w:fill="auto"/>
            <w:noWrap/>
            <w:vAlign w:val="center"/>
          </w:tcPr>
          <w:p w14:paraId="084A8D0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8,08</w:t>
            </w:r>
          </w:p>
        </w:tc>
        <w:tc>
          <w:tcPr>
            <w:tcW w:w="1168" w:type="dxa"/>
            <w:tcBorders>
              <w:top w:val="nil"/>
              <w:left w:val="nil"/>
              <w:bottom w:val="single" w:sz="4" w:space="0" w:color="auto"/>
              <w:right w:val="single" w:sz="4" w:space="0" w:color="auto"/>
            </w:tcBorders>
            <w:shd w:val="clear" w:color="auto" w:fill="auto"/>
            <w:noWrap/>
            <w:vAlign w:val="center"/>
          </w:tcPr>
          <w:p w14:paraId="2F10E45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83 618,31</w:t>
            </w:r>
          </w:p>
        </w:tc>
        <w:tc>
          <w:tcPr>
            <w:tcW w:w="976" w:type="dxa"/>
            <w:tcBorders>
              <w:top w:val="nil"/>
              <w:left w:val="nil"/>
              <w:bottom w:val="single" w:sz="4" w:space="0" w:color="auto"/>
              <w:right w:val="single" w:sz="8" w:space="0" w:color="auto"/>
            </w:tcBorders>
            <w:shd w:val="clear" w:color="auto" w:fill="auto"/>
            <w:noWrap/>
            <w:vAlign w:val="center"/>
          </w:tcPr>
          <w:p w14:paraId="3614AA2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7,62</w:t>
            </w:r>
          </w:p>
        </w:tc>
        <w:tc>
          <w:tcPr>
            <w:tcW w:w="1166" w:type="dxa"/>
            <w:tcBorders>
              <w:top w:val="nil"/>
              <w:left w:val="nil"/>
              <w:bottom w:val="single" w:sz="4" w:space="0" w:color="auto"/>
              <w:right w:val="single" w:sz="4" w:space="0" w:color="auto"/>
            </w:tcBorders>
            <w:shd w:val="clear" w:color="auto" w:fill="auto"/>
            <w:noWrap/>
            <w:vAlign w:val="center"/>
          </w:tcPr>
          <w:p w14:paraId="51D198FA"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68 591,97</w:t>
            </w:r>
          </w:p>
        </w:tc>
        <w:tc>
          <w:tcPr>
            <w:tcW w:w="976" w:type="dxa"/>
            <w:tcBorders>
              <w:top w:val="nil"/>
              <w:left w:val="nil"/>
              <w:bottom w:val="single" w:sz="4" w:space="0" w:color="auto"/>
              <w:right w:val="single" w:sz="8" w:space="0" w:color="auto"/>
            </w:tcBorders>
            <w:shd w:val="clear" w:color="auto" w:fill="auto"/>
            <w:noWrap/>
            <w:vAlign w:val="center"/>
          </w:tcPr>
          <w:p w14:paraId="70E688BB"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6,52</w:t>
            </w:r>
          </w:p>
        </w:tc>
      </w:tr>
      <w:tr w:rsidR="00D32F03" w:rsidRPr="002C64C3" w14:paraId="31D201F5"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5F180887"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380C1EFA" w14:textId="77777777" w:rsidR="00D32F03" w:rsidRPr="002C64C3" w:rsidRDefault="00D32F03" w:rsidP="00974BCD">
            <w:pPr>
              <w:pStyle w:val="ListParagraph"/>
              <w:numPr>
                <w:ilvl w:val="0"/>
                <w:numId w:val="12"/>
              </w:numPr>
              <w:ind w:left="285"/>
              <w:rPr>
                <w:i/>
                <w:iCs/>
                <w:sz w:val="16"/>
                <w:szCs w:val="16"/>
              </w:rPr>
            </w:pPr>
            <w:r w:rsidRPr="002C64C3">
              <w:rPr>
                <w:i/>
                <w:iCs/>
                <w:sz w:val="16"/>
                <w:szCs w:val="16"/>
              </w:rPr>
              <w:t>t.sk. sociālie pabalsti natūrā</w:t>
            </w:r>
          </w:p>
        </w:tc>
        <w:tc>
          <w:tcPr>
            <w:tcW w:w="1166" w:type="dxa"/>
            <w:tcBorders>
              <w:top w:val="nil"/>
              <w:left w:val="nil"/>
              <w:bottom w:val="single" w:sz="4" w:space="0" w:color="auto"/>
              <w:right w:val="single" w:sz="4" w:space="0" w:color="auto"/>
            </w:tcBorders>
            <w:shd w:val="clear" w:color="auto" w:fill="auto"/>
            <w:noWrap/>
            <w:vAlign w:val="center"/>
          </w:tcPr>
          <w:p w14:paraId="440D20EE"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41 721,96</w:t>
            </w:r>
          </w:p>
        </w:tc>
        <w:tc>
          <w:tcPr>
            <w:tcW w:w="976" w:type="dxa"/>
            <w:tcBorders>
              <w:top w:val="nil"/>
              <w:left w:val="nil"/>
              <w:bottom w:val="single" w:sz="4" w:space="0" w:color="auto"/>
              <w:right w:val="single" w:sz="8" w:space="0" w:color="auto"/>
            </w:tcBorders>
            <w:shd w:val="clear" w:color="auto" w:fill="auto"/>
            <w:noWrap/>
            <w:vAlign w:val="center"/>
          </w:tcPr>
          <w:p w14:paraId="46B52892"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3,97</w:t>
            </w:r>
          </w:p>
        </w:tc>
        <w:tc>
          <w:tcPr>
            <w:tcW w:w="1168" w:type="dxa"/>
            <w:tcBorders>
              <w:top w:val="nil"/>
              <w:left w:val="nil"/>
              <w:bottom w:val="single" w:sz="4" w:space="0" w:color="auto"/>
              <w:right w:val="single" w:sz="4" w:space="0" w:color="auto"/>
            </w:tcBorders>
            <w:shd w:val="clear" w:color="auto" w:fill="auto"/>
            <w:noWrap/>
            <w:vAlign w:val="center"/>
          </w:tcPr>
          <w:p w14:paraId="2EE24846"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44 639,42</w:t>
            </w:r>
          </w:p>
        </w:tc>
        <w:tc>
          <w:tcPr>
            <w:tcW w:w="976" w:type="dxa"/>
            <w:tcBorders>
              <w:top w:val="nil"/>
              <w:left w:val="nil"/>
              <w:bottom w:val="single" w:sz="4" w:space="0" w:color="auto"/>
              <w:right w:val="single" w:sz="8" w:space="0" w:color="auto"/>
            </w:tcBorders>
            <w:shd w:val="clear" w:color="auto" w:fill="auto"/>
            <w:noWrap/>
            <w:vAlign w:val="center"/>
          </w:tcPr>
          <w:p w14:paraId="39FB7A1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4,07</w:t>
            </w:r>
          </w:p>
        </w:tc>
        <w:tc>
          <w:tcPr>
            <w:tcW w:w="1166" w:type="dxa"/>
            <w:tcBorders>
              <w:top w:val="nil"/>
              <w:left w:val="nil"/>
              <w:bottom w:val="single" w:sz="4" w:space="0" w:color="auto"/>
              <w:right w:val="single" w:sz="4" w:space="0" w:color="auto"/>
            </w:tcBorders>
            <w:shd w:val="clear" w:color="auto" w:fill="auto"/>
            <w:noWrap/>
            <w:vAlign w:val="center"/>
          </w:tcPr>
          <w:p w14:paraId="7F87F4A8"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44 717,14</w:t>
            </w:r>
          </w:p>
        </w:tc>
        <w:tc>
          <w:tcPr>
            <w:tcW w:w="976" w:type="dxa"/>
            <w:tcBorders>
              <w:top w:val="nil"/>
              <w:left w:val="nil"/>
              <w:bottom w:val="single" w:sz="4" w:space="0" w:color="auto"/>
              <w:right w:val="single" w:sz="8" w:space="0" w:color="auto"/>
            </w:tcBorders>
            <w:shd w:val="clear" w:color="auto" w:fill="auto"/>
            <w:noWrap/>
            <w:vAlign w:val="center"/>
          </w:tcPr>
          <w:p w14:paraId="1DC1E099"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4,25</w:t>
            </w:r>
          </w:p>
        </w:tc>
      </w:tr>
      <w:tr w:rsidR="00D32F03" w:rsidRPr="002C64C3" w14:paraId="0E7C56B5" w14:textId="77777777" w:rsidTr="00D32F03">
        <w:trPr>
          <w:trHeight w:val="302"/>
        </w:trPr>
        <w:tc>
          <w:tcPr>
            <w:tcW w:w="586" w:type="dxa"/>
            <w:tcBorders>
              <w:top w:val="nil"/>
              <w:left w:val="single" w:sz="8" w:space="0" w:color="auto"/>
              <w:bottom w:val="single" w:sz="4" w:space="0" w:color="auto"/>
              <w:right w:val="single" w:sz="4" w:space="0" w:color="auto"/>
            </w:tcBorders>
            <w:shd w:val="clear" w:color="auto" w:fill="auto"/>
            <w:noWrap/>
            <w:vAlign w:val="center"/>
          </w:tcPr>
          <w:p w14:paraId="60A1EC91" w14:textId="77777777" w:rsidR="00D32F03" w:rsidRPr="002C64C3" w:rsidRDefault="00D32F03" w:rsidP="00D32F03">
            <w:pPr>
              <w:rPr>
                <w:rFonts w:ascii="Times New Roman" w:eastAsia="Times New Roman" w:hAnsi="Times New Roman"/>
                <w:i/>
                <w:iCs/>
                <w:sz w:val="16"/>
                <w:szCs w:val="16"/>
                <w:lang w:val="lv-LV"/>
              </w:rPr>
            </w:pPr>
          </w:p>
        </w:tc>
        <w:tc>
          <w:tcPr>
            <w:tcW w:w="2806" w:type="dxa"/>
            <w:tcBorders>
              <w:top w:val="nil"/>
              <w:left w:val="nil"/>
              <w:bottom w:val="single" w:sz="4" w:space="0" w:color="auto"/>
              <w:right w:val="single" w:sz="8" w:space="0" w:color="auto"/>
            </w:tcBorders>
            <w:shd w:val="clear" w:color="auto" w:fill="auto"/>
          </w:tcPr>
          <w:p w14:paraId="3EFD6B57" w14:textId="77777777" w:rsidR="00D32F03" w:rsidRPr="002C64C3" w:rsidRDefault="00D32F03" w:rsidP="00974BCD">
            <w:pPr>
              <w:pStyle w:val="ListParagraph"/>
              <w:numPr>
                <w:ilvl w:val="0"/>
                <w:numId w:val="12"/>
              </w:numPr>
              <w:ind w:left="285"/>
              <w:rPr>
                <w:i/>
                <w:iCs/>
                <w:sz w:val="16"/>
                <w:szCs w:val="16"/>
              </w:rPr>
            </w:pPr>
            <w:r w:rsidRPr="002C64C3">
              <w:rPr>
                <w:i/>
                <w:iCs/>
                <w:sz w:val="16"/>
                <w:szCs w:val="16"/>
              </w:rPr>
              <w:t>t.sk. pārējie klasifikācijā neminētie maksājumi iedzīvotājiem natūrā un kompensācijas</w:t>
            </w:r>
          </w:p>
        </w:tc>
        <w:tc>
          <w:tcPr>
            <w:tcW w:w="1166" w:type="dxa"/>
            <w:tcBorders>
              <w:top w:val="nil"/>
              <w:left w:val="nil"/>
              <w:bottom w:val="single" w:sz="4" w:space="0" w:color="auto"/>
              <w:right w:val="single" w:sz="4" w:space="0" w:color="auto"/>
            </w:tcBorders>
            <w:shd w:val="clear" w:color="auto" w:fill="auto"/>
            <w:noWrap/>
            <w:vAlign w:val="center"/>
          </w:tcPr>
          <w:p w14:paraId="1B0BBB54"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185 031,93</w:t>
            </w:r>
          </w:p>
        </w:tc>
        <w:tc>
          <w:tcPr>
            <w:tcW w:w="976" w:type="dxa"/>
            <w:tcBorders>
              <w:top w:val="nil"/>
              <w:left w:val="nil"/>
              <w:bottom w:val="single" w:sz="4" w:space="0" w:color="auto"/>
              <w:right w:val="single" w:sz="8" w:space="0" w:color="auto"/>
            </w:tcBorders>
            <w:shd w:val="clear" w:color="auto" w:fill="auto"/>
            <w:noWrap/>
            <w:vAlign w:val="center"/>
          </w:tcPr>
          <w:p w14:paraId="2C1E4D60"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17,61</w:t>
            </w:r>
          </w:p>
        </w:tc>
        <w:tc>
          <w:tcPr>
            <w:tcW w:w="1168" w:type="dxa"/>
            <w:tcBorders>
              <w:top w:val="nil"/>
              <w:left w:val="nil"/>
              <w:bottom w:val="single" w:sz="4" w:space="0" w:color="auto"/>
              <w:right w:val="single" w:sz="4" w:space="0" w:color="auto"/>
            </w:tcBorders>
            <w:shd w:val="clear" w:color="auto" w:fill="auto"/>
            <w:noWrap/>
            <w:vAlign w:val="center"/>
          </w:tcPr>
          <w:p w14:paraId="218B16C5"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200 132,63</w:t>
            </w:r>
          </w:p>
        </w:tc>
        <w:tc>
          <w:tcPr>
            <w:tcW w:w="976" w:type="dxa"/>
            <w:tcBorders>
              <w:top w:val="nil"/>
              <w:left w:val="nil"/>
              <w:bottom w:val="single" w:sz="4" w:space="0" w:color="auto"/>
              <w:right w:val="single" w:sz="8" w:space="0" w:color="auto"/>
            </w:tcBorders>
            <w:shd w:val="clear" w:color="auto" w:fill="auto"/>
            <w:noWrap/>
            <w:vAlign w:val="center"/>
          </w:tcPr>
          <w:p w14:paraId="6FF55490"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18,24</w:t>
            </w:r>
          </w:p>
        </w:tc>
        <w:tc>
          <w:tcPr>
            <w:tcW w:w="1166" w:type="dxa"/>
            <w:tcBorders>
              <w:top w:val="nil"/>
              <w:left w:val="nil"/>
              <w:bottom w:val="single" w:sz="4" w:space="0" w:color="auto"/>
              <w:right w:val="single" w:sz="4" w:space="0" w:color="auto"/>
            </w:tcBorders>
            <w:shd w:val="clear" w:color="auto" w:fill="auto"/>
            <w:noWrap/>
            <w:vAlign w:val="center"/>
          </w:tcPr>
          <w:p w14:paraId="31B9FFB7"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231 648,27</w:t>
            </w:r>
          </w:p>
        </w:tc>
        <w:tc>
          <w:tcPr>
            <w:tcW w:w="976" w:type="dxa"/>
            <w:tcBorders>
              <w:top w:val="nil"/>
              <w:left w:val="nil"/>
              <w:bottom w:val="single" w:sz="4" w:space="0" w:color="auto"/>
              <w:right w:val="single" w:sz="8" w:space="0" w:color="auto"/>
            </w:tcBorders>
            <w:shd w:val="clear" w:color="auto" w:fill="auto"/>
            <w:noWrap/>
            <w:vAlign w:val="center"/>
          </w:tcPr>
          <w:p w14:paraId="4793DC6F" w14:textId="77777777" w:rsidR="00D32F03" w:rsidRPr="002C64C3" w:rsidRDefault="00D32F03" w:rsidP="00D32F03">
            <w:pPr>
              <w:jc w:val="center"/>
              <w:rPr>
                <w:rFonts w:ascii="Times New Roman" w:eastAsia="Times New Roman" w:hAnsi="Times New Roman"/>
                <w:i/>
                <w:iCs/>
                <w:sz w:val="16"/>
                <w:szCs w:val="16"/>
                <w:lang w:val="lv-LV"/>
              </w:rPr>
            </w:pPr>
            <w:r w:rsidRPr="002C64C3">
              <w:rPr>
                <w:rFonts w:ascii="Times New Roman" w:eastAsia="Times New Roman" w:hAnsi="Times New Roman"/>
                <w:i/>
                <w:iCs/>
                <w:sz w:val="16"/>
                <w:szCs w:val="16"/>
                <w:lang w:val="lv-LV"/>
              </w:rPr>
              <w:t>22,03</w:t>
            </w:r>
          </w:p>
        </w:tc>
      </w:tr>
      <w:tr w:rsidR="00D32F03" w:rsidRPr="002C64C3" w14:paraId="6EF7068F" w14:textId="77777777" w:rsidTr="00D32F03">
        <w:trPr>
          <w:trHeight w:val="507"/>
        </w:trPr>
        <w:tc>
          <w:tcPr>
            <w:tcW w:w="586" w:type="dxa"/>
            <w:tcBorders>
              <w:top w:val="nil"/>
              <w:left w:val="single" w:sz="8" w:space="0" w:color="auto"/>
              <w:bottom w:val="single" w:sz="4" w:space="0" w:color="auto"/>
              <w:right w:val="single" w:sz="4" w:space="0" w:color="auto"/>
            </w:tcBorders>
            <w:shd w:val="clear" w:color="auto" w:fill="auto"/>
            <w:noWrap/>
            <w:vAlign w:val="center"/>
          </w:tcPr>
          <w:p w14:paraId="53172310" w14:textId="77777777" w:rsidR="00D32F03" w:rsidRPr="002C64C3" w:rsidRDefault="00D32F03" w:rsidP="00D32F03">
            <w:pPr>
              <w:rPr>
                <w:rFonts w:ascii="Times New Roman" w:eastAsia="Times New Roman" w:hAnsi="Times New Roman"/>
                <w:sz w:val="20"/>
                <w:szCs w:val="20"/>
                <w:lang w:val="lv-LV"/>
              </w:rPr>
            </w:pPr>
          </w:p>
        </w:tc>
        <w:tc>
          <w:tcPr>
            <w:tcW w:w="2806" w:type="dxa"/>
            <w:tcBorders>
              <w:top w:val="nil"/>
              <w:left w:val="nil"/>
              <w:bottom w:val="single" w:sz="4" w:space="0" w:color="auto"/>
              <w:right w:val="single" w:sz="8" w:space="0" w:color="auto"/>
            </w:tcBorders>
            <w:shd w:val="clear" w:color="auto" w:fill="auto"/>
            <w:vAlign w:val="center"/>
          </w:tcPr>
          <w:p w14:paraId="39A8F754" w14:textId="77777777" w:rsidR="00D32F03" w:rsidRPr="002C64C3" w:rsidRDefault="00D32F03" w:rsidP="00D32F03">
            <w:pPr>
              <w:jc w:val="center"/>
              <w:rPr>
                <w:rFonts w:ascii="Times New Roman" w:eastAsia="Times New Roman" w:hAnsi="Times New Roman"/>
                <w:sz w:val="20"/>
                <w:szCs w:val="20"/>
                <w:lang w:val="lv-LV"/>
              </w:rPr>
            </w:pPr>
            <w:proofErr w:type="spellStart"/>
            <w:r w:rsidRPr="002C64C3">
              <w:rPr>
                <w:rFonts w:ascii="Times New Roman" w:hAnsi="Times New Roman"/>
                <w:sz w:val="20"/>
                <w:szCs w:val="20"/>
                <w:lang w:val="lv-LV"/>
              </w:rPr>
              <w:t>Transferti</w:t>
            </w:r>
            <w:proofErr w:type="spellEnd"/>
            <w:r w:rsidRPr="002C64C3">
              <w:rPr>
                <w:rFonts w:ascii="Times New Roman" w:hAnsi="Times New Roman"/>
                <w:sz w:val="20"/>
                <w:szCs w:val="20"/>
                <w:lang w:val="lv-LV"/>
              </w:rPr>
              <w:t xml:space="preserve"> (citas </w:t>
            </w:r>
            <w:proofErr w:type="spellStart"/>
            <w:r w:rsidRPr="002C64C3">
              <w:rPr>
                <w:rFonts w:ascii="Times New Roman" w:hAnsi="Times New Roman"/>
                <w:sz w:val="20"/>
                <w:szCs w:val="20"/>
                <w:lang w:val="lv-LV"/>
              </w:rPr>
              <w:t>pašv</w:t>
            </w:r>
            <w:proofErr w:type="spellEnd"/>
            <w:r w:rsidRPr="002C64C3">
              <w:rPr>
                <w:rFonts w:ascii="Times New Roman" w:hAnsi="Times New Roman"/>
                <w:sz w:val="20"/>
                <w:szCs w:val="20"/>
                <w:lang w:val="lv-LV"/>
              </w:rPr>
              <w:t>.)</w:t>
            </w:r>
          </w:p>
        </w:tc>
        <w:tc>
          <w:tcPr>
            <w:tcW w:w="1166" w:type="dxa"/>
            <w:tcBorders>
              <w:top w:val="nil"/>
              <w:left w:val="nil"/>
              <w:bottom w:val="single" w:sz="4" w:space="0" w:color="auto"/>
              <w:right w:val="single" w:sz="4" w:space="0" w:color="auto"/>
            </w:tcBorders>
            <w:shd w:val="clear" w:color="auto" w:fill="auto"/>
            <w:noWrap/>
            <w:vAlign w:val="center"/>
          </w:tcPr>
          <w:p w14:paraId="2225152E"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159016,91</w:t>
            </w:r>
          </w:p>
        </w:tc>
        <w:tc>
          <w:tcPr>
            <w:tcW w:w="976" w:type="dxa"/>
            <w:tcBorders>
              <w:top w:val="nil"/>
              <w:left w:val="nil"/>
              <w:bottom w:val="single" w:sz="4" w:space="0" w:color="auto"/>
              <w:right w:val="single" w:sz="8" w:space="0" w:color="auto"/>
            </w:tcBorders>
            <w:shd w:val="clear" w:color="auto" w:fill="auto"/>
            <w:noWrap/>
            <w:vAlign w:val="center"/>
          </w:tcPr>
          <w:p w14:paraId="03AA3A04"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15,14</w:t>
            </w:r>
          </w:p>
        </w:tc>
        <w:tc>
          <w:tcPr>
            <w:tcW w:w="1168" w:type="dxa"/>
            <w:tcBorders>
              <w:top w:val="nil"/>
              <w:left w:val="nil"/>
              <w:bottom w:val="single" w:sz="4" w:space="0" w:color="auto"/>
              <w:right w:val="single" w:sz="4" w:space="0" w:color="auto"/>
            </w:tcBorders>
            <w:shd w:val="clear" w:color="auto" w:fill="auto"/>
            <w:noWrap/>
            <w:vAlign w:val="center"/>
          </w:tcPr>
          <w:p w14:paraId="348056B0"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156 465,62</w:t>
            </w:r>
          </w:p>
        </w:tc>
        <w:tc>
          <w:tcPr>
            <w:tcW w:w="976" w:type="dxa"/>
            <w:tcBorders>
              <w:top w:val="nil"/>
              <w:left w:val="nil"/>
              <w:bottom w:val="single" w:sz="4" w:space="0" w:color="auto"/>
              <w:right w:val="single" w:sz="8" w:space="0" w:color="auto"/>
            </w:tcBorders>
            <w:shd w:val="clear" w:color="auto" w:fill="auto"/>
            <w:noWrap/>
            <w:vAlign w:val="center"/>
          </w:tcPr>
          <w:p w14:paraId="3A8A705C"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14,26</w:t>
            </w:r>
          </w:p>
        </w:tc>
        <w:tc>
          <w:tcPr>
            <w:tcW w:w="1166" w:type="dxa"/>
            <w:tcBorders>
              <w:top w:val="nil"/>
              <w:left w:val="nil"/>
              <w:bottom w:val="single" w:sz="4" w:space="0" w:color="auto"/>
              <w:right w:val="single" w:sz="4" w:space="0" w:color="auto"/>
            </w:tcBorders>
            <w:shd w:val="clear" w:color="auto" w:fill="auto"/>
            <w:noWrap/>
            <w:vAlign w:val="center"/>
          </w:tcPr>
          <w:p w14:paraId="6C054BC4"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167 422,59</w:t>
            </w:r>
          </w:p>
        </w:tc>
        <w:tc>
          <w:tcPr>
            <w:tcW w:w="976" w:type="dxa"/>
            <w:tcBorders>
              <w:top w:val="nil"/>
              <w:left w:val="nil"/>
              <w:bottom w:val="single" w:sz="4" w:space="0" w:color="auto"/>
              <w:right w:val="single" w:sz="8" w:space="0" w:color="auto"/>
            </w:tcBorders>
            <w:shd w:val="clear" w:color="auto" w:fill="auto"/>
            <w:noWrap/>
            <w:vAlign w:val="center"/>
          </w:tcPr>
          <w:p w14:paraId="22388FF2" w14:textId="77777777" w:rsidR="00D32F03" w:rsidRPr="002C64C3" w:rsidRDefault="00D32F03" w:rsidP="00D32F03">
            <w:pPr>
              <w:jc w:val="center"/>
              <w:rPr>
                <w:rFonts w:ascii="Times New Roman" w:eastAsia="Times New Roman" w:hAnsi="Times New Roman"/>
                <w:sz w:val="20"/>
                <w:szCs w:val="20"/>
                <w:lang w:val="lv-LV"/>
              </w:rPr>
            </w:pPr>
            <w:r w:rsidRPr="002C64C3">
              <w:rPr>
                <w:rFonts w:ascii="Times New Roman" w:eastAsia="Times New Roman" w:hAnsi="Times New Roman"/>
                <w:sz w:val="20"/>
                <w:szCs w:val="20"/>
                <w:lang w:val="lv-LV"/>
              </w:rPr>
              <w:t>15,92</w:t>
            </w:r>
          </w:p>
        </w:tc>
      </w:tr>
    </w:tbl>
    <w:p w14:paraId="754857BF" w14:textId="725EF70D" w:rsidR="003E20BA" w:rsidRPr="002C64C3" w:rsidRDefault="00EC5B53" w:rsidP="003E20BA">
      <w:pPr>
        <w:autoSpaceDE w:val="0"/>
        <w:autoSpaceDN w:val="0"/>
        <w:adjustRightInd w:val="0"/>
        <w:spacing w:after="27"/>
        <w:jc w:val="center"/>
        <w:rPr>
          <w:rFonts w:ascii="Times New Roman" w:hAnsi="Times New Roman"/>
          <w:b/>
          <w:sz w:val="24"/>
          <w:szCs w:val="24"/>
          <w:lang w:val="lv-LV"/>
        </w:rPr>
      </w:pPr>
      <w:r w:rsidRPr="002C64C3">
        <w:rPr>
          <w:rFonts w:ascii="Times New Roman" w:hAnsi="Times New Roman"/>
          <w:b/>
          <w:sz w:val="24"/>
          <w:szCs w:val="24"/>
          <w:lang w:val="lv-LV"/>
        </w:rPr>
        <w:t>B</w:t>
      </w:r>
      <w:r w:rsidR="003E20BA" w:rsidRPr="002C64C3">
        <w:rPr>
          <w:rFonts w:ascii="Times New Roman" w:hAnsi="Times New Roman"/>
          <w:b/>
          <w:sz w:val="24"/>
          <w:szCs w:val="24"/>
          <w:lang w:val="lv-LV"/>
        </w:rPr>
        <w:t xml:space="preserve">udžeta </w:t>
      </w:r>
      <w:r w:rsidR="00D32F03" w:rsidRPr="002C64C3">
        <w:rPr>
          <w:rFonts w:ascii="Times New Roman" w:hAnsi="Times New Roman"/>
          <w:b/>
          <w:sz w:val="24"/>
          <w:szCs w:val="24"/>
          <w:lang w:val="lv-LV"/>
        </w:rPr>
        <w:t>finansējums</w:t>
      </w:r>
      <w:r w:rsidR="003E20BA" w:rsidRPr="002C64C3">
        <w:rPr>
          <w:rFonts w:ascii="Times New Roman" w:hAnsi="Times New Roman"/>
          <w:b/>
          <w:sz w:val="24"/>
          <w:szCs w:val="24"/>
          <w:lang w:val="lv-LV"/>
        </w:rPr>
        <w:t xml:space="preserve"> un tā izlietojuma dinamika</w:t>
      </w:r>
      <w:r w:rsidR="00311750" w:rsidRPr="002C64C3">
        <w:rPr>
          <w:rFonts w:ascii="Times New Roman" w:hAnsi="Times New Roman"/>
          <w:b/>
          <w:sz w:val="24"/>
          <w:szCs w:val="24"/>
          <w:lang w:val="lv-LV"/>
        </w:rPr>
        <w:t>,</w:t>
      </w:r>
      <w:r w:rsidR="003E20BA" w:rsidRPr="002C64C3">
        <w:rPr>
          <w:rFonts w:ascii="Times New Roman" w:hAnsi="Times New Roman"/>
          <w:b/>
          <w:sz w:val="24"/>
          <w:szCs w:val="24"/>
          <w:lang w:val="lv-LV"/>
        </w:rPr>
        <w:t xml:space="preserve"> 2017.-2019.gads</w:t>
      </w:r>
    </w:p>
    <w:p w14:paraId="4486FB85" w14:textId="5BB24FC9" w:rsidR="00EA20F6" w:rsidRPr="002C64C3" w:rsidRDefault="00EA20F6" w:rsidP="00683C0A">
      <w:pPr>
        <w:spacing w:line="264" w:lineRule="auto"/>
        <w:jc w:val="both"/>
        <w:rPr>
          <w:rFonts w:ascii="Times New Roman" w:eastAsia="Times New Roman" w:hAnsi="Times New Roman"/>
          <w:sz w:val="28"/>
          <w:szCs w:val="28"/>
          <w:lang w:val="lv-LV"/>
        </w:rPr>
      </w:pPr>
      <w:bookmarkStart w:id="7" w:name="_Hlk31873441"/>
    </w:p>
    <w:p w14:paraId="62ABC987" w14:textId="722B8744" w:rsidR="00D32F03" w:rsidRPr="002C64C3" w:rsidRDefault="00D32F03" w:rsidP="00683C0A">
      <w:pPr>
        <w:spacing w:line="264" w:lineRule="auto"/>
        <w:jc w:val="both"/>
        <w:rPr>
          <w:rFonts w:ascii="Times New Roman" w:eastAsia="Times New Roman" w:hAnsi="Times New Roman"/>
          <w:sz w:val="28"/>
          <w:szCs w:val="28"/>
          <w:lang w:val="lv-LV"/>
        </w:rPr>
      </w:pPr>
    </w:p>
    <w:p w14:paraId="0AF1274E" w14:textId="607D8884" w:rsidR="00D32F03" w:rsidRPr="002C64C3" w:rsidRDefault="00D32F03" w:rsidP="00683C0A">
      <w:pPr>
        <w:spacing w:line="264" w:lineRule="auto"/>
        <w:jc w:val="both"/>
        <w:rPr>
          <w:rFonts w:ascii="Times New Roman" w:eastAsia="Times New Roman" w:hAnsi="Times New Roman"/>
          <w:sz w:val="28"/>
          <w:szCs w:val="28"/>
          <w:lang w:val="lv-LV"/>
        </w:rPr>
      </w:pPr>
    </w:p>
    <w:p w14:paraId="4AEB1E19" w14:textId="77777777" w:rsidR="00D32F03" w:rsidRPr="002C64C3" w:rsidRDefault="00D32F03" w:rsidP="00683C0A">
      <w:pPr>
        <w:spacing w:line="264" w:lineRule="auto"/>
        <w:jc w:val="both"/>
        <w:rPr>
          <w:rFonts w:ascii="Times New Roman" w:eastAsia="Times New Roman" w:hAnsi="Times New Roman"/>
          <w:sz w:val="28"/>
          <w:szCs w:val="28"/>
          <w:lang w:val="lv-LV"/>
        </w:rPr>
      </w:pPr>
    </w:p>
    <w:p w14:paraId="096BE913" w14:textId="32869936" w:rsidR="00683C0A" w:rsidRPr="002C64C3" w:rsidRDefault="00D80363" w:rsidP="00D32F03">
      <w:pPr>
        <w:spacing w:line="288" w:lineRule="auto"/>
        <w:jc w:val="both"/>
        <w:rPr>
          <w:rFonts w:ascii="Times New Roman" w:hAnsi="Times New Roman"/>
          <w:sz w:val="23"/>
          <w:szCs w:val="23"/>
          <w:lang w:val="lv-LV"/>
        </w:rPr>
      </w:pPr>
      <w:r w:rsidRPr="002C64C3">
        <w:rPr>
          <w:rFonts w:ascii="Times New Roman" w:eastAsia="Times New Roman" w:hAnsi="Times New Roman"/>
          <w:sz w:val="23"/>
          <w:szCs w:val="23"/>
          <w:lang w:val="lv-LV"/>
        </w:rPr>
        <w:lastRenderedPageBreak/>
        <w:t>Finanšu resursi izdevumu segšanai</w:t>
      </w:r>
      <w:r w:rsidRPr="002C64C3">
        <w:rPr>
          <w:rFonts w:ascii="Times New Roman" w:eastAsia="Times New Roman" w:hAnsi="Times New Roman"/>
          <w:b/>
          <w:bCs/>
          <w:sz w:val="23"/>
          <w:szCs w:val="23"/>
          <w:lang w:val="lv-LV"/>
        </w:rPr>
        <w:t xml:space="preserve"> </w:t>
      </w:r>
      <w:r w:rsidR="00683C0A" w:rsidRPr="002C64C3">
        <w:rPr>
          <w:rFonts w:ascii="Times New Roman" w:hAnsi="Times New Roman"/>
          <w:sz w:val="23"/>
          <w:szCs w:val="23"/>
          <w:lang w:val="lv-LV"/>
        </w:rPr>
        <w:t xml:space="preserve">Aģentūras </w:t>
      </w:r>
      <w:r w:rsidRPr="002C64C3">
        <w:rPr>
          <w:rFonts w:ascii="Times New Roman" w:hAnsi="Times New Roman"/>
          <w:sz w:val="23"/>
          <w:szCs w:val="23"/>
          <w:u w:val="single"/>
          <w:lang w:val="lv-LV"/>
        </w:rPr>
        <w:t>plānotie</w:t>
      </w:r>
      <w:r w:rsidR="00683C0A" w:rsidRPr="002C64C3">
        <w:rPr>
          <w:rFonts w:ascii="Times New Roman" w:hAnsi="Times New Roman"/>
          <w:sz w:val="23"/>
          <w:szCs w:val="23"/>
          <w:lang w:val="lv-LV"/>
        </w:rPr>
        <w:t xml:space="preserve"> ieņēmumi </w:t>
      </w:r>
      <w:r w:rsidRPr="002C64C3">
        <w:rPr>
          <w:rFonts w:ascii="Times New Roman" w:hAnsi="Times New Roman"/>
          <w:sz w:val="23"/>
          <w:szCs w:val="23"/>
          <w:lang w:val="lv-LV"/>
        </w:rPr>
        <w:t xml:space="preserve">2019. gadā </w:t>
      </w:r>
      <w:r w:rsidR="00683C0A" w:rsidRPr="002C64C3">
        <w:rPr>
          <w:rFonts w:ascii="Times New Roman" w:hAnsi="Times New Roman"/>
          <w:sz w:val="23"/>
          <w:szCs w:val="23"/>
          <w:lang w:val="lv-LV"/>
        </w:rPr>
        <w:t>sastāda 113,70 % pret 2019.gada finanšu sākotnējo ieņēmumu plānu – 1</w:t>
      </w:r>
      <w:r w:rsidR="004343DA" w:rsidRPr="002C64C3">
        <w:rPr>
          <w:rFonts w:ascii="Times New Roman" w:hAnsi="Times New Roman"/>
          <w:sz w:val="23"/>
          <w:szCs w:val="23"/>
          <w:lang w:val="lv-LV"/>
        </w:rPr>
        <w:t xml:space="preserve"> </w:t>
      </w:r>
      <w:r w:rsidR="00683C0A" w:rsidRPr="002C64C3">
        <w:rPr>
          <w:rFonts w:ascii="Times New Roman" w:hAnsi="Times New Roman"/>
          <w:sz w:val="23"/>
          <w:szCs w:val="23"/>
          <w:lang w:val="lv-LV"/>
        </w:rPr>
        <w:t>204</w:t>
      </w:r>
      <w:r w:rsidR="004343DA" w:rsidRPr="002C64C3">
        <w:rPr>
          <w:rFonts w:ascii="Times New Roman" w:hAnsi="Times New Roman"/>
          <w:sz w:val="23"/>
          <w:szCs w:val="23"/>
          <w:lang w:val="lv-LV"/>
        </w:rPr>
        <w:t xml:space="preserve"> </w:t>
      </w:r>
      <w:r w:rsidR="00683C0A" w:rsidRPr="002C64C3">
        <w:rPr>
          <w:rFonts w:ascii="Times New Roman" w:hAnsi="Times New Roman"/>
          <w:sz w:val="23"/>
          <w:szCs w:val="23"/>
          <w:lang w:val="lv-LV"/>
        </w:rPr>
        <w:t xml:space="preserve">340 </w:t>
      </w:r>
      <w:proofErr w:type="spellStart"/>
      <w:r w:rsidR="00683C0A" w:rsidRPr="002C64C3">
        <w:rPr>
          <w:rFonts w:ascii="Times New Roman" w:hAnsi="Times New Roman"/>
          <w:i/>
          <w:iCs/>
          <w:sz w:val="23"/>
          <w:szCs w:val="23"/>
          <w:lang w:val="lv-LV"/>
        </w:rPr>
        <w:t>euro</w:t>
      </w:r>
      <w:proofErr w:type="spellEnd"/>
      <w:r w:rsidR="00683C0A" w:rsidRPr="002C64C3">
        <w:rPr>
          <w:rFonts w:ascii="Times New Roman" w:hAnsi="Times New Roman"/>
          <w:i/>
          <w:iCs/>
          <w:sz w:val="23"/>
          <w:szCs w:val="23"/>
          <w:lang w:val="lv-LV"/>
        </w:rPr>
        <w:t>.</w:t>
      </w:r>
      <w:r w:rsidR="00683C0A" w:rsidRPr="002C64C3">
        <w:rPr>
          <w:rFonts w:ascii="Times New Roman" w:hAnsi="Times New Roman"/>
          <w:sz w:val="23"/>
          <w:szCs w:val="23"/>
          <w:lang w:val="lv-LV"/>
        </w:rPr>
        <w:t xml:space="preserve"> Detalizēta informācija par Aģentūras ienākumiem 2019. gadā ir atspoguļota tabulā</w:t>
      </w:r>
      <w:r w:rsidR="00D32F03" w:rsidRPr="002C64C3">
        <w:rPr>
          <w:rFonts w:ascii="Times New Roman" w:hAnsi="Times New Roman"/>
          <w:sz w:val="23"/>
          <w:szCs w:val="23"/>
          <w:lang w:val="lv-LV"/>
        </w:rPr>
        <w:t xml:space="preserve"> un attēlā</w:t>
      </w:r>
      <w:r w:rsidR="00683C0A" w:rsidRPr="002C64C3">
        <w:rPr>
          <w:rFonts w:ascii="Times New Roman" w:hAnsi="Times New Roman"/>
          <w:sz w:val="23"/>
          <w:szCs w:val="23"/>
          <w:lang w:val="lv-LV"/>
        </w:rPr>
        <w:t xml:space="preserve">. </w:t>
      </w:r>
    </w:p>
    <w:p w14:paraId="74664369" w14:textId="12351539" w:rsidR="00A83564" w:rsidRPr="002C64C3" w:rsidRDefault="00A83564" w:rsidP="00D32F03">
      <w:pPr>
        <w:spacing w:line="288" w:lineRule="auto"/>
        <w:jc w:val="both"/>
        <w:rPr>
          <w:rFonts w:ascii="Times New Roman" w:hAnsi="Times New Roman"/>
          <w:sz w:val="23"/>
          <w:szCs w:val="23"/>
          <w:lang w:val="lv-LV"/>
        </w:rPr>
      </w:pPr>
    </w:p>
    <w:p w14:paraId="197BEBC6" w14:textId="77777777" w:rsidR="00A83564" w:rsidRPr="002C64C3" w:rsidRDefault="00A83564" w:rsidP="00D32F03">
      <w:pPr>
        <w:spacing w:line="288" w:lineRule="auto"/>
        <w:jc w:val="both"/>
        <w:rPr>
          <w:rFonts w:ascii="Times New Roman" w:hAnsi="Times New Roman"/>
          <w:sz w:val="23"/>
          <w:szCs w:val="23"/>
          <w:lang w:val="lv-LV"/>
        </w:rPr>
      </w:pPr>
    </w:p>
    <w:p w14:paraId="0BD92385" w14:textId="77777777" w:rsidR="00EA20F6" w:rsidRPr="002C64C3" w:rsidRDefault="00EA20F6" w:rsidP="00D32F03">
      <w:pPr>
        <w:spacing w:line="288" w:lineRule="auto"/>
        <w:jc w:val="both"/>
        <w:rPr>
          <w:rFonts w:ascii="Times New Roman" w:hAnsi="Times New Roman"/>
          <w:sz w:val="24"/>
          <w:szCs w:val="24"/>
          <w:lang w:val="lv-LV"/>
        </w:rPr>
      </w:pPr>
    </w:p>
    <w:p w14:paraId="24345FD6" w14:textId="5073F110" w:rsidR="00683C0A" w:rsidRPr="002C64C3" w:rsidRDefault="00BD4AB4" w:rsidP="00683C0A">
      <w:pPr>
        <w:spacing w:line="264" w:lineRule="auto"/>
        <w:jc w:val="both"/>
        <w:rPr>
          <w:rFonts w:ascii="Times New Roman" w:hAnsi="Times New Roman"/>
          <w:sz w:val="23"/>
          <w:szCs w:val="23"/>
          <w:lang w:val="lv-LV"/>
        </w:rPr>
      </w:pPr>
      <w:r w:rsidRPr="002C64C3">
        <w:rPr>
          <w:noProof/>
          <w:lang w:val="lv-LV"/>
        </w:rPr>
        <w:drawing>
          <wp:inline distT="0" distB="0" distL="0" distR="0" wp14:anchorId="40C476A0" wp14:editId="69C2DEA5">
            <wp:extent cx="6320155" cy="2253082"/>
            <wp:effectExtent l="0" t="0" r="4445" b="0"/>
            <wp:docPr id="2" name="Diagramma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bookmarkEnd w:id="7"/>
    <w:p w14:paraId="084D6944" w14:textId="77777777" w:rsidR="00EA20F6" w:rsidRPr="002C64C3" w:rsidRDefault="00EA20F6" w:rsidP="003F22F8">
      <w:pPr>
        <w:spacing w:line="264" w:lineRule="auto"/>
        <w:jc w:val="right"/>
        <w:rPr>
          <w:rFonts w:ascii="Times New Roman" w:hAnsi="Times New Roman"/>
          <w:sz w:val="20"/>
          <w:szCs w:val="20"/>
          <w:lang w:val="lv-LV"/>
        </w:rPr>
      </w:pPr>
    </w:p>
    <w:p w14:paraId="1CCC04FC" w14:textId="77777777" w:rsidR="003F22F8" w:rsidRPr="002C64C3" w:rsidRDefault="00B67CE7" w:rsidP="003F22F8">
      <w:pPr>
        <w:spacing w:line="264" w:lineRule="auto"/>
        <w:jc w:val="right"/>
        <w:rPr>
          <w:rFonts w:ascii="Times New Roman" w:hAnsi="Times New Roman"/>
          <w:i/>
          <w:iCs/>
          <w:sz w:val="20"/>
          <w:szCs w:val="20"/>
          <w:lang w:val="lv-LV"/>
        </w:rPr>
      </w:pPr>
      <w:r w:rsidRPr="002C64C3">
        <w:rPr>
          <w:rFonts w:ascii="Times New Roman" w:hAnsi="Times New Roman"/>
          <w:i/>
          <w:iCs/>
          <w:sz w:val="20"/>
          <w:szCs w:val="20"/>
          <w:lang w:val="lv-LV"/>
        </w:rPr>
        <w:t>2. a</w:t>
      </w:r>
      <w:r w:rsidR="003F22F8" w:rsidRPr="002C64C3">
        <w:rPr>
          <w:rFonts w:ascii="Times New Roman" w:hAnsi="Times New Roman"/>
          <w:i/>
          <w:iCs/>
          <w:sz w:val="20"/>
          <w:szCs w:val="20"/>
          <w:lang w:val="lv-LV"/>
        </w:rPr>
        <w:t xml:space="preserve">ttēls. Aģentūras 2019.gada ieņēmumi % un </w:t>
      </w:r>
      <w:proofErr w:type="spellStart"/>
      <w:r w:rsidR="003F22F8" w:rsidRPr="002C64C3">
        <w:rPr>
          <w:rFonts w:ascii="Times New Roman" w:hAnsi="Times New Roman"/>
          <w:i/>
          <w:iCs/>
          <w:sz w:val="20"/>
          <w:szCs w:val="20"/>
          <w:lang w:val="lv-LV"/>
        </w:rPr>
        <w:t>euro</w:t>
      </w:r>
      <w:proofErr w:type="spellEnd"/>
    </w:p>
    <w:p w14:paraId="59E802A0" w14:textId="77777777" w:rsidR="003F22F8" w:rsidRPr="002C64C3" w:rsidRDefault="003F22F8" w:rsidP="003E20BA">
      <w:pPr>
        <w:spacing w:line="264" w:lineRule="auto"/>
        <w:jc w:val="both"/>
        <w:rPr>
          <w:rFonts w:ascii="Times New Roman" w:eastAsia="Batang" w:hAnsi="Times New Roman"/>
          <w:sz w:val="16"/>
          <w:szCs w:val="16"/>
          <w:lang w:val="lv-LV" w:eastAsia="lv-LV"/>
        </w:rPr>
      </w:pPr>
    </w:p>
    <w:p w14:paraId="34B98E1D" w14:textId="4210CA05" w:rsidR="00EA20F6" w:rsidRPr="002C64C3" w:rsidRDefault="00EA20F6" w:rsidP="003E20BA">
      <w:pPr>
        <w:spacing w:line="264" w:lineRule="auto"/>
        <w:jc w:val="both"/>
        <w:rPr>
          <w:rFonts w:ascii="Times New Roman" w:eastAsia="Batang" w:hAnsi="Times New Roman"/>
          <w:sz w:val="23"/>
          <w:szCs w:val="23"/>
          <w:lang w:val="lv-LV" w:eastAsia="lv-LV"/>
        </w:rPr>
      </w:pPr>
    </w:p>
    <w:p w14:paraId="1922F969" w14:textId="6DC6F195" w:rsidR="00A83564" w:rsidRPr="002C64C3" w:rsidRDefault="00A83564" w:rsidP="003E20BA">
      <w:pPr>
        <w:spacing w:line="264" w:lineRule="auto"/>
        <w:jc w:val="both"/>
        <w:rPr>
          <w:rFonts w:ascii="Times New Roman" w:eastAsia="Batang" w:hAnsi="Times New Roman"/>
          <w:sz w:val="23"/>
          <w:szCs w:val="23"/>
          <w:lang w:val="lv-LV" w:eastAsia="lv-LV"/>
        </w:rPr>
      </w:pPr>
    </w:p>
    <w:p w14:paraId="042EC310" w14:textId="77777777" w:rsidR="00A83564" w:rsidRPr="002C64C3" w:rsidRDefault="00A83564" w:rsidP="003E20BA">
      <w:pPr>
        <w:spacing w:line="264" w:lineRule="auto"/>
        <w:jc w:val="both"/>
        <w:rPr>
          <w:rFonts w:ascii="Times New Roman" w:eastAsia="Batang" w:hAnsi="Times New Roman"/>
          <w:sz w:val="23"/>
          <w:szCs w:val="23"/>
          <w:lang w:val="lv-LV" w:eastAsia="lv-LV"/>
        </w:rPr>
      </w:pPr>
    </w:p>
    <w:p w14:paraId="4D8DCE25" w14:textId="77777777" w:rsidR="003E20BA" w:rsidRPr="002C64C3" w:rsidRDefault="008B1B53" w:rsidP="003E20BA">
      <w:pPr>
        <w:spacing w:line="264" w:lineRule="auto"/>
        <w:jc w:val="both"/>
        <w:rPr>
          <w:rFonts w:ascii="Times New Roman" w:eastAsia="Batang" w:hAnsi="Times New Roman"/>
          <w:sz w:val="23"/>
          <w:szCs w:val="23"/>
          <w:lang w:val="lv-LV" w:eastAsia="lv-LV"/>
        </w:rPr>
      </w:pPr>
      <w:r w:rsidRPr="002C64C3">
        <w:rPr>
          <w:rFonts w:ascii="Times New Roman" w:eastAsia="Batang" w:hAnsi="Times New Roman"/>
          <w:sz w:val="23"/>
          <w:szCs w:val="23"/>
          <w:lang w:val="lv-LV" w:eastAsia="lv-LV"/>
        </w:rPr>
        <w:t xml:space="preserve">Savukārt </w:t>
      </w:r>
      <w:r w:rsidR="003E20BA" w:rsidRPr="002C64C3">
        <w:rPr>
          <w:rFonts w:ascii="Times New Roman" w:eastAsia="Batang" w:hAnsi="Times New Roman"/>
          <w:sz w:val="23"/>
          <w:szCs w:val="23"/>
          <w:lang w:val="lv-LV" w:eastAsia="lv-LV"/>
        </w:rPr>
        <w:t>Sociālā dienesta izdevumi</w:t>
      </w:r>
      <w:r w:rsidRPr="002C64C3">
        <w:rPr>
          <w:rFonts w:ascii="Times New Roman" w:eastAsia="Batang" w:hAnsi="Times New Roman"/>
          <w:sz w:val="23"/>
          <w:szCs w:val="23"/>
          <w:lang w:val="lv-LV" w:eastAsia="lv-LV"/>
        </w:rPr>
        <w:t xml:space="preserve"> 2019.gadā</w:t>
      </w:r>
      <w:r w:rsidR="003E20BA" w:rsidRPr="002C64C3">
        <w:rPr>
          <w:rFonts w:ascii="Times New Roman" w:eastAsia="Batang" w:hAnsi="Times New Roman"/>
          <w:sz w:val="23"/>
          <w:szCs w:val="23"/>
          <w:lang w:val="lv-LV" w:eastAsia="lv-LV"/>
        </w:rPr>
        <w:t xml:space="preserve"> </w:t>
      </w:r>
      <w:r w:rsidR="006F6EA4" w:rsidRPr="002C64C3">
        <w:rPr>
          <w:rFonts w:ascii="Times New Roman" w:eastAsia="Batang" w:hAnsi="Times New Roman"/>
          <w:sz w:val="23"/>
          <w:szCs w:val="23"/>
          <w:lang w:val="lv-LV" w:eastAsia="lv-LV"/>
        </w:rPr>
        <w:t>bija</w:t>
      </w:r>
      <w:r w:rsidR="003E20BA" w:rsidRPr="002C64C3">
        <w:rPr>
          <w:rFonts w:ascii="Times New Roman" w:eastAsia="Batang" w:hAnsi="Times New Roman"/>
          <w:sz w:val="23"/>
          <w:szCs w:val="23"/>
          <w:lang w:val="lv-LV" w:eastAsia="lv-LV"/>
        </w:rPr>
        <w:t xml:space="preserve"> 1 051 619 </w:t>
      </w:r>
      <w:proofErr w:type="spellStart"/>
      <w:r w:rsidR="003E20BA" w:rsidRPr="002C64C3">
        <w:rPr>
          <w:rFonts w:ascii="Times New Roman" w:eastAsia="Batang" w:hAnsi="Times New Roman"/>
          <w:i/>
          <w:sz w:val="23"/>
          <w:szCs w:val="23"/>
          <w:lang w:val="lv-LV" w:eastAsia="lv-LV"/>
        </w:rPr>
        <w:t>euro</w:t>
      </w:r>
      <w:proofErr w:type="spellEnd"/>
      <w:r w:rsidR="003E20BA" w:rsidRPr="002C64C3">
        <w:rPr>
          <w:rFonts w:ascii="Times New Roman" w:eastAsia="Batang" w:hAnsi="Times New Roman"/>
          <w:sz w:val="23"/>
          <w:szCs w:val="23"/>
          <w:lang w:val="lv-LV" w:eastAsia="lv-LV"/>
        </w:rPr>
        <w:t xml:space="preserve">, par 4,16% mazāk nekā 2018.gadā. </w:t>
      </w:r>
    </w:p>
    <w:p w14:paraId="542A3296" w14:textId="77777777" w:rsidR="00683C0A" w:rsidRPr="002C64C3" w:rsidRDefault="00683C0A" w:rsidP="00683C0A">
      <w:pPr>
        <w:spacing w:line="264" w:lineRule="auto"/>
        <w:jc w:val="right"/>
        <w:rPr>
          <w:rFonts w:ascii="Times New Roman" w:eastAsia="Batang" w:hAnsi="Times New Roman"/>
          <w:sz w:val="16"/>
          <w:szCs w:val="16"/>
          <w:lang w:val="lv-LV" w:eastAsia="lv-LV"/>
        </w:rPr>
      </w:pPr>
    </w:p>
    <w:p w14:paraId="71E399D4" w14:textId="52660A48" w:rsidR="003E20BA" w:rsidRPr="002C64C3" w:rsidRDefault="00BD4AB4" w:rsidP="003E20BA">
      <w:pPr>
        <w:spacing w:line="264" w:lineRule="auto"/>
        <w:jc w:val="center"/>
        <w:rPr>
          <w:rFonts w:ascii="Times New Roman" w:eastAsia="Batang" w:hAnsi="Times New Roman"/>
          <w:sz w:val="23"/>
          <w:szCs w:val="23"/>
          <w:lang w:val="lv-LV" w:eastAsia="lv-LV"/>
        </w:rPr>
      </w:pPr>
      <w:r w:rsidRPr="002C64C3">
        <w:rPr>
          <w:noProof/>
          <w:lang w:val="lv-LV"/>
        </w:rPr>
        <w:drawing>
          <wp:inline distT="0" distB="0" distL="0" distR="0" wp14:anchorId="4C07B0B1" wp14:editId="76E8742A">
            <wp:extent cx="6144895" cy="2472538"/>
            <wp:effectExtent l="0" t="0" r="8255" b="4445"/>
            <wp:docPr id="3" name="Diagramma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914517" w14:textId="77777777" w:rsidR="003E20BA" w:rsidRPr="002C64C3" w:rsidRDefault="003E20BA" w:rsidP="003E20BA">
      <w:pPr>
        <w:jc w:val="right"/>
        <w:rPr>
          <w:rFonts w:ascii="Times New Roman" w:eastAsia="Batang" w:hAnsi="Times New Roman"/>
          <w:i/>
          <w:iCs/>
          <w:sz w:val="20"/>
          <w:szCs w:val="20"/>
          <w:lang w:val="lv-LV" w:eastAsia="lv-LV"/>
        </w:rPr>
      </w:pPr>
    </w:p>
    <w:p w14:paraId="37144C90" w14:textId="01EA9EF7" w:rsidR="00D32F03" w:rsidRPr="002C64C3" w:rsidRDefault="00B67CE7" w:rsidP="008B1B53">
      <w:pPr>
        <w:jc w:val="right"/>
        <w:rPr>
          <w:rFonts w:ascii="Times New Roman" w:eastAsia="Batang" w:hAnsi="Times New Roman"/>
          <w:i/>
          <w:iCs/>
          <w:noProof/>
          <w:sz w:val="20"/>
          <w:szCs w:val="20"/>
          <w:lang w:val="lv-LV" w:eastAsia="lv-LV"/>
        </w:rPr>
      </w:pPr>
      <w:r w:rsidRPr="002C64C3">
        <w:rPr>
          <w:rFonts w:ascii="Times New Roman" w:eastAsia="Batang" w:hAnsi="Times New Roman"/>
          <w:i/>
          <w:iCs/>
          <w:noProof/>
          <w:sz w:val="20"/>
          <w:szCs w:val="20"/>
          <w:lang w:val="lv-LV" w:eastAsia="lv-LV"/>
        </w:rPr>
        <w:t>3.a</w:t>
      </w:r>
      <w:r w:rsidR="003E20BA" w:rsidRPr="002C64C3">
        <w:rPr>
          <w:rFonts w:ascii="Times New Roman" w:eastAsia="Batang" w:hAnsi="Times New Roman"/>
          <w:i/>
          <w:iCs/>
          <w:noProof/>
          <w:sz w:val="20"/>
          <w:szCs w:val="20"/>
          <w:lang w:val="lv-LV" w:eastAsia="lv-LV"/>
        </w:rPr>
        <w:t>ttēl</w:t>
      </w:r>
      <w:r w:rsidRPr="002C64C3">
        <w:rPr>
          <w:rFonts w:ascii="Times New Roman" w:eastAsia="Batang" w:hAnsi="Times New Roman"/>
          <w:i/>
          <w:iCs/>
          <w:noProof/>
          <w:sz w:val="20"/>
          <w:szCs w:val="20"/>
          <w:lang w:val="lv-LV" w:eastAsia="lv-LV"/>
        </w:rPr>
        <w:t>s</w:t>
      </w:r>
      <w:r w:rsidR="003E20BA" w:rsidRPr="002C64C3">
        <w:rPr>
          <w:rFonts w:ascii="Times New Roman" w:eastAsia="Batang" w:hAnsi="Times New Roman"/>
          <w:i/>
          <w:iCs/>
          <w:noProof/>
          <w:sz w:val="20"/>
          <w:szCs w:val="20"/>
          <w:lang w:val="lv-LV" w:eastAsia="lv-LV"/>
        </w:rPr>
        <w:t>: 2019.gada budžeta izpilde pa funkcijām, %</w:t>
      </w:r>
    </w:p>
    <w:p w14:paraId="20E12693" w14:textId="77777777" w:rsidR="00D32F03" w:rsidRPr="002C64C3" w:rsidRDefault="00D32F03">
      <w:pPr>
        <w:rPr>
          <w:rFonts w:ascii="Times New Roman" w:eastAsia="Batang" w:hAnsi="Times New Roman"/>
          <w:i/>
          <w:iCs/>
          <w:noProof/>
          <w:sz w:val="20"/>
          <w:szCs w:val="20"/>
          <w:lang w:val="lv-LV" w:eastAsia="lv-LV"/>
        </w:rPr>
      </w:pPr>
      <w:r w:rsidRPr="002C64C3">
        <w:rPr>
          <w:rFonts w:ascii="Times New Roman" w:eastAsia="Batang" w:hAnsi="Times New Roman"/>
          <w:i/>
          <w:iCs/>
          <w:noProof/>
          <w:sz w:val="20"/>
          <w:szCs w:val="20"/>
          <w:lang w:val="lv-LV" w:eastAsia="lv-LV"/>
        </w:rPr>
        <w:br w:type="page"/>
      </w:r>
    </w:p>
    <w:p w14:paraId="20C9F58C" w14:textId="77777777" w:rsidR="003E20BA" w:rsidRPr="002C64C3" w:rsidRDefault="001D65B3" w:rsidP="001D65B3">
      <w:pPr>
        <w:pStyle w:val="Heading1"/>
        <w:pBdr>
          <w:top w:val="single" w:sz="4" w:space="1" w:color="FFFFFF"/>
          <w:left w:val="single" w:sz="4" w:space="4" w:color="FFFFFF"/>
          <w:bottom w:val="single" w:sz="4" w:space="1" w:color="FFFFFF"/>
          <w:right w:val="single" w:sz="4" w:space="4" w:color="FFFFFF"/>
        </w:pBdr>
        <w:shd w:val="clear" w:color="auto" w:fill="92D050"/>
        <w:ind w:right="-569"/>
        <w:rPr>
          <w:smallCaps/>
          <w:lang w:val="lv-LV"/>
        </w:rPr>
      </w:pPr>
      <w:bookmarkStart w:id="8" w:name="_Toc34397891"/>
      <w:bookmarkStart w:id="9" w:name="_Toc34399296"/>
      <w:r w:rsidRPr="002C64C3">
        <w:rPr>
          <w:smallCaps/>
          <w:lang w:val="lv-LV"/>
        </w:rPr>
        <w:lastRenderedPageBreak/>
        <w:t>3</w:t>
      </w:r>
      <w:r w:rsidR="003E20BA" w:rsidRPr="002C64C3">
        <w:rPr>
          <w:smallCaps/>
          <w:lang w:val="lv-LV"/>
        </w:rPr>
        <w:t>. Aģentūras organizatoriskā struktūra</w:t>
      </w:r>
      <w:bookmarkEnd w:id="8"/>
      <w:bookmarkEnd w:id="9"/>
    </w:p>
    <w:p w14:paraId="7EDDCF67" w14:textId="77777777" w:rsidR="003E20BA" w:rsidRPr="002C64C3" w:rsidRDefault="003E20BA" w:rsidP="00B11477">
      <w:pPr>
        <w:spacing w:line="288" w:lineRule="auto"/>
        <w:jc w:val="both"/>
        <w:rPr>
          <w:rFonts w:ascii="Times New Roman" w:eastAsia="Batang" w:hAnsi="Times New Roman"/>
          <w:i/>
          <w:sz w:val="23"/>
          <w:szCs w:val="23"/>
          <w:lang w:val="lv-LV"/>
        </w:rPr>
      </w:pPr>
      <w:bookmarkStart w:id="10" w:name="_Hlk487710753"/>
      <w:r w:rsidRPr="002C64C3">
        <w:rPr>
          <w:rFonts w:ascii="Times New Roman" w:eastAsia="Batang" w:hAnsi="Times New Roman"/>
          <w:b/>
          <w:sz w:val="23"/>
          <w:szCs w:val="23"/>
          <w:lang w:val="lv-LV"/>
        </w:rPr>
        <w:t>Aģentūras organizatorisko struktūru</w:t>
      </w:r>
      <w:r w:rsidRPr="002C64C3">
        <w:rPr>
          <w:rFonts w:ascii="Times New Roman" w:eastAsia="Batang" w:hAnsi="Times New Roman"/>
          <w:sz w:val="23"/>
          <w:szCs w:val="23"/>
          <w:lang w:val="lv-LV"/>
        </w:rPr>
        <w:t xml:space="preserve"> veido trīs nodaļas </w:t>
      </w:r>
      <w:r w:rsidR="0072787A" w:rsidRPr="002C64C3">
        <w:rPr>
          <w:rFonts w:ascii="Times New Roman" w:eastAsia="Batang" w:hAnsi="Times New Roman"/>
          <w:sz w:val="23"/>
          <w:szCs w:val="23"/>
          <w:lang w:val="lv-LV"/>
        </w:rPr>
        <w:t>-</w:t>
      </w:r>
      <w:r w:rsidRPr="002C64C3">
        <w:rPr>
          <w:rFonts w:ascii="Times New Roman" w:eastAsia="Batang" w:hAnsi="Times New Roman"/>
          <w:sz w:val="23"/>
          <w:szCs w:val="23"/>
          <w:lang w:val="lv-LV"/>
        </w:rPr>
        <w:t>Administratīvā nodaļa, Ģimeņu atbalsta nodaļa, Atbalsta nodaļa pilngadīgām personām.</w:t>
      </w:r>
    </w:p>
    <w:p w14:paraId="1E6A9091" w14:textId="4FEE4A48" w:rsidR="00AD63C8" w:rsidRPr="002C64C3" w:rsidRDefault="003E20BA" w:rsidP="00B1147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Uz 2019.</w:t>
      </w:r>
      <w:r w:rsidR="00A83564" w:rsidRPr="002C64C3">
        <w:rPr>
          <w:rFonts w:ascii="Times New Roman" w:eastAsia="Batang" w:hAnsi="Times New Roman"/>
          <w:sz w:val="23"/>
          <w:szCs w:val="23"/>
          <w:lang w:val="lv-LV"/>
        </w:rPr>
        <w:t xml:space="preserve"> </w:t>
      </w:r>
      <w:r w:rsidRPr="002C64C3">
        <w:rPr>
          <w:rFonts w:ascii="Times New Roman" w:eastAsia="Batang" w:hAnsi="Times New Roman"/>
          <w:sz w:val="23"/>
          <w:szCs w:val="23"/>
          <w:lang w:val="lv-LV"/>
        </w:rPr>
        <w:t>gada 31.decembri Aģentūr</w:t>
      </w:r>
      <w:r w:rsidR="00A83564" w:rsidRPr="002C64C3">
        <w:rPr>
          <w:rFonts w:ascii="Times New Roman" w:eastAsia="Batang" w:hAnsi="Times New Roman"/>
          <w:sz w:val="23"/>
          <w:szCs w:val="23"/>
          <w:lang w:val="lv-LV"/>
        </w:rPr>
        <w:t>ā</w:t>
      </w:r>
      <w:r w:rsidRPr="002C64C3">
        <w:rPr>
          <w:rFonts w:ascii="Times New Roman" w:eastAsia="Batang" w:hAnsi="Times New Roman"/>
          <w:sz w:val="23"/>
          <w:szCs w:val="23"/>
          <w:lang w:val="lv-LV"/>
        </w:rPr>
        <w:t xml:space="preserve"> ir 30,95 amatu vienības</w:t>
      </w:r>
      <w:r w:rsidR="00A83564" w:rsidRPr="002C64C3">
        <w:rPr>
          <w:rFonts w:ascii="Times New Roman" w:eastAsia="Batang" w:hAnsi="Times New Roman"/>
          <w:sz w:val="23"/>
          <w:szCs w:val="23"/>
          <w:lang w:val="lv-LV"/>
        </w:rPr>
        <w:t>, kurās nodarbināti</w:t>
      </w:r>
      <w:r w:rsidRPr="002C64C3">
        <w:rPr>
          <w:rFonts w:ascii="Times New Roman" w:eastAsia="Batang" w:hAnsi="Times New Roman"/>
          <w:sz w:val="23"/>
          <w:szCs w:val="23"/>
          <w:lang w:val="lv-LV"/>
        </w:rPr>
        <w:t xml:space="preserve"> 30 darbiniek</w:t>
      </w:r>
      <w:bookmarkEnd w:id="10"/>
      <w:r w:rsidRPr="002C64C3">
        <w:rPr>
          <w:rFonts w:ascii="Times New Roman" w:eastAsia="Batang" w:hAnsi="Times New Roman"/>
          <w:sz w:val="23"/>
          <w:szCs w:val="23"/>
          <w:lang w:val="lv-LV"/>
        </w:rPr>
        <w:t xml:space="preserve">i, </w:t>
      </w:r>
      <w:r w:rsidR="00A83564" w:rsidRPr="002C64C3">
        <w:rPr>
          <w:rFonts w:ascii="Times New Roman" w:eastAsia="Batang" w:hAnsi="Times New Roman"/>
          <w:sz w:val="23"/>
          <w:szCs w:val="23"/>
          <w:lang w:val="lv-LV"/>
        </w:rPr>
        <w:t xml:space="preserve">tai skaitā </w:t>
      </w:r>
      <w:r w:rsidRPr="002C64C3">
        <w:rPr>
          <w:rFonts w:ascii="Times New Roman" w:eastAsia="Batang" w:hAnsi="Times New Roman"/>
          <w:sz w:val="23"/>
          <w:szCs w:val="23"/>
          <w:lang w:val="lv-LV"/>
        </w:rPr>
        <w:t>13 sociālā darba speciālisti (SDS) ar atbilstoš</w:t>
      </w:r>
      <w:r w:rsidR="0072787A" w:rsidRPr="002C64C3">
        <w:rPr>
          <w:rFonts w:ascii="Times New Roman" w:eastAsia="Batang" w:hAnsi="Times New Roman"/>
          <w:sz w:val="23"/>
          <w:szCs w:val="23"/>
          <w:lang w:val="lv-LV"/>
        </w:rPr>
        <w:t>u</w:t>
      </w:r>
      <w:r w:rsidRPr="002C64C3">
        <w:rPr>
          <w:rFonts w:ascii="Times New Roman" w:eastAsia="Batang" w:hAnsi="Times New Roman"/>
          <w:sz w:val="23"/>
          <w:szCs w:val="23"/>
          <w:lang w:val="lv-LV"/>
        </w:rPr>
        <w:t xml:space="preserve"> </w:t>
      </w:r>
      <w:r w:rsidR="007620DD" w:rsidRPr="002C64C3">
        <w:rPr>
          <w:rFonts w:ascii="Times New Roman" w:eastAsia="Batang" w:hAnsi="Times New Roman"/>
          <w:sz w:val="23"/>
          <w:szCs w:val="23"/>
          <w:lang w:val="lv-LV"/>
        </w:rPr>
        <w:t>izglītīb</w:t>
      </w:r>
      <w:r w:rsidR="0072787A" w:rsidRPr="002C64C3">
        <w:rPr>
          <w:rFonts w:ascii="Times New Roman" w:eastAsia="Batang" w:hAnsi="Times New Roman"/>
          <w:sz w:val="23"/>
          <w:szCs w:val="23"/>
          <w:lang w:val="lv-LV"/>
        </w:rPr>
        <w:t>u</w:t>
      </w:r>
      <w:r w:rsidRPr="002C64C3">
        <w:rPr>
          <w:rFonts w:ascii="Times New Roman" w:eastAsia="Batang" w:hAnsi="Times New Roman"/>
          <w:sz w:val="23"/>
          <w:szCs w:val="23"/>
          <w:lang w:val="lv-LV"/>
        </w:rPr>
        <w:t xml:space="preserve">. </w:t>
      </w:r>
      <w:r w:rsidR="0072787A" w:rsidRPr="002C64C3">
        <w:rPr>
          <w:rFonts w:ascii="Times New Roman" w:eastAsia="Batang" w:hAnsi="Times New Roman"/>
          <w:sz w:val="23"/>
          <w:szCs w:val="23"/>
          <w:lang w:val="lv-LV"/>
        </w:rPr>
        <w:t>Ņ</w:t>
      </w:r>
      <w:r w:rsidRPr="002C64C3">
        <w:rPr>
          <w:rFonts w:ascii="Times New Roman" w:eastAsia="Batang" w:hAnsi="Times New Roman"/>
          <w:sz w:val="23"/>
          <w:szCs w:val="23"/>
          <w:lang w:val="lv-LV"/>
        </w:rPr>
        <w:t>emot vērā Sociālo pakalpojumu un sociālās palīdzības likuma 10. pantā noteikto sociālā darba speciālistu skaitu uz 1000 iedzīvotājiem</w:t>
      </w:r>
      <w:r w:rsidRPr="002C64C3">
        <w:rPr>
          <w:rStyle w:val="FootnoteReference"/>
          <w:rFonts w:ascii="Times New Roman" w:eastAsia="Batang" w:hAnsi="Times New Roman"/>
          <w:sz w:val="23"/>
          <w:szCs w:val="23"/>
          <w:lang w:val="lv-LV"/>
        </w:rPr>
        <w:footnoteReference w:id="5"/>
      </w:r>
      <w:r w:rsidRPr="002C64C3">
        <w:rPr>
          <w:rFonts w:ascii="Times New Roman" w:eastAsia="Batang" w:hAnsi="Times New Roman"/>
          <w:sz w:val="23"/>
          <w:szCs w:val="23"/>
          <w:lang w:val="lv-LV"/>
        </w:rPr>
        <w:t xml:space="preserve"> un </w:t>
      </w:r>
      <w:r w:rsidR="00A83564" w:rsidRPr="002C64C3">
        <w:rPr>
          <w:rFonts w:ascii="Times New Roman" w:eastAsia="Batang" w:hAnsi="Times New Roman"/>
          <w:sz w:val="23"/>
          <w:szCs w:val="23"/>
          <w:lang w:val="lv-LV"/>
        </w:rPr>
        <w:t xml:space="preserve">jau 2018. gada </w:t>
      </w:r>
      <w:r w:rsidRPr="002C64C3">
        <w:rPr>
          <w:rFonts w:ascii="Times New Roman" w:eastAsia="Batang" w:hAnsi="Times New Roman"/>
          <w:sz w:val="23"/>
          <w:szCs w:val="23"/>
          <w:lang w:val="lv-LV"/>
        </w:rPr>
        <w:t>LM atzinumu</w:t>
      </w:r>
      <w:r w:rsidR="0072787A" w:rsidRPr="002C64C3">
        <w:rPr>
          <w:rFonts w:ascii="Times New Roman" w:eastAsia="Batang" w:hAnsi="Times New Roman"/>
          <w:sz w:val="23"/>
          <w:szCs w:val="23"/>
          <w:lang w:val="lv-LV"/>
        </w:rPr>
        <w:t>,</w:t>
      </w:r>
      <w:r w:rsidRPr="002C64C3">
        <w:rPr>
          <w:rFonts w:ascii="Times New Roman" w:eastAsia="Batang" w:hAnsi="Times New Roman"/>
          <w:sz w:val="23"/>
          <w:szCs w:val="23"/>
          <w:lang w:val="lv-LV"/>
        </w:rPr>
        <w:t xml:space="preserve"> mums vēl tuvāka</w:t>
      </w:r>
      <w:r w:rsidR="00A83564" w:rsidRPr="002C64C3">
        <w:rPr>
          <w:rFonts w:ascii="Times New Roman" w:eastAsia="Batang" w:hAnsi="Times New Roman"/>
          <w:sz w:val="23"/>
          <w:szCs w:val="23"/>
          <w:lang w:val="lv-LV"/>
        </w:rPr>
        <w:t>jā laikā</w:t>
      </w:r>
      <w:r w:rsidRPr="002C64C3">
        <w:rPr>
          <w:rFonts w:ascii="Times New Roman" w:eastAsia="Batang" w:hAnsi="Times New Roman"/>
          <w:sz w:val="23"/>
          <w:szCs w:val="23"/>
          <w:lang w:val="lv-LV"/>
        </w:rPr>
        <w:t xml:space="preserve"> </w:t>
      </w:r>
      <w:r w:rsidR="00A83564" w:rsidRPr="002C64C3">
        <w:rPr>
          <w:rFonts w:ascii="Times New Roman" w:eastAsia="Batang" w:hAnsi="Times New Roman"/>
          <w:sz w:val="23"/>
          <w:szCs w:val="23"/>
          <w:lang w:val="lv-LV"/>
        </w:rPr>
        <w:t xml:space="preserve">ir </w:t>
      </w:r>
      <w:r w:rsidRPr="002C64C3">
        <w:rPr>
          <w:rFonts w:ascii="Times New Roman" w:eastAsia="Batang" w:hAnsi="Times New Roman"/>
          <w:sz w:val="23"/>
          <w:szCs w:val="23"/>
          <w:lang w:val="lv-LV"/>
        </w:rPr>
        <w:t xml:space="preserve">jāpiesaista vismaz 5 sociālā darba speciālisti. </w:t>
      </w:r>
    </w:p>
    <w:p w14:paraId="03A48207" w14:textId="6097DDEF" w:rsidR="00A83564" w:rsidRPr="002C64C3" w:rsidRDefault="00A83564" w:rsidP="00AD63C8">
      <w:pPr>
        <w:jc w:val="both"/>
        <w:rPr>
          <w:rFonts w:ascii="Times New Roman" w:eastAsia="Batang" w:hAnsi="Times New Roman"/>
          <w:sz w:val="12"/>
          <w:szCs w:val="12"/>
          <w:lang w:val="lv-LV"/>
        </w:rPr>
      </w:pPr>
    </w:p>
    <w:p w14:paraId="3D29F65C" w14:textId="77777777" w:rsidR="00A83564" w:rsidRPr="002C64C3" w:rsidRDefault="00A83564" w:rsidP="00AD63C8">
      <w:pPr>
        <w:jc w:val="both"/>
        <w:rPr>
          <w:rFonts w:ascii="Times New Roman" w:eastAsia="Batang" w:hAnsi="Times New Roman"/>
          <w:sz w:val="20"/>
          <w:szCs w:val="20"/>
          <w:lang w:val="lv-LV"/>
        </w:rPr>
      </w:pPr>
    </w:p>
    <w:p w14:paraId="7938BEBF" w14:textId="75E1D634" w:rsidR="003E20BA" w:rsidRPr="002C64C3" w:rsidRDefault="00BD4AB4" w:rsidP="003E20BA">
      <w:pPr>
        <w:spacing w:line="264" w:lineRule="auto"/>
        <w:jc w:val="both"/>
        <w:rPr>
          <w:rFonts w:ascii="Times New Roman" w:eastAsia="Batang" w:hAnsi="Times New Roman"/>
          <w:sz w:val="23"/>
          <w:szCs w:val="23"/>
          <w:lang w:val="lv-LV"/>
        </w:rPr>
      </w:pPr>
      <w:r w:rsidRPr="002C64C3">
        <w:rPr>
          <w:rFonts w:ascii="Times New Roman" w:eastAsia="Batang" w:hAnsi="Times New Roman"/>
          <w:noProof/>
          <w:color w:val="FF0000"/>
          <w:sz w:val="23"/>
          <w:szCs w:val="23"/>
          <w:lang w:val="lv-LV"/>
        </w:rPr>
        <w:drawing>
          <wp:inline distT="0" distB="0" distL="0" distR="0" wp14:anchorId="5E124499" wp14:editId="04C432E9">
            <wp:extent cx="5756910" cy="3035300"/>
            <wp:effectExtent l="0" t="38100" r="0" b="88900"/>
            <wp:docPr id="4" name="Shē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10FAAECF" w14:textId="77777777" w:rsidR="00AD63C8" w:rsidRPr="002C64C3" w:rsidRDefault="00B67CE7" w:rsidP="003E20BA">
      <w:pPr>
        <w:spacing w:before="120"/>
        <w:jc w:val="right"/>
        <w:rPr>
          <w:rFonts w:ascii="Times New Roman" w:eastAsia="Batang" w:hAnsi="Times New Roman"/>
          <w:bCs/>
          <w:i/>
          <w:iCs/>
          <w:sz w:val="20"/>
          <w:szCs w:val="20"/>
          <w:lang w:val="lv-LV"/>
        </w:rPr>
      </w:pPr>
      <w:r w:rsidRPr="002C64C3">
        <w:rPr>
          <w:rFonts w:ascii="Times New Roman" w:eastAsia="Batang" w:hAnsi="Times New Roman"/>
          <w:i/>
          <w:iCs/>
          <w:sz w:val="20"/>
          <w:szCs w:val="20"/>
          <w:lang w:val="lv-LV"/>
        </w:rPr>
        <w:t>4.a</w:t>
      </w:r>
      <w:r w:rsidR="00AD63C8" w:rsidRPr="002C64C3">
        <w:rPr>
          <w:rFonts w:ascii="Times New Roman" w:eastAsia="Batang" w:hAnsi="Times New Roman"/>
          <w:i/>
          <w:iCs/>
          <w:sz w:val="20"/>
          <w:szCs w:val="20"/>
          <w:lang w:val="lv-LV"/>
        </w:rPr>
        <w:t>ttēl</w:t>
      </w:r>
      <w:r w:rsidRPr="002C64C3">
        <w:rPr>
          <w:rFonts w:ascii="Times New Roman" w:eastAsia="Batang" w:hAnsi="Times New Roman"/>
          <w:i/>
          <w:iCs/>
          <w:sz w:val="20"/>
          <w:szCs w:val="20"/>
          <w:lang w:val="lv-LV"/>
        </w:rPr>
        <w:t xml:space="preserve">s: </w:t>
      </w:r>
      <w:r w:rsidR="00AD63C8" w:rsidRPr="002C64C3">
        <w:rPr>
          <w:rFonts w:ascii="Times New Roman" w:eastAsia="Batang" w:hAnsi="Times New Roman"/>
          <w:i/>
          <w:iCs/>
          <w:sz w:val="20"/>
          <w:szCs w:val="20"/>
          <w:lang w:val="lv-LV"/>
        </w:rPr>
        <w:t>Aģentūras organizatoriskā struktūra uz 2019.gada 31.decembri</w:t>
      </w:r>
      <w:r w:rsidR="00AD63C8" w:rsidRPr="002C64C3">
        <w:rPr>
          <w:rFonts w:ascii="Times New Roman" w:eastAsia="Batang" w:hAnsi="Times New Roman"/>
          <w:bCs/>
          <w:i/>
          <w:iCs/>
          <w:sz w:val="20"/>
          <w:szCs w:val="20"/>
          <w:lang w:val="lv-LV"/>
        </w:rPr>
        <w:t xml:space="preserve"> </w:t>
      </w:r>
    </w:p>
    <w:p w14:paraId="6611CBA8" w14:textId="77777777" w:rsidR="00EC5B53" w:rsidRPr="002C64C3" w:rsidRDefault="00EC5B53" w:rsidP="00EC5B53">
      <w:pPr>
        <w:spacing w:before="120"/>
        <w:jc w:val="right"/>
        <w:rPr>
          <w:rFonts w:ascii="Times New Roman" w:eastAsia="Batang" w:hAnsi="Times New Roman"/>
          <w:bCs/>
          <w:sz w:val="12"/>
          <w:szCs w:val="12"/>
          <w:lang w:val="lv-LV"/>
        </w:rPr>
      </w:pPr>
    </w:p>
    <w:p w14:paraId="3164ABBA" w14:textId="77777777" w:rsidR="003E20BA" w:rsidRPr="002C64C3" w:rsidRDefault="003E20BA" w:rsidP="00AD63C8">
      <w:pPr>
        <w:spacing w:before="120"/>
        <w:jc w:val="center"/>
        <w:rPr>
          <w:rFonts w:ascii="Times New Roman" w:eastAsia="Batang" w:hAnsi="Times New Roman"/>
          <w:b/>
          <w:sz w:val="24"/>
          <w:szCs w:val="24"/>
          <w:lang w:val="lv-LV"/>
        </w:rPr>
      </w:pPr>
      <w:r w:rsidRPr="002C64C3">
        <w:rPr>
          <w:rFonts w:ascii="Times New Roman" w:eastAsia="Batang" w:hAnsi="Times New Roman"/>
          <w:b/>
          <w:sz w:val="24"/>
          <w:szCs w:val="24"/>
          <w:lang w:val="lv-LV"/>
        </w:rPr>
        <w:t>Aģentūras darbinieku izglītība.</w:t>
      </w:r>
    </w:p>
    <w:p w14:paraId="7E1CCC6B" w14:textId="77777777" w:rsidR="00EA20F6" w:rsidRPr="002C64C3" w:rsidRDefault="00EA20F6" w:rsidP="00AD63C8">
      <w:pPr>
        <w:spacing w:before="120"/>
        <w:jc w:val="center"/>
        <w:rPr>
          <w:rFonts w:ascii="Times New Roman" w:eastAsia="Batang" w:hAnsi="Times New Roman"/>
          <w:b/>
          <w:sz w:val="24"/>
          <w:szCs w:val="24"/>
          <w:lang w:val="lv-LV"/>
        </w:rPr>
      </w:pPr>
    </w:p>
    <w:tbl>
      <w:tblPr>
        <w:tblW w:w="69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00"/>
        <w:tblLook w:val="04A0" w:firstRow="1" w:lastRow="0" w:firstColumn="1" w:lastColumn="0" w:noHBand="0" w:noVBand="1"/>
      </w:tblPr>
      <w:tblGrid>
        <w:gridCol w:w="5386"/>
        <w:gridCol w:w="1560"/>
      </w:tblGrid>
      <w:tr w:rsidR="003E20BA" w:rsidRPr="002C64C3" w14:paraId="10AE1CF4" w14:textId="77777777" w:rsidTr="009A0F6D">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hideMark/>
          </w:tcPr>
          <w:p w14:paraId="31DB1A82" w14:textId="77777777" w:rsidR="003E20BA" w:rsidRPr="002C64C3" w:rsidRDefault="003E20BA" w:rsidP="009A0F6D">
            <w:pPr>
              <w:jc w:val="both"/>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Maģistra grāds</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D94CDF6" w14:textId="77777777" w:rsidR="003E20BA" w:rsidRPr="002C64C3" w:rsidRDefault="003E20BA" w:rsidP="009A0F6D">
            <w:pPr>
              <w:jc w:val="center"/>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8</w:t>
            </w:r>
          </w:p>
        </w:tc>
      </w:tr>
      <w:tr w:rsidR="003E20BA" w:rsidRPr="002C64C3" w14:paraId="27501087" w14:textId="77777777" w:rsidTr="009A0F6D">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tcPr>
          <w:p w14:paraId="0299742B" w14:textId="77777777" w:rsidR="003E20BA" w:rsidRPr="002C64C3" w:rsidRDefault="003E20BA" w:rsidP="009A0F6D">
            <w:pPr>
              <w:jc w:val="both"/>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Otrā līmeņa augstākā izglītība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40A3996" w14:textId="77777777" w:rsidR="003E20BA" w:rsidRPr="002C64C3" w:rsidRDefault="003E20BA" w:rsidP="009A0F6D">
            <w:pPr>
              <w:jc w:val="center"/>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13</w:t>
            </w:r>
          </w:p>
        </w:tc>
      </w:tr>
      <w:tr w:rsidR="003E20BA" w:rsidRPr="002C64C3" w14:paraId="4A25E229" w14:textId="77777777" w:rsidTr="009A0F6D">
        <w:trPr>
          <w:trHeight w:val="69"/>
          <w:jc w:val="center"/>
        </w:trPr>
        <w:tc>
          <w:tcPr>
            <w:tcW w:w="5386" w:type="dxa"/>
            <w:tcBorders>
              <w:top w:val="single" w:sz="4" w:space="0" w:color="auto"/>
              <w:left w:val="single" w:sz="4" w:space="0" w:color="auto"/>
              <w:bottom w:val="single" w:sz="4" w:space="0" w:color="auto"/>
              <w:right w:val="single" w:sz="4" w:space="0" w:color="auto"/>
            </w:tcBorders>
            <w:shd w:val="clear" w:color="auto" w:fill="auto"/>
          </w:tcPr>
          <w:p w14:paraId="4596DE23" w14:textId="77777777" w:rsidR="003E20BA" w:rsidRPr="002C64C3" w:rsidRDefault="003E20BA" w:rsidP="009A0F6D">
            <w:pPr>
              <w:jc w:val="both"/>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Pirmā līmeņa augstākā izglītība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47D4CF6A" w14:textId="77777777" w:rsidR="003E20BA" w:rsidRPr="002C64C3" w:rsidRDefault="003E20BA" w:rsidP="009A0F6D">
            <w:pPr>
              <w:jc w:val="center"/>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2</w:t>
            </w:r>
          </w:p>
        </w:tc>
      </w:tr>
      <w:tr w:rsidR="003E20BA" w:rsidRPr="002C64C3" w14:paraId="19CC4CA7" w14:textId="77777777" w:rsidTr="009A0F6D">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tcPr>
          <w:p w14:paraId="2A6211C4" w14:textId="77777777" w:rsidR="003E20BA" w:rsidRPr="002C64C3" w:rsidRDefault="003E20BA" w:rsidP="009A0F6D">
            <w:pPr>
              <w:jc w:val="both"/>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Vidusskolas izglītība</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0F506200" w14:textId="77777777" w:rsidR="003E20BA" w:rsidRPr="002C64C3" w:rsidRDefault="003E20BA" w:rsidP="009A0F6D">
            <w:pPr>
              <w:jc w:val="center"/>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5</w:t>
            </w:r>
          </w:p>
        </w:tc>
      </w:tr>
      <w:tr w:rsidR="003E20BA" w:rsidRPr="002C64C3" w14:paraId="62F89CC0" w14:textId="77777777" w:rsidTr="009A0F6D">
        <w:trPr>
          <w:jc w:val="center"/>
        </w:trPr>
        <w:tc>
          <w:tcPr>
            <w:tcW w:w="5386" w:type="dxa"/>
            <w:tcBorders>
              <w:top w:val="single" w:sz="4" w:space="0" w:color="auto"/>
              <w:left w:val="single" w:sz="4" w:space="0" w:color="auto"/>
              <w:bottom w:val="single" w:sz="4" w:space="0" w:color="auto"/>
              <w:right w:val="single" w:sz="4" w:space="0" w:color="auto"/>
            </w:tcBorders>
            <w:shd w:val="clear" w:color="auto" w:fill="auto"/>
          </w:tcPr>
          <w:p w14:paraId="4DA5746A" w14:textId="77777777" w:rsidR="003E20BA" w:rsidRPr="002C64C3" w:rsidRDefault="003E20BA" w:rsidP="009A0F6D">
            <w:pPr>
              <w:jc w:val="both"/>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Iegūst augstāko profesionālo izglītību</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5F6FE6DD" w14:textId="77777777" w:rsidR="003E20BA" w:rsidRPr="002C64C3" w:rsidRDefault="003E20BA" w:rsidP="009A0F6D">
            <w:pPr>
              <w:jc w:val="center"/>
              <w:rPr>
                <w:rFonts w:ascii="Times New Roman" w:eastAsia="Batang" w:hAnsi="Times New Roman"/>
                <w:i/>
                <w:sz w:val="23"/>
                <w:szCs w:val="23"/>
                <w:lang w:val="lv-LV" w:eastAsia="lv-LV"/>
              </w:rPr>
            </w:pPr>
            <w:r w:rsidRPr="002C64C3">
              <w:rPr>
                <w:rFonts w:ascii="Times New Roman" w:eastAsia="Batang" w:hAnsi="Times New Roman"/>
                <w:i/>
                <w:sz w:val="23"/>
                <w:szCs w:val="23"/>
                <w:lang w:val="lv-LV" w:eastAsia="lv-LV"/>
              </w:rPr>
              <w:t>2</w:t>
            </w:r>
          </w:p>
        </w:tc>
      </w:tr>
    </w:tbl>
    <w:p w14:paraId="76A2643D" w14:textId="77777777" w:rsidR="003E20BA" w:rsidRPr="002C64C3" w:rsidRDefault="003E20BA" w:rsidP="003E20BA">
      <w:pPr>
        <w:jc w:val="both"/>
        <w:rPr>
          <w:rFonts w:ascii="Times New Roman" w:eastAsia="Batang" w:hAnsi="Times New Roman"/>
          <w:sz w:val="10"/>
          <w:szCs w:val="10"/>
          <w:lang w:val="lv-LV"/>
        </w:rPr>
      </w:pPr>
    </w:p>
    <w:p w14:paraId="4EEC66FB" w14:textId="77777777" w:rsidR="00EA20F6" w:rsidRPr="002C64C3" w:rsidRDefault="00EA20F6" w:rsidP="003E20BA">
      <w:pPr>
        <w:spacing w:line="264" w:lineRule="auto"/>
        <w:jc w:val="both"/>
        <w:rPr>
          <w:rFonts w:ascii="Times New Roman" w:eastAsia="Batang" w:hAnsi="Times New Roman"/>
          <w:sz w:val="23"/>
          <w:szCs w:val="23"/>
          <w:lang w:val="lv-LV"/>
        </w:rPr>
      </w:pPr>
    </w:p>
    <w:p w14:paraId="10F1A022" w14:textId="46A7A49B" w:rsidR="003E20BA" w:rsidRPr="002C64C3" w:rsidRDefault="003E20BA" w:rsidP="003E20BA">
      <w:p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Vairāk </w:t>
      </w:r>
      <w:r w:rsidR="00EA20F6" w:rsidRPr="002C64C3">
        <w:rPr>
          <w:rFonts w:ascii="Times New Roman" w:eastAsia="Batang" w:hAnsi="Times New Roman"/>
          <w:sz w:val="23"/>
          <w:szCs w:val="23"/>
          <w:lang w:val="lv-LV"/>
        </w:rPr>
        <w:t>ne ne</w:t>
      </w:r>
      <w:r w:rsidRPr="002C64C3">
        <w:rPr>
          <w:rFonts w:ascii="Times New Roman" w:eastAsia="Batang" w:hAnsi="Times New Roman"/>
          <w:sz w:val="23"/>
          <w:szCs w:val="23"/>
          <w:lang w:val="lv-LV"/>
        </w:rPr>
        <w:t xml:space="preserve">kā puse (61 %) Aģentūras darbinieku Aģentūrā strādā vairāk kā piecus gadus </w:t>
      </w:r>
      <w:r w:rsidRPr="002C64C3">
        <w:rPr>
          <w:rFonts w:ascii="Times New Roman" w:eastAsia="Batang" w:hAnsi="Times New Roman"/>
          <w:i/>
          <w:sz w:val="23"/>
          <w:szCs w:val="23"/>
          <w:lang w:val="lv-LV"/>
        </w:rPr>
        <w:t>(vidējais nostrādāto gadu skaits ir 7,38 gadi).</w:t>
      </w:r>
      <w:r w:rsidRPr="002C64C3">
        <w:rPr>
          <w:rFonts w:ascii="Times New Roman" w:eastAsia="Batang" w:hAnsi="Times New Roman"/>
          <w:sz w:val="23"/>
          <w:szCs w:val="23"/>
          <w:lang w:val="lv-LV"/>
        </w:rPr>
        <w:t xml:space="preserve"> Darbinieku vidējais vecums ~ 45,99 gadi.</w:t>
      </w:r>
    </w:p>
    <w:p w14:paraId="2098F845" w14:textId="77777777" w:rsidR="003E20BA" w:rsidRPr="002C64C3" w:rsidRDefault="003E20BA" w:rsidP="003E20BA">
      <w:pPr>
        <w:spacing w:line="264" w:lineRule="auto"/>
        <w:jc w:val="both"/>
        <w:rPr>
          <w:rFonts w:ascii="Times New Roman" w:eastAsia="Batang" w:hAnsi="Times New Roman"/>
          <w:sz w:val="10"/>
          <w:szCs w:val="10"/>
          <w:lang w:val="lv-LV"/>
        </w:rPr>
      </w:pPr>
    </w:p>
    <w:p w14:paraId="27792039" w14:textId="28629CFC" w:rsidR="004E0792" w:rsidRPr="002C64C3" w:rsidRDefault="003E20BA" w:rsidP="00D32F03">
      <w:pPr>
        <w:tabs>
          <w:tab w:val="left" w:pos="1365"/>
        </w:tabs>
        <w:spacing w:after="120"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Saskaņā ar 13.06.2017. MK noteikumu Nr. 338 “Prasības sociālo pakalpojumus sniedzējiem” 9.1. punktu, kas nosaka</w:t>
      </w:r>
      <w:r w:rsidR="00EA20F6" w:rsidRPr="002C64C3">
        <w:rPr>
          <w:rFonts w:ascii="Times New Roman" w:eastAsia="Batang" w:hAnsi="Times New Roman"/>
          <w:sz w:val="23"/>
          <w:szCs w:val="23"/>
          <w:lang w:val="lv-LV"/>
        </w:rPr>
        <w:t>, ka</w:t>
      </w:r>
      <w:r w:rsidRPr="002C64C3">
        <w:rPr>
          <w:rFonts w:ascii="Times New Roman" w:eastAsia="Batang" w:hAnsi="Times New Roman"/>
          <w:sz w:val="23"/>
          <w:szCs w:val="23"/>
          <w:lang w:val="lv-LV"/>
        </w:rPr>
        <w:t xml:space="preserve"> sociālā darba speciālist</w:t>
      </w:r>
      <w:r w:rsidR="00EA20F6" w:rsidRPr="002C64C3">
        <w:rPr>
          <w:rFonts w:ascii="Times New Roman" w:eastAsia="Batang" w:hAnsi="Times New Roman"/>
          <w:sz w:val="23"/>
          <w:szCs w:val="23"/>
          <w:lang w:val="lv-LV"/>
        </w:rPr>
        <w:t>iem ik gadu</w:t>
      </w:r>
      <w:r w:rsidR="004E0792" w:rsidRPr="002C64C3">
        <w:rPr>
          <w:rFonts w:ascii="Times New Roman" w:eastAsia="Batang" w:hAnsi="Times New Roman"/>
          <w:sz w:val="23"/>
          <w:szCs w:val="23"/>
          <w:lang w:val="lv-LV"/>
        </w:rPr>
        <w:t xml:space="preserve"> obligāti ir</w:t>
      </w:r>
      <w:r w:rsidR="00EA20F6" w:rsidRPr="002C64C3">
        <w:rPr>
          <w:rFonts w:ascii="Times New Roman" w:eastAsia="Batang" w:hAnsi="Times New Roman"/>
          <w:sz w:val="23"/>
          <w:szCs w:val="23"/>
          <w:lang w:val="lv-LV"/>
        </w:rPr>
        <w:t xml:space="preserve"> jāuzlabo savas profesionālās zināšanas, apmeklējot 24 stundu</w:t>
      </w:r>
      <w:r w:rsidRPr="002C64C3">
        <w:rPr>
          <w:rFonts w:ascii="Times New Roman" w:eastAsia="Batang" w:hAnsi="Times New Roman"/>
          <w:sz w:val="23"/>
          <w:szCs w:val="23"/>
          <w:lang w:val="lv-LV"/>
        </w:rPr>
        <w:t xml:space="preserve"> apmācības un </w:t>
      </w:r>
      <w:r w:rsidR="004E0792" w:rsidRPr="002C64C3">
        <w:rPr>
          <w:rFonts w:ascii="Times New Roman" w:eastAsia="Batang" w:hAnsi="Times New Roman"/>
          <w:sz w:val="23"/>
          <w:szCs w:val="23"/>
          <w:lang w:val="lv-LV"/>
        </w:rPr>
        <w:t xml:space="preserve">saņemot 21 stundu </w:t>
      </w:r>
      <w:proofErr w:type="spellStart"/>
      <w:r w:rsidR="004E0792" w:rsidRPr="002C64C3">
        <w:rPr>
          <w:rFonts w:ascii="Times New Roman" w:eastAsia="Batang" w:hAnsi="Times New Roman"/>
          <w:sz w:val="23"/>
          <w:szCs w:val="23"/>
          <w:lang w:val="lv-LV"/>
        </w:rPr>
        <w:t>s</w:t>
      </w:r>
      <w:r w:rsidRPr="002C64C3">
        <w:rPr>
          <w:rFonts w:ascii="Times New Roman" w:eastAsia="Batang" w:hAnsi="Times New Roman"/>
          <w:sz w:val="23"/>
          <w:szCs w:val="23"/>
          <w:lang w:val="lv-LV"/>
        </w:rPr>
        <w:t>upervīzjas</w:t>
      </w:r>
      <w:proofErr w:type="spellEnd"/>
      <w:r w:rsidR="004E0792" w:rsidRPr="002C64C3">
        <w:rPr>
          <w:rFonts w:ascii="Times New Roman" w:eastAsia="Batang" w:hAnsi="Times New Roman"/>
          <w:sz w:val="23"/>
          <w:szCs w:val="23"/>
          <w:lang w:val="lv-LV"/>
        </w:rPr>
        <w:t>.</w:t>
      </w:r>
    </w:p>
    <w:p w14:paraId="649F7866" w14:textId="6A2D3EBE" w:rsidR="003E20BA" w:rsidRPr="002C64C3" w:rsidRDefault="003E20BA" w:rsidP="003E20BA">
      <w:pPr>
        <w:tabs>
          <w:tab w:val="left" w:pos="1365"/>
        </w:tabs>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201</w:t>
      </w:r>
      <w:r w:rsidR="0072787A" w:rsidRPr="002C64C3">
        <w:rPr>
          <w:rFonts w:ascii="Times New Roman" w:eastAsia="Batang" w:hAnsi="Times New Roman"/>
          <w:sz w:val="23"/>
          <w:szCs w:val="23"/>
          <w:lang w:val="lv-LV"/>
        </w:rPr>
        <w:t>9</w:t>
      </w:r>
      <w:r w:rsidRPr="002C64C3">
        <w:rPr>
          <w:rFonts w:ascii="Times New Roman" w:eastAsia="Batang" w:hAnsi="Times New Roman"/>
          <w:sz w:val="23"/>
          <w:szCs w:val="23"/>
          <w:lang w:val="lv-LV"/>
        </w:rPr>
        <w:t xml:space="preserve">.gadā Aģentūras darbinieki ir apmeklējuši dažādus kursus, seminārus, apmācību programmas, konferences un forumus. </w:t>
      </w:r>
    </w:p>
    <w:p w14:paraId="546F935B" w14:textId="77777777" w:rsidR="00D32F03" w:rsidRPr="002C64C3" w:rsidRDefault="00D32F03" w:rsidP="003E20BA">
      <w:pPr>
        <w:jc w:val="center"/>
        <w:rPr>
          <w:rFonts w:ascii="Times New Roman" w:eastAsia="Batang" w:hAnsi="Times New Roman"/>
          <w:b/>
          <w:sz w:val="23"/>
          <w:szCs w:val="23"/>
          <w:lang w:val="lv-LV"/>
        </w:rPr>
      </w:pPr>
    </w:p>
    <w:p w14:paraId="54DACA2E" w14:textId="4EBD6F9C" w:rsidR="003E20BA" w:rsidRPr="002C64C3" w:rsidRDefault="003E20BA" w:rsidP="003E20BA">
      <w:pPr>
        <w:jc w:val="center"/>
        <w:rPr>
          <w:rFonts w:ascii="Times New Roman" w:eastAsia="Batang" w:hAnsi="Times New Roman"/>
          <w:b/>
          <w:sz w:val="23"/>
          <w:szCs w:val="23"/>
          <w:lang w:val="lv-LV"/>
        </w:rPr>
      </w:pPr>
      <w:r w:rsidRPr="002C64C3">
        <w:rPr>
          <w:rFonts w:ascii="Times New Roman" w:eastAsia="Batang" w:hAnsi="Times New Roman"/>
          <w:b/>
          <w:sz w:val="23"/>
          <w:szCs w:val="23"/>
          <w:lang w:val="lv-LV"/>
        </w:rPr>
        <w:t>Aģentūras darbinieku profesionālā pilnveide un konsultatīvais</w:t>
      </w:r>
    </w:p>
    <w:p w14:paraId="688B1A7B" w14:textId="77777777" w:rsidR="003E20BA" w:rsidRPr="002C64C3" w:rsidRDefault="003E20BA" w:rsidP="003E20BA">
      <w:pPr>
        <w:jc w:val="center"/>
        <w:rPr>
          <w:rFonts w:ascii="Times New Roman" w:eastAsia="Batang" w:hAnsi="Times New Roman"/>
          <w:b/>
          <w:sz w:val="23"/>
          <w:szCs w:val="23"/>
          <w:lang w:val="lv-LV"/>
        </w:rPr>
      </w:pPr>
      <w:r w:rsidRPr="002C64C3">
        <w:rPr>
          <w:rFonts w:ascii="Times New Roman" w:eastAsia="Batang" w:hAnsi="Times New Roman"/>
          <w:b/>
          <w:sz w:val="23"/>
          <w:szCs w:val="23"/>
          <w:lang w:val="lv-LV"/>
        </w:rPr>
        <w:t xml:space="preserve"> atbalsts (</w:t>
      </w:r>
      <w:proofErr w:type="spellStart"/>
      <w:r w:rsidRPr="002C64C3">
        <w:rPr>
          <w:rFonts w:ascii="Times New Roman" w:eastAsia="Batang" w:hAnsi="Times New Roman"/>
          <w:b/>
          <w:sz w:val="23"/>
          <w:szCs w:val="23"/>
          <w:lang w:val="lv-LV"/>
        </w:rPr>
        <w:t>supervīzijas</w:t>
      </w:r>
      <w:proofErr w:type="spellEnd"/>
      <w:r w:rsidRPr="002C64C3">
        <w:rPr>
          <w:rFonts w:ascii="Times New Roman" w:eastAsia="Batang" w:hAnsi="Times New Roman"/>
          <w:b/>
          <w:sz w:val="23"/>
          <w:szCs w:val="23"/>
          <w:lang w:val="lv-LV"/>
        </w:rPr>
        <w:t>) 2019.gadā</w:t>
      </w:r>
    </w:p>
    <w:p w14:paraId="3B83BD5F" w14:textId="77777777" w:rsidR="003E20BA" w:rsidRPr="002C64C3" w:rsidRDefault="003E20BA" w:rsidP="003E20BA">
      <w:pPr>
        <w:jc w:val="center"/>
        <w:rPr>
          <w:rFonts w:ascii="Times New Roman" w:eastAsia="Batang" w:hAnsi="Times New Roman"/>
          <w:b/>
          <w:sz w:val="23"/>
          <w:szCs w:val="23"/>
          <w:lang w:val="lv-LV"/>
        </w:rPr>
      </w:pPr>
    </w:p>
    <w:tbl>
      <w:tblPr>
        <w:tblW w:w="51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8"/>
        <w:gridCol w:w="1740"/>
      </w:tblGrid>
      <w:tr w:rsidR="003E20BA" w:rsidRPr="002C64C3" w14:paraId="6B3E77EC" w14:textId="77777777" w:rsidTr="009A0F6D">
        <w:trPr>
          <w:trHeight w:val="289"/>
        </w:trPr>
        <w:tc>
          <w:tcPr>
            <w:tcW w:w="4059" w:type="pct"/>
            <w:shd w:val="clear" w:color="auto" w:fill="D9D9D9"/>
          </w:tcPr>
          <w:p w14:paraId="4804B370" w14:textId="77777777" w:rsidR="003E20BA" w:rsidRPr="002C64C3" w:rsidRDefault="003E20BA" w:rsidP="00421EA3">
            <w:pPr>
              <w:jc w:val="center"/>
              <w:rPr>
                <w:rFonts w:ascii="Times New Roman" w:eastAsia="Batang" w:hAnsi="Times New Roman"/>
                <w:b/>
                <w:lang w:val="lv-LV"/>
              </w:rPr>
            </w:pPr>
            <w:bookmarkStart w:id="11" w:name="_Hlk2252316"/>
            <w:r w:rsidRPr="002C64C3">
              <w:rPr>
                <w:rFonts w:ascii="Times New Roman" w:eastAsia="Batang" w:hAnsi="Times New Roman"/>
                <w:b/>
                <w:lang w:val="lv-LV"/>
              </w:rPr>
              <w:t>Nosaukums</w:t>
            </w:r>
          </w:p>
        </w:tc>
        <w:tc>
          <w:tcPr>
            <w:tcW w:w="941" w:type="pct"/>
            <w:shd w:val="clear" w:color="auto" w:fill="D9D9D9"/>
          </w:tcPr>
          <w:p w14:paraId="7764A5ED" w14:textId="77777777" w:rsidR="003E20BA" w:rsidRPr="002C64C3" w:rsidRDefault="003E20BA" w:rsidP="00421EA3">
            <w:pPr>
              <w:jc w:val="center"/>
              <w:rPr>
                <w:rFonts w:ascii="Times New Roman" w:eastAsia="Batang" w:hAnsi="Times New Roman"/>
                <w:b/>
                <w:lang w:val="lv-LV"/>
              </w:rPr>
            </w:pPr>
            <w:r w:rsidRPr="002C64C3">
              <w:rPr>
                <w:rFonts w:ascii="Times New Roman" w:eastAsia="Batang" w:hAnsi="Times New Roman"/>
                <w:b/>
                <w:lang w:val="lv-LV"/>
              </w:rPr>
              <w:t>Kas apmeklējis</w:t>
            </w:r>
          </w:p>
        </w:tc>
      </w:tr>
      <w:tr w:rsidR="003E20BA" w:rsidRPr="002C64C3" w14:paraId="547F58DA" w14:textId="77777777" w:rsidTr="007001A6">
        <w:trPr>
          <w:trHeight w:val="319"/>
        </w:trPr>
        <w:tc>
          <w:tcPr>
            <w:tcW w:w="4059" w:type="pct"/>
            <w:shd w:val="clear" w:color="auto" w:fill="auto"/>
            <w:vAlign w:val="center"/>
          </w:tcPr>
          <w:p w14:paraId="568B7844"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Dažādu pieeju metožu pielietošana sociālajā darbā (8 h)</w:t>
            </w:r>
          </w:p>
        </w:tc>
        <w:tc>
          <w:tcPr>
            <w:tcW w:w="941" w:type="pct"/>
            <w:shd w:val="clear" w:color="auto" w:fill="auto"/>
          </w:tcPr>
          <w:p w14:paraId="3F91B952"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11 darbinieki</w:t>
            </w:r>
          </w:p>
        </w:tc>
      </w:tr>
      <w:tr w:rsidR="003E20BA" w:rsidRPr="002C64C3" w14:paraId="1C7FAF5B" w14:textId="77777777" w:rsidTr="007001A6">
        <w:trPr>
          <w:trHeight w:val="319"/>
        </w:trPr>
        <w:tc>
          <w:tcPr>
            <w:tcW w:w="4059" w:type="pct"/>
            <w:shd w:val="clear" w:color="auto" w:fill="auto"/>
            <w:vAlign w:val="center"/>
          </w:tcPr>
          <w:p w14:paraId="348089C6"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Saskarsmes, etiķetes un komunikācijas prasmes reālajā un virtuālajā vidē (4 h)</w:t>
            </w:r>
          </w:p>
        </w:tc>
        <w:tc>
          <w:tcPr>
            <w:tcW w:w="941" w:type="pct"/>
            <w:shd w:val="clear" w:color="auto" w:fill="auto"/>
          </w:tcPr>
          <w:p w14:paraId="42323DF5" w14:textId="64CCFF00"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2D28C06F" w14:textId="77777777" w:rsidTr="007001A6">
        <w:trPr>
          <w:trHeight w:val="319"/>
        </w:trPr>
        <w:tc>
          <w:tcPr>
            <w:tcW w:w="4059" w:type="pct"/>
            <w:shd w:val="clear" w:color="auto" w:fill="auto"/>
            <w:vAlign w:val="center"/>
          </w:tcPr>
          <w:p w14:paraId="6976F73E"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Resursi sociālajā darbā (8h)</w:t>
            </w:r>
          </w:p>
        </w:tc>
        <w:tc>
          <w:tcPr>
            <w:tcW w:w="941" w:type="pct"/>
            <w:shd w:val="clear" w:color="auto" w:fill="auto"/>
          </w:tcPr>
          <w:p w14:paraId="13F806C7"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5 darbinieki </w:t>
            </w:r>
          </w:p>
        </w:tc>
      </w:tr>
      <w:tr w:rsidR="003E20BA" w:rsidRPr="002C64C3" w14:paraId="192A98B8" w14:textId="77777777" w:rsidTr="007001A6">
        <w:trPr>
          <w:trHeight w:val="319"/>
        </w:trPr>
        <w:tc>
          <w:tcPr>
            <w:tcW w:w="4059" w:type="pct"/>
            <w:shd w:val="clear" w:color="auto" w:fill="auto"/>
            <w:vAlign w:val="center"/>
          </w:tcPr>
          <w:p w14:paraId="0F6B2863"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Vecāku revolūcija (8 h)</w:t>
            </w:r>
          </w:p>
        </w:tc>
        <w:tc>
          <w:tcPr>
            <w:tcW w:w="941" w:type="pct"/>
            <w:shd w:val="clear" w:color="auto" w:fill="auto"/>
          </w:tcPr>
          <w:p w14:paraId="1CF90B13"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2 darbinieki </w:t>
            </w:r>
          </w:p>
        </w:tc>
      </w:tr>
      <w:tr w:rsidR="003E20BA" w:rsidRPr="002C64C3" w14:paraId="48E88096" w14:textId="77777777" w:rsidTr="007001A6">
        <w:trPr>
          <w:trHeight w:val="319"/>
        </w:trPr>
        <w:tc>
          <w:tcPr>
            <w:tcW w:w="4059" w:type="pct"/>
            <w:shd w:val="clear" w:color="auto" w:fill="auto"/>
            <w:vAlign w:val="center"/>
          </w:tcPr>
          <w:p w14:paraId="123182E5"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Profesionālas robežas bērnu tiesību aizsardzības jomā (20 h/13 h)</w:t>
            </w:r>
          </w:p>
        </w:tc>
        <w:tc>
          <w:tcPr>
            <w:tcW w:w="941" w:type="pct"/>
            <w:shd w:val="clear" w:color="auto" w:fill="auto"/>
          </w:tcPr>
          <w:p w14:paraId="10773993"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4 darbinieki </w:t>
            </w:r>
          </w:p>
        </w:tc>
      </w:tr>
      <w:tr w:rsidR="003E20BA" w:rsidRPr="002C64C3" w14:paraId="7C0C1035" w14:textId="77777777" w:rsidTr="007001A6">
        <w:trPr>
          <w:trHeight w:val="319"/>
        </w:trPr>
        <w:tc>
          <w:tcPr>
            <w:tcW w:w="4059" w:type="pct"/>
            <w:shd w:val="clear" w:color="auto" w:fill="auto"/>
            <w:vAlign w:val="center"/>
          </w:tcPr>
          <w:p w14:paraId="1A99DF93"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Papardes zieds, Ģimenes reproduktīvā veselība (8 h)</w:t>
            </w:r>
          </w:p>
        </w:tc>
        <w:tc>
          <w:tcPr>
            <w:tcW w:w="941" w:type="pct"/>
            <w:shd w:val="clear" w:color="auto" w:fill="auto"/>
          </w:tcPr>
          <w:p w14:paraId="1C22BF28"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3 darbinieki</w:t>
            </w:r>
          </w:p>
        </w:tc>
      </w:tr>
      <w:tr w:rsidR="003E20BA" w:rsidRPr="002C64C3" w14:paraId="486AE77A" w14:textId="77777777" w:rsidTr="007001A6">
        <w:trPr>
          <w:trHeight w:val="319"/>
        </w:trPr>
        <w:tc>
          <w:tcPr>
            <w:tcW w:w="4059" w:type="pct"/>
            <w:shd w:val="clear" w:color="auto" w:fill="auto"/>
            <w:vAlign w:val="center"/>
          </w:tcPr>
          <w:p w14:paraId="75D6C7AC"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VBTAI konsultatīvās nodaļas organizētais reģionālais forums “Izaicinājumi, risinājumi un sadarbība darbā ar bērniem ar uzvedības problēmām” (3h)</w:t>
            </w:r>
          </w:p>
        </w:tc>
        <w:tc>
          <w:tcPr>
            <w:tcW w:w="941" w:type="pct"/>
            <w:shd w:val="clear" w:color="auto" w:fill="auto"/>
          </w:tcPr>
          <w:p w14:paraId="4BB70C97"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2 darbinieki</w:t>
            </w:r>
          </w:p>
        </w:tc>
      </w:tr>
      <w:tr w:rsidR="003E20BA" w:rsidRPr="002C64C3" w14:paraId="677AAA7F" w14:textId="77777777" w:rsidTr="007001A6">
        <w:trPr>
          <w:trHeight w:val="319"/>
        </w:trPr>
        <w:tc>
          <w:tcPr>
            <w:tcW w:w="4059" w:type="pct"/>
            <w:shd w:val="clear" w:color="auto" w:fill="auto"/>
            <w:vAlign w:val="center"/>
          </w:tcPr>
          <w:p w14:paraId="483F1F5E"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Bērni ar uzvedības grūtībām vispārizglītojošā skolā. Izaicinājumi un risinājumi (8 h)</w:t>
            </w:r>
          </w:p>
        </w:tc>
        <w:tc>
          <w:tcPr>
            <w:tcW w:w="941" w:type="pct"/>
            <w:shd w:val="clear" w:color="auto" w:fill="auto"/>
          </w:tcPr>
          <w:p w14:paraId="38A33024"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1 darbinieks </w:t>
            </w:r>
          </w:p>
        </w:tc>
      </w:tr>
      <w:tr w:rsidR="003E20BA" w:rsidRPr="002C64C3" w14:paraId="2154C23B" w14:textId="77777777" w:rsidTr="007001A6">
        <w:trPr>
          <w:trHeight w:val="319"/>
        </w:trPr>
        <w:tc>
          <w:tcPr>
            <w:tcW w:w="4059" w:type="pct"/>
            <w:shd w:val="clear" w:color="auto" w:fill="auto"/>
            <w:vAlign w:val="center"/>
          </w:tcPr>
          <w:p w14:paraId="67EBA6AC"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Par </w:t>
            </w:r>
            <w:proofErr w:type="spellStart"/>
            <w:r w:rsidRPr="002C64C3">
              <w:rPr>
                <w:rFonts w:ascii="Times New Roman" w:eastAsia="Batang" w:hAnsi="Times New Roman"/>
                <w:lang w:val="lv-LV"/>
              </w:rPr>
              <w:t>starpinstitucionālo</w:t>
            </w:r>
            <w:proofErr w:type="spellEnd"/>
            <w:r w:rsidRPr="002C64C3">
              <w:rPr>
                <w:rFonts w:ascii="Times New Roman" w:eastAsia="Batang" w:hAnsi="Times New Roman"/>
                <w:lang w:val="lv-LV"/>
              </w:rPr>
              <w:t xml:space="preserve"> sadarbību seksuālas vardarbības pret bērnu gadījumu izmeklēšanā (24 h)</w:t>
            </w:r>
          </w:p>
        </w:tc>
        <w:tc>
          <w:tcPr>
            <w:tcW w:w="941" w:type="pct"/>
            <w:shd w:val="clear" w:color="auto" w:fill="auto"/>
          </w:tcPr>
          <w:p w14:paraId="5665FAD6"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3B3BC415" w14:textId="77777777" w:rsidTr="007001A6">
        <w:trPr>
          <w:trHeight w:val="319"/>
        </w:trPr>
        <w:tc>
          <w:tcPr>
            <w:tcW w:w="4059" w:type="pct"/>
            <w:shd w:val="clear" w:color="auto" w:fill="auto"/>
            <w:vAlign w:val="center"/>
          </w:tcPr>
          <w:p w14:paraId="4BAC06C8" w14:textId="275F8622"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Vecāku izglītības programma (20 h)</w:t>
            </w:r>
          </w:p>
        </w:tc>
        <w:tc>
          <w:tcPr>
            <w:tcW w:w="941" w:type="pct"/>
            <w:shd w:val="clear" w:color="auto" w:fill="auto"/>
          </w:tcPr>
          <w:p w14:paraId="218D0D16"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5092255F" w14:textId="77777777" w:rsidTr="007001A6">
        <w:trPr>
          <w:trHeight w:val="319"/>
        </w:trPr>
        <w:tc>
          <w:tcPr>
            <w:tcW w:w="4059" w:type="pct"/>
            <w:shd w:val="clear" w:color="auto" w:fill="auto"/>
            <w:vAlign w:val="center"/>
          </w:tcPr>
          <w:p w14:paraId="7EDE3137"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Par valsts nodrošināto juridisko palīdzību un valsts kompensāciju izmaksu cietušajiem </w:t>
            </w:r>
          </w:p>
        </w:tc>
        <w:tc>
          <w:tcPr>
            <w:tcW w:w="941" w:type="pct"/>
            <w:shd w:val="clear" w:color="auto" w:fill="auto"/>
          </w:tcPr>
          <w:p w14:paraId="2D131826"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9 darbinieki</w:t>
            </w:r>
          </w:p>
        </w:tc>
      </w:tr>
      <w:tr w:rsidR="003E20BA" w:rsidRPr="002C64C3" w14:paraId="7671E3E7" w14:textId="77777777" w:rsidTr="007001A6">
        <w:trPr>
          <w:trHeight w:val="319"/>
        </w:trPr>
        <w:tc>
          <w:tcPr>
            <w:tcW w:w="4059" w:type="pct"/>
            <w:shd w:val="clear" w:color="auto" w:fill="auto"/>
            <w:vAlign w:val="center"/>
          </w:tcPr>
          <w:p w14:paraId="11B096DD" w14:textId="77777777" w:rsidR="003E20BA" w:rsidRPr="002C64C3" w:rsidRDefault="003E20BA" w:rsidP="00421EA3">
            <w:pPr>
              <w:jc w:val="both"/>
              <w:rPr>
                <w:rFonts w:ascii="Times New Roman" w:eastAsia="Batang" w:hAnsi="Times New Roman"/>
                <w:lang w:val="lv-LV"/>
              </w:rPr>
            </w:pPr>
            <w:proofErr w:type="spellStart"/>
            <w:r w:rsidRPr="002C64C3">
              <w:rPr>
                <w:rFonts w:ascii="Times New Roman" w:eastAsia="Batang" w:hAnsi="Times New Roman"/>
                <w:lang w:val="lv-LV"/>
              </w:rPr>
              <w:t>Supervīzijas</w:t>
            </w:r>
            <w:proofErr w:type="spellEnd"/>
            <w:r w:rsidRPr="002C64C3">
              <w:rPr>
                <w:rFonts w:ascii="Times New Roman" w:eastAsia="Batang" w:hAnsi="Times New Roman"/>
                <w:lang w:val="lv-LV"/>
              </w:rPr>
              <w:t xml:space="preserve"> </w:t>
            </w:r>
            <w:r w:rsidRPr="002C64C3">
              <w:rPr>
                <w:rFonts w:ascii="Times New Roman" w:eastAsia="Batang" w:hAnsi="Times New Roman"/>
                <w:i/>
                <w:lang w:val="lv-LV"/>
              </w:rPr>
              <w:t>(21h)</w:t>
            </w:r>
          </w:p>
        </w:tc>
        <w:tc>
          <w:tcPr>
            <w:tcW w:w="941" w:type="pct"/>
            <w:shd w:val="clear" w:color="auto" w:fill="auto"/>
          </w:tcPr>
          <w:p w14:paraId="3E985E99"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16 darbinieki</w:t>
            </w:r>
          </w:p>
        </w:tc>
      </w:tr>
      <w:tr w:rsidR="003E20BA" w:rsidRPr="002C64C3" w14:paraId="450E54D4" w14:textId="77777777" w:rsidTr="007001A6">
        <w:trPr>
          <w:trHeight w:val="319"/>
        </w:trPr>
        <w:tc>
          <w:tcPr>
            <w:tcW w:w="4059" w:type="pct"/>
            <w:shd w:val="clear" w:color="auto" w:fill="auto"/>
            <w:vAlign w:val="center"/>
          </w:tcPr>
          <w:p w14:paraId="0A410A56"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Vadītāju kompetenču pilnveides darbnīca (6 h)</w:t>
            </w:r>
          </w:p>
        </w:tc>
        <w:tc>
          <w:tcPr>
            <w:tcW w:w="941" w:type="pct"/>
            <w:shd w:val="clear" w:color="auto" w:fill="auto"/>
          </w:tcPr>
          <w:p w14:paraId="7C362AA1"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2 darbinieki</w:t>
            </w:r>
          </w:p>
        </w:tc>
      </w:tr>
      <w:tr w:rsidR="003E20BA" w:rsidRPr="002C64C3" w14:paraId="0AD94F55" w14:textId="77777777" w:rsidTr="007001A6">
        <w:trPr>
          <w:trHeight w:val="319"/>
        </w:trPr>
        <w:tc>
          <w:tcPr>
            <w:tcW w:w="4059" w:type="pct"/>
            <w:shd w:val="clear" w:color="auto" w:fill="auto"/>
            <w:vAlign w:val="center"/>
          </w:tcPr>
          <w:p w14:paraId="51D92A0C"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Vasaras skola “Būt attiecībās” (24 h) </w:t>
            </w:r>
          </w:p>
        </w:tc>
        <w:tc>
          <w:tcPr>
            <w:tcW w:w="941" w:type="pct"/>
            <w:shd w:val="clear" w:color="auto" w:fill="auto"/>
          </w:tcPr>
          <w:p w14:paraId="132EF0D1" w14:textId="007C9721"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1 darbinieks </w:t>
            </w:r>
          </w:p>
        </w:tc>
      </w:tr>
      <w:tr w:rsidR="003E20BA" w:rsidRPr="002C64C3" w14:paraId="0B2D24C6"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4DC51558"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Darbinieku novērtēšanas process sociālajās institūcijās, iepriekšējā periodā paveiktais un jaunā perioda mērķu noteikšana (8 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CD0A3EB"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62FBA4BF"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5DE86E75" w14:textId="16A985BE"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Organizāciju sistēmas un jaunu sociālo pakalpojumu ieviešana praksē (16 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8E276FD"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30A1EC89"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6AEC0F3F"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LPSDVA, LM un </w:t>
            </w:r>
            <w:r w:rsidR="0072787A" w:rsidRPr="002C64C3">
              <w:rPr>
                <w:rFonts w:ascii="Times New Roman" w:eastAsia="Batang" w:hAnsi="Times New Roman"/>
                <w:lang w:val="lv-LV"/>
              </w:rPr>
              <w:t>S</w:t>
            </w:r>
            <w:r w:rsidRPr="002C64C3">
              <w:rPr>
                <w:rFonts w:ascii="Times New Roman" w:eastAsia="Batang" w:hAnsi="Times New Roman"/>
                <w:lang w:val="lv-LV"/>
              </w:rPr>
              <w:t>aldus novada domes reģionālais seminārs (8h)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D11D83F"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7F629444"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4EFC2327" w14:textId="77777777" w:rsidR="003E20BA" w:rsidRPr="002C64C3" w:rsidRDefault="003E20BA" w:rsidP="00421EA3">
            <w:pPr>
              <w:jc w:val="both"/>
              <w:rPr>
                <w:rFonts w:ascii="Times New Roman" w:eastAsia="Batang" w:hAnsi="Times New Roman"/>
                <w:lang w:val="lv-LV"/>
              </w:rPr>
            </w:pPr>
            <w:proofErr w:type="spellStart"/>
            <w:r w:rsidRPr="002C64C3">
              <w:rPr>
                <w:rFonts w:ascii="Times New Roman" w:eastAsia="Batang" w:hAnsi="Times New Roman"/>
                <w:lang w:val="lv-LV"/>
              </w:rPr>
              <w:t>Barboleta</w:t>
            </w:r>
            <w:proofErr w:type="spellEnd"/>
            <w:r w:rsidRPr="002C64C3">
              <w:rPr>
                <w:rFonts w:ascii="Times New Roman" w:eastAsia="Batang" w:hAnsi="Times New Roman"/>
                <w:lang w:val="lv-LV"/>
              </w:rPr>
              <w:t xml:space="preserve"> attīstošā metode (3 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39DD71C6"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4C1F053E"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03DEDEA8" w14:textId="77777777" w:rsidR="003E20BA" w:rsidRPr="002C64C3" w:rsidRDefault="003E20BA" w:rsidP="00421EA3">
            <w:pPr>
              <w:jc w:val="both"/>
              <w:rPr>
                <w:rFonts w:ascii="Times New Roman" w:eastAsia="Batang" w:hAnsi="Times New Roman"/>
                <w:lang w:val="lv-LV"/>
              </w:rPr>
            </w:pPr>
            <w:proofErr w:type="spellStart"/>
            <w:r w:rsidRPr="002C64C3">
              <w:rPr>
                <w:rFonts w:ascii="Times New Roman" w:eastAsia="Batang" w:hAnsi="Times New Roman"/>
                <w:lang w:val="lv-LV"/>
              </w:rPr>
              <w:t>Starpinstitucionālā</w:t>
            </w:r>
            <w:proofErr w:type="spellEnd"/>
            <w:r w:rsidRPr="002C64C3">
              <w:rPr>
                <w:rFonts w:ascii="Times New Roman" w:eastAsia="Batang" w:hAnsi="Times New Roman"/>
                <w:lang w:val="lv-LV"/>
              </w:rPr>
              <w:t xml:space="preserve"> sadarbība vardarbības gadījumu risināšanā: no </w:t>
            </w:r>
            <w:proofErr w:type="spellStart"/>
            <w:r w:rsidRPr="002C64C3">
              <w:rPr>
                <w:rFonts w:ascii="Times New Roman" w:eastAsia="Batang" w:hAnsi="Times New Roman"/>
                <w:lang w:val="lv-LV"/>
              </w:rPr>
              <w:t>prevencijas</w:t>
            </w:r>
            <w:proofErr w:type="spellEnd"/>
            <w:r w:rsidRPr="002C64C3">
              <w:rPr>
                <w:rFonts w:ascii="Times New Roman" w:eastAsia="Batang" w:hAnsi="Times New Roman"/>
                <w:lang w:val="lv-LV"/>
              </w:rPr>
              <w:t xml:space="preserve"> līdz rehabilitācijai (8h)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18108084"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2 darbinieki</w:t>
            </w:r>
          </w:p>
        </w:tc>
      </w:tr>
      <w:tr w:rsidR="003E20BA" w:rsidRPr="002C64C3" w14:paraId="1AED1F50"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5D190BB1"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Apmācības par individuālā budžeta modeļa sabiedrībā balstītu sociālo pakalpojumu nodrošināšanai pilngadīgām personām ar GRT </w:t>
            </w:r>
            <w:proofErr w:type="spellStart"/>
            <w:r w:rsidRPr="002C64C3">
              <w:rPr>
                <w:rFonts w:ascii="Times New Roman" w:eastAsia="Batang" w:hAnsi="Times New Roman"/>
                <w:lang w:val="lv-LV"/>
              </w:rPr>
              <w:t>izmēģinājumprojekta</w:t>
            </w:r>
            <w:proofErr w:type="spellEnd"/>
            <w:r w:rsidRPr="002C64C3">
              <w:rPr>
                <w:rFonts w:ascii="Times New Roman" w:eastAsia="Batang" w:hAnsi="Times New Roman"/>
                <w:lang w:val="lv-LV"/>
              </w:rPr>
              <w:t xml:space="preserve"> īstenošanu un par Novērtēšanas kartes (protokola) un fizisko un garīgo spēju izvērtēšanas un aprūpes līmeņa noteikšanas kritēriju klientiem ar GRT izmantošanu (30 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24E25BEB"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0AE74A3A" w14:textId="77777777" w:rsidTr="007001A6">
        <w:trPr>
          <w:trHeight w:val="319"/>
        </w:trPr>
        <w:tc>
          <w:tcPr>
            <w:tcW w:w="4059" w:type="pct"/>
            <w:tcBorders>
              <w:top w:val="single" w:sz="4" w:space="0" w:color="auto"/>
              <w:left w:val="single" w:sz="4" w:space="0" w:color="auto"/>
              <w:bottom w:val="single" w:sz="4" w:space="0" w:color="auto"/>
              <w:right w:val="single" w:sz="4" w:space="0" w:color="auto"/>
            </w:tcBorders>
            <w:shd w:val="clear" w:color="auto" w:fill="auto"/>
            <w:vAlign w:val="center"/>
          </w:tcPr>
          <w:p w14:paraId="15D70AD8"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Mācību seminārs “Uz personu vērstās domāšanas un plānošanas pieeja cilvēku ar garīga rakstura traucējumiem vajadzību novērtēšanu” </w:t>
            </w:r>
            <w:r w:rsidRPr="002C64C3">
              <w:rPr>
                <w:rFonts w:ascii="Times New Roman" w:eastAsia="Batang" w:hAnsi="Times New Roman"/>
                <w:i/>
                <w:iCs/>
                <w:lang w:val="lv-LV"/>
              </w:rPr>
              <w:t>(30 h)</w:t>
            </w:r>
          </w:p>
        </w:tc>
        <w:tc>
          <w:tcPr>
            <w:tcW w:w="941" w:type="pct"/>
            <w:tcBorders>
              <w:top w:val="single" w:sz="4" w:space="0" w:color="auto"/>
              <w:left w:val="single" w:sz="4" w:space="0" w:color="auto"/>
              <w:bottom w:val="single" w:sz="4" w:space="0" w:color="auto"/>
              <w:right w:val="single" w:sz="4" w:space="0" w:color="auto"/>
            </w:tcBorders>
            <w:shd w:val="clear" w:color="auto" w:fill="auto"/>
          </w:tcPr>
          <w:p w14:paraId="75C7BE95"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763C0BAA" w14:textId="77777777" w:rsidTr="007001A6">
        <w:trPr>
          <w:trHeight w:val="319"/>
        </w:trPr>
        <w:tc>
          <w:tcPr>
            <w:tcW w:w="4059" w:type="pct"/>
            <w:shd w:val="clear" w:color="auto" w:fill="auto"/>
            <w:vAlign w:val="center"/>
          </w:tcPr>
          <w:p w14:paraId="66173C5B"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Personu datu aizsardzība </w:t>
            </w:r>
          </w:p>
        </w:tc>
        <w:tc>
          <w:tcPr>
            <w:tcW w:w="941" w:type="pct"/>
            <w:shd w:val="clear" w:color="auto" w:fill="auto"/>
          </w:tcPr>
          <w:p w14:paraId="24734C1F"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3 darbinieki </w:t>
            </w:r>
          </w:p>
        </w:tc>
      </w:tr>
      <w:tr w:rsidR="003E20BA" w:rsidRPr="002C64C3" w14:paraId="018B896B" w14:textId="77777777" w:rsidTr="007001A6">
        <w:trPr>
          <w:trHeight w:val="319"/>
        </w:trPr>
        <w:tc>
          <w:tcPr>
            <w:tcW w:w="4059" w:type="pct"/>
            <w:shd w:val="clear" w:color="auto" w:fill="auto"/>
            <w:vAlign w:val="center"/>
          </w:tcPr>
          <w:p w14:paraId="789860C1"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Psihologa sadarbība ar </w:t>
            </w:r>
            <w:proofErr w:type="spellStart"/>
            <w:r w:rsidRPr="002C64C3">
              <w:rPr>
                <w:rFonts w:ascii="Times New Roman" w:eastAsia="Batang" w:hAnsi="Times New Roman"/>
                <w:lang w:val="lv-LV"/>
              </w:rPr>
              <w:t>tiesībsargājošām</w:t>
            </w:r>
            <w:proofErr w:type="spellEnd"/>
            <w:r w:rsidRPr="002C64C3">
              <w:rPr>
                <w:rFonts w:ascii="Times New Roman" w:eastAsia="Batang" w:hAnsi="Times New Roman"/>
                <w:lang w:val="lv-LV"/>
              </w:rPr>
              <w:t xml:space="preserve"> iestādēm, vadības juridiskais aspekts, pusaudžu pašnāvības, aktualitātes psihologa likuma kontekstā </w:t>
            </w:r>
            <w:r w:rsidRPr="002C64C3">
              <w:rPr>
                <w:rFonts w:ascii="Times New Roman" w:eastAsia="Batang" w:hAnsi="Times New Roman"/>
                <w:i/>
                <w:iCs/>
                <w:lang w:val="lv-LV"/>
              </w:rPr>
              <w:t>(7h)</w:t>
            </w:r>
          </w:p>
        </w:tc>
        <w:tc>
          <w:tcPr>
            <w:tcW w:w="941" w:type="pct"/>
            <w:shd w:val="clear" w:color="auto" w:fill="auto"/>
          </w:tcPr>
          <w:p w14:paraId="08C4D0D1"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1 darbinieks </w:t>
            </w:r>
          </w:p>
        </w:tc>
      </w:tr>
      <w:tr w:rsidR="003E20BA" w:rsidRPr="002C64C3" w14:paraId="52D289A2" w14:textId="77777777" w:rsidTr="007001A6">
        <w:trPr>
          <w:trHeight w:val="319"/>
        </w:trPr>
        <w:tc>
          <w:tcPr>
            <w:tcW w:w="4059" w:type="pct"/>
            <w:shd w:val="clear" w:color="auto" w:fill="auto"/>
            <w:vAlign w:val="center"/>
          </w:tcPr>
          <w:p w14:paraId="612376C8"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Bijušo ieslodzīto sociālā iekļaušana. Kā apvienot spēkus kopīgam uzdevumam </w:t>
            </w:r>
            <w:r w:rsidRPr="002C64C3">
              <w:rPr>
                <w:rFonts w:ascii="Times New Roman" w:eastAsia="Batang" w:hAnsi="Times New Roman"/>
                <w:i/>
                <w:iCs/>
                <w:lang w:val="lv-LV"/>
              </w:rPr>
              <w:t>(6 h)</w:t>
            </w:r>
          </w:p>
        </w:tc>
        <w:tc>
          <w:tcPr>
            <w:tcW w:w="941" w:type="pct"/>
            <w:shd w:val="clear" w:color="auto" w:fill="auto"/>
          </w:tcPr>
          <w:p w14:paraId="2890B73E"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2 darbinieki</w:t>
            </w:r>
          </w:p>
        </w:tc>
      </w:tr>
      <w:tr w:rsidR="003E20BA" w:rsidRPr="002C64C3" w14:paraId="79FF25B0" w14:textId="77777777" w:rsidTr="007001A6">
        <w:trPr>
          <w:trHeight w:val="319"/>
        </w:trPr>
        <w:tc>
          <w:tcPr>
            <w:tcW w:w="4059" w:type="pct"/>
            <w:shd w:val="clear" w:color="auto" w:fill="auto"/>
            <w:vAlign w:val="center"/>
          </w:tcPr>
          <w:p w14:paraId="71F6E9F5"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Pieredzes apmaiņas brauciens “Sociālais darbs ar dažādām klientu grupām- labā prakse Sanktpēterburgā ”</w:t>
            </w:r>
          </w:p>
        </w:tc>
        <w:tc>
          <w:tcPr>
            <w:tcW w:w="941" w:type="pct"/>
            <w:shd w:val="clear" w:color="auto" w:fill="auto"/>
          </w:tcPr>
          <w:p w14:paraId="287A619A"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 xml:space="preserve">2 darbinieki </w:t>
            </w:r>
          </w:p>
        </w:tc>
      </w:tr>
      <w:tr w:rsidR="003E20BA" w:rsidRPr="002C64C3" w14:paraId="61018B7A" w14:textId="77777777" w:rsidTr="007001A6">
        <w:trPr>
          <w:trHeight w:val="319"/>
        </w:trPr>
        <w:tc>
          <w:tcPr>
            <w:tcW w:w="4059" w:type="pct"/>
            <w:shd w:val="clear" w:color="auto" w:fill="auto"/>
            <w:vAlign w:val="center"/>
          </w:tcPr>
          <w:p w14:paraId="4C55BB7C"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Darbs ar </w:t>
            </w:r>
            <w:proofErr w:type="spellStart"/>
            <w:r w:rsidRPr="002C64C3">
              <w:rPr>
                <w:rFonts w:ascii="Times New Roman" w:eastAsia="Batang" w:hAnsi="Times New Roman"/>
                <w:lang w:val="lv-LV"/>
              </w:rPr>
              <w:t>azartspēlmani</w:t>
            </w:r>
            <w:proofErr w:type="spellEnd"/>
            <w:r w:rsidRPr="002C64C3">
              <w:rPr>
                <w:rFonts w:ascii="Times New Roman" w:eastAsia="Batang" w:hAnsi="Times New Roman"/>
                <w:lang w:val="lv-LV"/>
              </w:rPr>
              <w:t xml:space="preserve"> un viņa ģimeni </w:t>
            </w:r>
            <w:r w:rsidRPr="002C64C3">
              <w:rPr>
                <w:rFonts w:ascii="Times New Roman" w:eastAsia="Batang" w:hAnsi="Times New Roman"/>
                <w:i/>
                <w:iCs/>
                <w:lang w:val="lv-LV"/>
              </w:rPr>
              <w:t>(16 h)</w:t>
            </w:r>
          </w:p>
        </w:tc>
        <w:tc>
          <w:tcPr>
            <w:tcW w:w="941" w:type="pct"/>
            <w:shd w:val="clear" w:color="auto" w:fill="auto"/>
          </w:tcPr>
          <w:p w14:paraId="10066947"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2AAD2A1C" w14:textId="77777777" w:rsidTr="007001A6">
        <w:trPr>
          <w:trHeight w:val="289"/>
        </w:trPr>
        <w:tc>
          <w:tcPr>
            <w:tcW w:w="4059" w:type="pct"/>
            <w:shd w:val="clear" w:color="auto" w:fill="auto"/>
            <w:vAlign w:val="center"/>
          </w:tcPr>
          <w:p w14:paraId="1350BA7D"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Projekta “Vidzeme iekļauj” konference </w:t>
            </w:r>
            <w:r w:rsidRPr="002C64C3">
              <w:rPr>
                <w:rFonts w:ascii="Times New Roman" w:eastAsia="Batang" w:hAnsi="Times New Roman"/>
                <w:b/>
                <w:bCs/>
                <w:lang w:val="lv-LV"/>
              </w:rPr>
              <w:t>“</w:t>
            </w:r>
            <w:r w:rsidRPr="002C64C3">
              <w:rPr>
                <w:rStyle w:val="Strong"/>
                <w:rFonts w:ascii="Times New Roman" w:hAnsi="Times New Roman"/>
                <w:b w:val="0"/>
                <w:bCs w:val="0"/>
                <w:lang w:val="lv-LV"/>
              </w:rPr>
              <w:t>Deinstitucionalizācijas horizonts. Vai sasniedzams?</w:t>
            </w:r>
            <w:r w:rsidRPr="002C64C3">
              <w:rPr>
                <w:rFonts w:ascii="Times New Roman" w:eastAsia="Batang" w:hAnsi="Times New Roman"/>
                <w:lang w:val="lv-LV"/>
              </w:rPr>
              <w:t xml:space="preserve">” </w:t>
            </w:r>
            <w:r w:rsidRPr="002C64C3">
              <w:rPr>
                <w:rFonts w:ascii="Times New Roman" w:eastAsia="Batang" w:hAnsi="Times New Roman"/>
                <w:i/>
                <w:lang w:val="lv-LV"/>
              </w:rPr>
              <w:t>(7h)</w:t>
            </w:r>
          </w:p>
        </w:tc>
        <w:tc>
          <w:tcPr>
            <w:tcW w:w="941" w:type="pct"/>
            <w:shd w:val="clear" w:color="auto" w:fill="auto"/>
          </w:tcPr>
          <w:p w14:paraId="1B0F07DB" w14:textId="46BE7CF1"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3 darbinieki</w:t>
            </w:r>
          </w:p>
        </w:tc>
      </w:tr>
      <w:tr w:rsidR="003E20BA" w:rsidRPr="002C64C3" w14:paraId="7F3D9A56" w14:textId="77777777" w:rsidTr="007001A6">
        <w:trPr>
          <w:trHeight w:val="289"/>
        </w:trPr>
        <w:tc>
          <w:tcPr>
            <w:tcW w:w="4059" w:type="pct"/>
            <w:shd w:val="clear" w:color="auto" w:fill="auto"/>
            <w:vAlign w:val="center"/>
          </w:tcPr>
          <w:p w14:paraId="50354DEF"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Valsts kases seminārs “Aktuālie jautājumi par grāmatvedību un 2019. gada pārskats” </w:t>
            </w:r>
            <w:r w:rsidRPr="002C64C3">
              <w:rPr>
                <w:rFonts w:ascii="Times New Roman" w:eastAsia="Batang" w:hAnsi="Times New Roman"/>
                <w:i/>
                <w:iCs/>
                <w:lang w:val="lv-LV"/>
              </w:rPr>
              <w:t>(5 h)</w:t>
            </w:r>
          </w:p>
        </w:tc>
        <w:tc>
          <w:tcPr>
            <w:tcW w:w="941" w:type="pct"/>
            <w:shd w:val="clear" w:color="auto" w:fill="auto"/>
          </w:tcPr>
          <w:p w14:paraId="27FBBAE5"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44A5FED2" w14:textId="77777777" w:rsidTr="007001A6">
        <w:trPr>
          <w:trHeight w:val="289"/>
        </w:trPr>
        <w:tc>
          <w:tcPr>
            <w:tcW w:w="4059" w:type="pct"/>
            <w:shd w:val="clear" w:color="auto" w:fill="auto"/>
            <w:vAlign w:val="center"/>
          </w:tcPr>
          <w:p w14:paraId="7956C974"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Grāmatvedības programmas GVEDIS, Visvaris(algas + budžets) apmācības </w:t>
            </w:r>
          </w:p>
        </w:tc>
        <w:tc>
          <w:tcPr>
            <w:tcW w:w="941" w:type="pct"/>
            <w:shd w:val="clear" w:color="auto" w:fill="auto"/>
          </w:tcPr>
          <w:p w14:paraId="117B5CDB"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tr w:rsidR="003E20BA" w:rsidRPr="002C64C3" w14:paraId="46FE9E16" w14:textId="77777777" w:rsidTr="007001A6">
        <w:trPr>
          <w:trHeight w:val="289"/>
        </w:trPr>
        <w:tc>
          <w:tcPr>
            <w:tcW w:w="4059" w:type="pct"/>
            <w:shd w:val="clear" w:color="auto" w:fill="auto"/>
            <w:vAlign w:val="center"/>
          </w:tcPr>
          <w:p w14:paraId="2F2DA026" w14:textId="77777777" w:rsidR="003E20BA" w:rsidRPr="002C64C3" w:rsidRDefault="003E20BA" w:rsidP="00421EA3">
            <w:pPr>
              <w:jc w:val="both"/>
              <w:rPr>
                <w:rFonts w:ascii="Times New Roman" w:eastAsia="Batang" w:hAnsi="Times New Roman"/>
                <w:lang w:val="lv-LV"/>
              </w:rPr>
            </w:pPr>
            <w:r w:rsidRPr="002C64C3">
              <w:rPr>
                <w:rFonts w:ascii="Times New Roman" w:eastAsia="Batang" w:hAnsi="Times New Roman"/>
                <w:lang w:val="lv-LV"/>
              </w:rPr>
              <w:t xml:space="preserve">“Es, identitāte, dati” </w:t>
            </w:r>
            <w:r w:rsidRPr="002C64C3">
              <w:rPr>
                <w:rFonts w:ascii="Times New Roman" w:eastAsia="Batang" w:hAnsi="Times New Roman"/>
                <w:i/>
                <w:iCs/>
                <w:lang w:val="lv-LV"/>
              </w:rPr>
              <w:t>(7 h)</w:t>
            </w:r>
          </w:p>
        </w:tc>
        <w:tc>
          <w:tcPr>
            <w:tcW w:w="941" w:type="pct"/>
            <w:shd w:val="clear" w:color="auto" w:fill="auto"/>
          </w:tcPr>
          <w:p w14:paraId="04658DD4"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3 darbinieki</w:t>
            </w:r>
          </w:p>
        </w:tc>
      </w:tr>
      <w:tr w:rsidR="003E20BA" w:rsidRPr="002C64C3" w14:paraId="1075FE8C" w14:textId="77777777" w:rsidTr="007001A6">
        <w:trPr>
          <w:trHeight w:val="43"/>
        </w:trPr>
        <w:tc>
          <w:tcPr>
            <w:tcW w:w="4059" w:type="pct"/>
            <w:shd w:val="clear" w:color="auto" w:fill="auto"/>
            <w:vAlign w:val="center"/>
          </w:tcPr>
          <w:p w14:paraId="310381F1" w14:textId="77777777" w:rsidR="003E20BA" w:rsidRPr="002C64C3" w:rsidRDefault="003E20BA" w:rsidP="00421EA3">
            <w:pPr>
              <w:jc w:val="both"/>
              <w:rPr>
                <w:rFonts w:ascii="Times New Roman" w:eastAsia="Batang" w:hAnsi="Times New Roman"/>
                <w:lang w:val="lv-LV"/>
              </w:rPr>
            </w:pPr>
            <w:r w:rsidRPr="002C64C3">
              <w:rPr>
                <w:rFonts w:ascii="Times New Roman" w:hAnsi="Times New Roman"/>
                <w:lang w:val="lv-LV"/>
              </w:rPr>
              <w:t>SIA “</w:t>
            </w:r>
            <w:proofErr w:type="spellStart"/>
            <w:r w:rsidRPr="002C64C3">
              <w:rPr>
                <w:rFonts w:ascii="Times New Roman" w:hAnsi="Times New Roman"/>
                <w:lang w:val="lv-LV"/>
              </w:rPr>
              <w:t>ZZdats</w:t>
            </w:r>
            <w:proofErr w:type="spellEnd"/>
            <w:r w:rsidRPr="002C64C3">
              <w:rPr>
                <w:rFonts w:ascii="Times New Roman" w:hAnsi="Times New Roman"/>
                <w:lang w:val="lv-LV"/>
              </w:rPr>
              <w:t xml:space="preserve">” </w:t>
            </w:r>
            <w:r w:rsidRPr="002C64C3">
              <w:rPr>
                <w:rFonts w:ascii="Times New Roman" w:hAnsi="Times New Roman"/>
                <w:shd w:val="clear" w:color="auto" w:fill="FFFFFF"/>
                <w:lang w:val="lv-LV"/>
              </w:rPr>
              <w:t>Vienotās pašvaldību sistēmas (VPS) </w:t>
            </w:r>
            <w:r w:rsidRPr="002C64C3">
              <w:rPr>
                <w:rFonts w:ascii="Times New Roman" w:hAnsi="Times New Roman"/>
                <w:lang w:val="lv-LV"/>
              </w:rPr>
              <w:t>lietojumprogrammu “Kadri”.</w:t>
            </w:r>
          </w:p>
        </w:tc>
        <w:tc>
          <w:tcPr>
            <w:tcW w:w="941" w:type="pct"/>
            <w:shd w:val="clear" w:color="auto" w:fill="auto"/>
          </w:tcPr>
          <w:p w14:paraId="6E9CCD1F" w14:textId="77777777" w:rsidR="003E20BA" w:rsidRPr="002C64C3" w:rsidRDefault="003E20BA" w:rsidP="00421EA3">
            <w:pPr>
              <w:rPr>
                <w:rFonts w:ascii="Times New Roman" w:eastAsia="Batang" w:hAnsi="Times New Roman"/>
                <w:lang w:val="lv-LV"/>
              </w:rPr>
            </w:pPr>
            <w:r w:rsidRPr="002C64C3">
              <w:rPr>
                <w:rFonts w:ascii="Times New Roman" w:eastAsia="Batang" w:hAnsi="Times New Roman"/>
                <w:lang w:val="lv-LV"/>
              </w:rPr>
              <w:t>1 darbinieks</w:t>
            </w:r>
          </w:p>
        </w:tc>
      </w:tr>
      <w:bookmarkEnd w:id="11"/>
    </w:tbl>
    <w:p w14:paraId="19B30413" w14:textId="77777777" w:rsidR="00BD4AB4" w:rsidRPr="002C64C3" w:rsidRDefault="00BD4AB4" w:rsidP="003E20BA">
      <w:pPr>
        <w:spacing w:before="120" w:after="120"/>
        <w:jc w:val="center"/>
        <w:rPr>
          <w:rFonts w:ascii="Times New Roman" w:hAnsi="Times New Roman"/>
          <w:b/>
          <w:bCs/>
          <w:sz w:val="24"/>
          <w:szCs w:val="24"/>
          <w:lang w:val="lv-LV"/>
        </w:rPr>
      </w:pPr>
    </w:p>
    <w:p w14:paraId="03AFFDC2" w14:textId="77777777" w:rsidR="003E20BA" w:rsidRPr="002C64C3" w:rsidRDefault="003E20BA" w:rsidP="003E20BA">
      <w:pPr>
        <w:spacing w:before="120" w:after="120"/>
        <w:jc w:val="center"/>
        <w:rPr>
          <w:rFonts w:ascii="Times New Roman" w:hAnsi="Times New Roman"/>
          <w:b/>
          <w:bCs/>
          <w:sz w:val="24"/>
          <w:szCs w:val="24"/>
          <w:lang w:val="lv-LV"/>
        </w:rPr>
      </w:pPr>
      <w:r w:rsidRPr="002C64C3">
        <w:rPr>
          <w:rFonts w:ascii="Times New Roman" w:hAnsi="Times New Roman"/>
          <w:b/>
          <w:bCs/>
          <w:sz w:val="24"/>
          <w:szCs w:val="24"/>
          <w:lang w:val="lv-LV"/>
        </w:rPr>
        <w:t>Atbalsta nodaļa pilngadīgām personām</w:t>
      </w:r>
    </w:p>
    <w:p w14:paraId="11A6BF71" w14:textId="77777777" w:rsidR="00B74A4E" w:rsidRPr="002C64C3" w:rsidRDefault="00B74A4E" w:rsidP="003E20BA">
      <w:pPr>
        <w:spacing w:before="120" w:after="120"/>
        <w:jc w:val="center"/>
        <w:rPr>
          <w:rFonts w:ascii="Times New Roman" w:hAnsi="Times New Roman"/>
          <w:b/>
          <w:bCs/>
          <w:sz w:val="24"/>
          <w:szCs w:val="24"/>
          <w:lang w:val="lv-LV"/>
        </w:rPr>
      </w:pPr>
    </w:p>
    <w:p w14:paraId="450AFBDC" w14:textId="77777777" w:rsidR="003E20BA" w:rsidRPr="002C64C3" w:rsidRDefault="003E20BA" w:rsidP="003E20BA">
      <w:pPr>
        <w:spacing w:after="120" w:line="264" w:lineRule="auto"/>
        <w:jc w:val="both"/>
        <w:rPr>
          <w:rFonts w:ascii="Times New Roman" w:hAnsi="Times New Roman"/>
          <w:sz w:val="23"/>
          <w:szCs w:val="23"/>
          <w:lang w:val="lv-LV"/>
        </w:rPr>
      </w:pPr>
      <w:r w:rsidRPr="002C64C3">
        <w:rPr>
          <w:rFonts w:ascii="Times New Roman" w:hAnsi="Times New Roman"/>
          <w:sz w:val="23"/>
          <w:szCs w:val="23"/>
          <w:lang w:val="lv-LV"/>
        </w:rPr>
        <w:t>Kopš 2016.gada nodaļas darbu vada un organizē nodaļas vadītāja Inga Kārkliņa.</w:t>
      </w:r>
    </w:p>
    <w:p w14:paraId="516D0E66" w14:textId="77777777" w:rsidR="003E20BA" w:rsidRPr="002C64C3" w:rsidRDefault="003E20BA" w:rsidP="003E20BA">
      <w:pPr>
        <w:spacing w:after="120" w:line="264" w:lineRule="auto"/>
        <w:jc w:val="both"/>
        <w:rPr>
          <w:rFonts w:ascii="Times New Roman" w:hAnsi="Times New Roman"/>
          <w:sz w:val="23"/>
          <w:szCs w:val="23"/>
          <w:lang w:val="lv-LV"/>
        </w:rPr>
      </w:pPr>
      <w:r w:rsidRPr="002C64C3">
        <w:rPr>
          <w:rFonts w:ascii="Times New Roman" w:hAnsi="Times New Roman"/>
          <w:sz w:val="23"/>
          <w:szCs w:val="23"/>
          <w:lang w:val="lv-LV"/>
        </w:rPr>
        <w:t>Nodaļa savas kompetences ietvaros plāno un organizē sociālos pakalpojumus un sociālo palīdzību pilngadīgām personām, ievērojot iedzīvotāju vajadzības un iesniegtos priekšlikumus, izstrādā priekšlikumus sociālās aprūpes un sociālās rehabilitācijas pakalpojuma tīkla kvalitatīvai attīstībai, organizē aprūpes mājā pakalpojumu, Invalīdu habilitācijas – dienas centra un naktspatversmes</w:t>
      </w:r>
      <w:r w:rsidR="00BD0ABF" w:rsidRPr="002C64C3">
        <w:rPr>
          <w:rFonts w:ascii="Times New Roman" w:hAnsi="Times New Roman"/>
          <w:sz w:val="23"/>
          <w:szCs w:val="23"/>
          <w:lang w:val="lv-LV"/>
        </w:rPr>
        <w:t xml:space="preserve"> pakalpojumu</w:t>
      </w:r>
      <w:r w:rsidRPr="002C64C3">
        <w:rPr>
          <w:rFonts w:ascii="Times New Roman" w:hAnsi="Times New Roman"/>
          <w:sz w:val="23"/>
          <w:szCs w:val="23"/>
          <w:lang w:val="lv-LV"/>
        </w:rPr>
        <w:t>, piedalās sociālo pakalpojumu attīstības stratēģijas izstrādē un realizācijā.</w:t>
      </w:r>
    </w:p>
    <w:p w14:paraId="5FCE32F9" w14:textId="14CC0CFC" w:rsidR="003E20BA" w:rsidRPr="002C64C3" w:rsidRDefault="003E20BA" w:rsidP="00C6460C">
      <w:pPr>
        <w:spacing w:after="60" w:line="264" w:lineRule="auto"/>
        <w:jc w:val="both"/>
        <w:rPr>
          <w:rFonts w:ascii="Times New Roman" w:hAnsi="Times New Roman"/>
          <w:color w:val="000000"/>
          <w:sz w:val="23"/>
          <w:szCs w:val="23"/>
          <w:lang w:val="lv-LV"/>
        </w:rPr>
      </w:pPr>
      <w:r w:rsidRPr="002C64C3">
        <w:rPr>
          <w:rFonts w:ascii="Times New Roman" w:hAnsi="Times New Roman"/>
          <w:sz w:val="23"/>
          <w:szCs w:val="23"/>
          <w:lang w:val="lv-LV"/>
        </w:rPr>
        <w:t xml:space="preserve">2019.gada nogalē nodaļā strādā 9 darbinieki (9 </w:t>
      </w:r>
      <w:r w:rsidRPr="002C64C3">
        <w:rPr>
          <w:rFonts w:ascii="Times New Roman" w:hAnsi="Times New Roman"/>
          <w:color w:val="000000"/>
          <w:sz w:val="23"/>
          <w:szCs w:val="23"/>
          <w:lang w:val="lv-LV"/>
        </w:rPr>
        <w:t>amata vienības) – nodaļas vadītājs, nodaļas vadītāja vietnieks - sociālais darbinieks, 1 jaunākais sociālais darbinieks</w:t>
      </w:r>
      <w:r w:rsidR="004E0792" w:rsidRPr="002C64C3">
        <w:rPr>
          <w:rFonts w:ascii="Times New Roman" w:hAnsi="Times New Roman"/>
          <w:color w:val="000000"/>
          <w:sz w:val="23"/>
          <w:szCs w:val="23"/>
          <w:lang w:val="lv-LV"/>
        </w:rPr>
        <w:t xml:space="preserve"> un divi </w:t>
      </w:r>
      <w:r w:rsidRPr="002C64C3">
        <w:rPr>
          <w:rFonts w:ascii="Times New Roman" w:hAnsi="Times New Roman"/>
          <w:color w:val="000000"/>
          <w:sz w:val="23"/>
          <w:szCs w:val="23"/>
          <w:lang w:val="lv-LV"/>
        </w:rPr>
        <w:t>sociāl</w:t>
      </w:r>
      <w:r w:rsidR="004E0792" w:rsidRPr="002C64C3">
        <w:rPr>
          <w:rFonts w:ascii="Times New Roman" w:hAnsi="Times New Roman"/>
          <w:color w:val="000000"/>
          <w:sz w:val="23"/>
          <w:szCs w:val="23"/>
          <w:lang w:val="lv-LV"/>
        </w:rPr>
        <w:t>ie</w:t>
      </w:r>
      <w:r w:rsidRPr="002C64C3">
        <w:rPr>
          <w:rFonts w:ascii="Times New Roman" w:hAnsi="Times New Roman"/>
          <w:color w:val="000000"/>
          <w:sz w:val="23"/>
          <w:szCs w:val="23"/>
          <w:lang w:val="lv-LV"/>
        </w:rPr>
        <w:t xml:space="preserve"> darbiniek</w:t>
      </w:r>
      <w:r w:rsidR="004E0792" w:rsidRPr="002C64C3">
        <w:rPr>
          <w:rFonts w:ascii="Times New Roman" w:hAnsi="Times New Roman"/>
          <w:color w:val="000000"/>
          <w:sz w:val="23"/>
          <w:szCs w:val="23"/>
          <w:lang w:val="lv-LV"/>
        </w:rPr>
        <w:t>i</w:t>
      </w:r>
      <w:r w:rsidRPr="002C64C3">
        <w:rPr>
          <w:rFonts w:ascii="Times New Roman" w:hAnsi="Times New Roman"/>
          <w:color w:val="000000"/>
          <w:sz w:val="23"/>
          <w:szCs w:val="23"/>
          <w:lang w:val="lv-LV"/>
        </w:rPr>
        <w:t>, sociālās palīdzības organizators, Invalīdu habilitācijas - dienas centr</w:t>
      </w:r>
      <w:r w:rsidR="004E0792" w:rsidRPr="002C64C3">
        <w:rPr>
          <w:rFonts w:ascii="Times New Roman" w:hAnsi="Times New Roman"/>
          <w:color w:val="000000"/>
          <w:sz w:val="23"/>
          <w:szCs w:val="23"/>
          <w:lang w:val="lv-LV"/>
        </w:rPr>
        <w:t xml:space="preserve">ā (IHDC) trīs darbinieki: IHDC </w:t>
      </w:r>
      <w:r w:rsidRPr="002C64C3">
        <w:rPr>
          <w:rFonts w:ascii="Times New Roman" w:hAnsi="Times New Roman"/>
          <w:color w:val="000000"/>
          <w:sz w:val="23"/>
          <w:szCs w:val="23"/>
          <w:lang w:val="lv-LV"/>
        </w:rPr>
        <w:t xml:space="preserve">vadītājs, </w:t>
      </w:r>
      <w:r w:rsidR="004E0792" w:rsidRPr="002C64C3">
        <w:rPr>
          <w:rFonts w:ascii="Times New Roman" w:hAnsi="Times New Roman"/>
          <w:color w:val="000000"/>
          <w:sz w:val="23"/>
          <w:szCs w:val="23"/>
          <w:lang w:val="lv-LV"/>
        </w:rPr>
        <w:t xml:space="preserve">viens </w:t>
      </w:r>
      <w:r w:rsidRPr="002C64C3">
        <w:rPr>
          <w:rFonts w:ascii="Times New Roman" w:hAnsi="Times New Roman"/>
          <w:color w:val="000000"/>
          <w:sz w:val="23"/>
          <w:szCs w:val="23"/>
          <w:lang w:val="lv-LV"/>
        </w:rPr>
        <w:t xml:space="preserve">sociālais rehabilitētājs un </w:t>
      </w:r>
      <w:r w:rsidR="004E0792" w:rsidRPr="002C64C3">
        <w:rPr>
          <w:rFonts w:ascii="Times New Roman" w:hAnsi="Times New Roman"/>
          <w:color w:val="000000"/>
          <w:sz w:val="23"/>
          <w:szCs w:val="23"/>
          <w:lang w:val="lv-LV"/>
        </w:rPr>
        <w:t xml:space="preserve">viens </w:t>
      </w:r>
      <w:r w:rsidRPr="002C64C3">
        <w:rPr>
          <w:rFonts w:ascii="Times New Roman" w:hAnsi="Times New Roman"/>
          <w:color w:val="000000"/>
          <w:sz w:val="23"/>
          <w:szCs w:val="23"/>
          <w:lang w:val="lv-LV"/>
        </w:rPr>
        <w:t>sociālais aprūpētājs.</w:t>
      </w:r>
    </w:p>
    <w:p w14:paraId="04866515" w14:textId="77777777" w:rsidR="00C61D70" w:rsidRPr="002C64C3" w:rsidRDefault="00C61D70" w:rsidP="00C61D70">
      <w:pPr>
        <w:jc w:val="both"/>
        <w:rPr>
          <w:rFonts w:ascii="Times New Roman" w:hAnsi="Times New Roman"/>
          <w:color w:val="000000"/>
          <w:sz w:val="12"/>
          <w:szCs w:val="12"/>
          <w:lang w:val="lv-LV"/>
        </w:rPr>
      </w:pPr>
    </w:p>
    <w:p w14:paraId="32E09C50" w14:textId="77777777" w:rsidR="00C6460C" w:rsidRPr="002C64C3" w:rsidRDefault="00C6460C" w:rsidP="00C6460C">
      <w:pPr>
        <w:jc w:val="both"/>
        <w:rPr>
          <w:rFonts w:ascii="Times New Roman" w:hAnsi="Times New Roman"/>
          <w:sz w:val="23"/>
          <w:szCs w:val="23"/>
          <w:lang w:val="lv-LV"/>
        </w:rPr>
      </w:pPr>
      <w:bookmarkStart w:id="12" w:name="_Hlk34381125"/>
      <w:r w:rsidRPr="002C64C3">
        <w:rPr>
          <w:rFonts w:ascii="Times New Roman" w:hAnsi="Times New Roman"/>
          <w:sz w:val="23"/>
          <w:szCs w:val="23"/>
          <w:lang w:val="lv-LV"/>
        </w:rPr>
        <w:t>2019.gada nodaļas darba prioritātes bija sabiedrībā balstīto sociālo pakalpojumu plānošana pilngadīgām personām ar garīga rakstura traucējumiem, kā arī darbs ar sievietēm, kas cietušas no vardarbības – MARAC anketu ieviešana ikdienas darbā un modeļa izstrādē. Jaunu, inovatīvu darba metožu ieviešana nodaļas ikdienas darbā.</w:t>
      </w:r>
    </w:p>
    <w:p w14:paraId="6DD9800D" w14:textId="77777777" w:rsidR="003E20BA" w:rsidRPr="002C64C3" w:rsidRDefault="003E20BA" w:rsidP="004E0792">
      <w:pPr>
        <w:jc w:val="both"/>
        <w:rPr>
          <w:rFonts w:ascii="Times New Roman" w:hAnsi="Times New Roman"/>
          <w:bCs/>
          <w:i/>
          <w:iCs/>
          <w:sz w:val="23"/>
          <w:szCs w:val="23"/>
          <w:lang w:val="lv-LV"/>
        </w:rPr>
      </w:pPr>
      <w:r w:rsidRPr="002C64C3">
        <w:rPr>
          <w:rFonts w:ascii="Times New Roman" w:hAnsi="Times New Roman"/>
          <w:i/>
          <w:iCs/>
          <w:sz w:val="23"/>
          <w:szCs w:val="23"/>
          <w:lang w:val="lv-LV"/>
        </w:rPr>
        <w:t xml:space="preserve"> </w:t>
      </w:r>
    </w:p>
    <w:bookmarkEnd w:id="12"/>
    <w:p w14:paraId="4C126E81" w14:textId="77777777" w:rsidR="00B74A4E" w:rsidRPr="002C64C3" w:rsidRDefault="00B74A4E" w:rsidP="003E20BA">
      <w:pPr>
        <w:pStyle w:val="ListParagraph"/>
        <w:spacing w:before="120" w:after="120"/>
        <w:ind w:left="0"/>
        <w:jc w:val="center"/>
        <w:rPr>
          <w:b/>
        </w:rPr>
      </w:pPr>
    </w:p>
    <w:p w14:paraId="7A262766" w14:textId="77777777" w:rsidR="003E20BA" w:rsidRPr="002C64C3" w:rsidRDefault="003E20BA" w:rsidP="003E20BA">
      <w:pPr>
        <w:pStyle w:val="ListParagraph"/>
        <w:spacing w:before="120" w:after="120"/>
        <w:ind w:left="0"/>
        <w:jc w:val="center"/>
        <w:rPr>
          <w:b/>
        </w:rPr>
      </w:pPr>
      <w:r w:rsidRPr="002C64C3">
        <w:rPr>
          <w:b/>
        </w:rPr>
        <w:t>Ģimeņu atbalsta nodaļa</w:t>
      </w:r>
    </w:p>
    <w:p w14:paraId="24C25A69" w14:textId="77777777" w:rsidR="00B74A4E" w:rsidRPr="002C64C3" w:rsidRDefault="00B74A4E" w:rsidP="003E20BA">
      <w:pPr>
        <w:pStyle w:val="ListParagraph"/>
        <w:spacing w:before="120" w:after="120"/>
        <w:ind w:left="0"/>
        <w:jc w:val="center"/>
        <w:rPr>
          <w:b/>
          <w:sz w:val="20"/>
          <w:szCs w:val="20"/>
        </w:rPr>
      </w:pPr>
    </w:p>
    <w:p w14:paraId="4F13266A" w14:textId="77777777" w:rsidR="003E20BA"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Ar 2019.gada septembri nodaļas darbu vada un organizē nodaļas vadītāja Elita Rancāne.</w:t>
      </w:r>
    </w:p>
    <w:p w14:paraId="260ADA28" w14:textId="42052C82" w:rsidR="00B11477" w:rsidRPr="002C64C3" w:rsidRDefault="00B11477" w:rsidP="003E20BA">
      <w:pPr>
        <w:spacing w:line="264" w:lineRule="auto"/>
        <w:jc w:val="both"/>
        <w:rPr>
          <w:rFonts w:ascii="Times New Roman" w:hAnsi="Times New Roman"/>
          <w:sz w:val="12"/>
          <w:szCs w:val="12"/>
          <w:lang w:val="lv-LV"/>
        </w:rPr>
      </w:pPr>
    </w:p>
    <w:p w14:paraId="4DE7CEB7" w14:textId="77777777" w:rsidR="003E20BA" w:rsidRPr="002C64C3" w:rsidRDefault="003E20BA" w:rsidP="003E20BA">
      <w:pPr>
        <w:shd w:val="clear" w:color="auto" w:fill="FFFFFF"/>
        <w:spacing w:line="264" w:lineRule="auto"/>
        <w:jc w:val="both"/>
        <w:rPr>
          <w:rFonts w:ascii="Times New Roman" w:hAnsi="Times New Roman"/>
          <w:b/>
          <w:bCs/>
          <w:sz w:val="23"/>
          <w:szCs w:val="23"/>
          <w:shd w:val="clear" w:color="auto" w:fill="DEE0E1"/>
          <w:lang w:val="lv-LV"/>
        </w:rPr>
      </w:pPr>
      <w:r w:rsidRPr="002C64C3">
        <w:rPr>
          <w:rFonts w:ascii="Times New Roman" w:hAnsi="Times New Roman"/>
          <w:sz w:val="23"/>
          <w:szCs w:val="23"/>
          <w:lang w:val="lv-LV"/>
        </w:rPr>
        <w:t>Nodaļas galvenie uzdevumi ir plānot, organizēt un sniegt sociālos pakalpojumus un sociālo palīdzību ģimenēm ar bērniem, veicot sociālo darbu sociālā riska ģimenēs, kurās netiek nodrošināta bērna attīstībai labvēlīga vide, tajā skaitā netiek apmierinātas bērna emocionālās vajadzības, kā arī pamatvajadzības. Palīdzība tiek sniegta, nodrošinot individuālās konsultācijas vecākiem un bērniem, palīdzot atjaunot šo personu sociālo funkcionēšanu, sniedzot profesionālu sociālo palīdzību un psiholoģisku atbalstu krīzes situāciju pārvarēšanai, vei</w:t>
      </w:r>
      <w:r w:rsidR="00BD0ABF" w:rsidRPr="002C64C3">
        <w:rPr>
          <w:rFonts w:ascii="Times New Roman" w:hAnsi="Times New Roman"/>
          <w:sz w:val="23"/>
          <w:szCs w:val="23"/>
          <w:lang w:val="lv-LV"/>
        </w:rPr>
        <w:t>kt</w:t>
      </w:r>
      <w:r w:rsidRPr="002C64C3">
        <w:rPr>
          <w:rFonts w:ascii="Times New Roman" w:hAnsi="Times New Roman"/>
          <w:sz w:val="23"/>
          <w:szCs w:val="23"/>
          <w:lang w:val="lv-LV"/>
        </w:rPr>
        <w:t xml:space="preserve"> </w:t>
      </w:r>
      <w:proofErr w:type="spellStart"/>
      <w:r w:rsidRPr="002C64C3">
        <w:rPr>
          <w:rFonts w:ascii="Times New Roman" w:hAnsi="Times New Roman"/>
          <w:sz w:val="23"/>
          <w:szCs w:val="23"/>
          <w:lang w:val="lv-LV"/>
        </w:rPr>
        <w:t>psihosociālu</w:t>
      </w:r>
      <w:proofErr w:type="spellEnd"/>
      <w:r w:rsidRPr="002C64C3">
        <w:rPr>
          <w:rFonts w:ascii="Times New Roman" w:hAnsi="Times New Roman"/>
          <w:sz w:val="23"/>
          <w:szCs w:val="23"/>
          <w:lang w:val="lv-LV"/>
        </w:rPr>
        <w:t xml:space="preserve"> darbu ar nepilngadīgajiem likumpārkāpējiem, sadarbojoties ar izglītības iestādēm, policiju, bāriņtiesu un citām institūcijām.</w:t>
      </w:r>
    </w:p>
    <w:p w14:paraId="50F228AF" w14:textId="77777777" w:rsidR="00B74A4E" w:rsidRPr="002C64C3" w:rsidRDefault="00B74A4E" w:rsidP="003E20BA">
      <w:pPr>
        <w:spacing w:line="264" w:lineRule="auto"/>
        <w:jc w:val="both"/>
        <w:rPr>
          <w:rFonts w:ascii="Times New Roman" w:hAnsi="Times New Roman"/>
          <w:sz w:val="12"/>
          <w:szCs w:val="12"/>
          <w:lang w:val="lv-LV"/>
        </w:rPr>
      </w:pPr>
    </w:p>
    <w:p w14:paraId="750F921F" w14:textId="544B74D3" w:rsidR="003E20BA"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 xml:space="preserve">Uz 2019.gada 31.decembri Ģimeņu atbalsta nodaļā strādā </w:t>
      </w:r>
      <w:bookmarkStart w:id="13" w:name="_Hlk32242250"/>
      <w:r w:rsidR="004E0792" w:rsidRPr="002C64C3">
        <w:rPr>
          <w:rFonts w:ascii="Times New Roman" w:hAnsi="Times New Roman"/>
          <w:sz w:val="23"/>
          <w:szCs w:val="23"/>
          <w:lang w:val="lv-LV"/>
        </w:rPr>
        <w:t>10</w:t>
      </w:r>
      <w:r w:rsidRPr="002C64C3">
        <w:rPr>
          <w:rFonts w:ascii="Times New Roman" w:hAnsi="Times New Roman"/>
          <w:sz w:val="23"/>
          <w:szCs w:val="23"/>
          <w:lang w:val="lv-LV"/>
        </w:rPr>
        <w:t xml:space="preserve"> darbinieki (10,75 amata vienības) </w:t>
      </w:r>
      <w:bookmarkEnd w:id="13"/>
      <w:r w:rsidRPr="002C64C3">
        <w:rPr>
          <w:rFonts w:ascii="Times New Roman" w:hAnsi="Times New Roman"/>
          <w:sz w:val="23"/>
          <w:szCs w:val="23"/>
          <w:lang w:val="lv-LV"/>
        </w:rPr>
        <w:t>– nodaļas vadītāja, 5 sociālie darbinieki darbam ar ģimeni un bērniem</w:t>
      </w:r>
      <w:r w:rsidR="005B1F76" w:rsidRPr="002C64C3">
        <w:rPr>
          <w:rFonts w:ascii="Times New Roman" w:hAnsi="Times New Roman"/>
          <w:sz w:val="23"/>
          <w:szCs w:val="23"/>
          <w:lang w:val="lv-LV"/>
        </w:rPr>
        <w:t xml:space="preserve"> </w:t>
      </w:r>
      <w:r w:rsidRPr="002C64C3">
        <w:rPr>
          <w:rFonts w:ascii="Times New Roman" w:hAnsi="Times New Roman"/>
          <w:sz w:val="23"/>
          <w:szCs w:val="23"/>
          <w:lang w:val="lv-LV"/>
        </w:rPr>
        <w:t xml:space="preserve">, </w:t>
      </w:r>
      <w:r w:rsidR="004E0792" w:rsidRPr="002C64C3">
        <w:rPr>
          <w:rFonts w:ascii="Times New Roman" w:hAnsi="Times New Roman"/>
          <w:sz w:val="23"/>
          <w:szCs w:val="23"/>
          <w:lang w:val="lv-LV"/>
        </w:rPr>
        <w:t>2</w:t>
      </w:r>
      <w:r w:rsidRPr="002C64C3">
        <w:rPr>
          <w:rFonts w:ascii="Times New Roman" w:hAnsi="Times New Roman"/>
          <w:sz w:val="23"/>
          <w:szCs w:val="23"/>
          <w:lang w:val="lv-LV"/>
        </w:rPr>
        <w:t xml:space="preserve"> sociālais rehabilitētājs, 1 sociālās palīdzības organizators, 1 psihologs.</w:t>
      </w:r>
    </w:p>
    <w:p w14:paraId="71659337" w14:textId="77777777" w:rsidR="004E0792" w:rsidRPr="002C64C3" w:rsidRDefault="004E0792" w:rsidP="003E20BA">
      <w:pPr>
        <w:pStyle w:val="NormalWeb"/>
        <w:spacing w:before="0" w:beforeAutospacing="0" w:after="0" w:afterAutospacing="0" w:line="264" w:lineRule="auto"/>
        <w:jc w:val="both"/>
        <w:rPr>
          <w:sz w:val="12"/>
          <w:szCs w:val="12"/>
        </w:rPr>
      </w:pPr>
    </w:p>
    <w:p w14:paraId="60CD8ACE" w14:textId="77777777" w:rsidR="003E20BA" w:rsidRPr="002C64C3" w:rsidRDefault="00C61D70" w:rsidP="003E20BA">
      <w:pPr>
        <w:pStyle w:val="NormalWeb"/>
        <w:spacing w:before="0" w:beforeAutospacing="0" w:after="0" w:afterAutospacing="0" w:line="264" w:lineRule="auto"/>
        <w:jc w:val="both"/>
        <w:rPr>
          <w:sz w:val="23"/>
          <w:szCs w:val="23"/>
        </w:rPr>
      </w:pPr>
      <w:r w:rsidRPr="002C64C3">
        <w:rPr>
          <w:sz w:val="23"/>
          <w:szCs w:val="23"/>
        </w:rPr>
        <w:t xml:space="preserve">2019.gada nodaļas darba prioritātes bija sabiedrībā balstīto sociālo pakalpojumu plānošana bērniem ar funkcionāliem traucējumiem </w:t>
      </w:r>
      <w:r w:rsidR="003E20BA" w:rsidRPr="002C64C3">
        <w:rPr>
          <w:sz w:val="23"/>
          <w:szCs w:val="23"/>
        </w:rPr>
        <w:t>un profesionālās kvalifikācijas celšana darbiniekiem un ģimenes centra izveide</w:t>
      </w:r>
      <w:r w:rsidRPr="002C64C3">
        <w:rPr>
          <w:sz w:val="23"/>
          <w:szCs w:val="23"/>
        </w:rPr>
        <w:t>s plānošana.</w:t>
      </w:r>
    </w:p>
    <w:p w14:paraId="4852FB58" w14:textId="77777777" w:rsidR="00C61D70" w:rsidRPr="002C64C3" w:rsidRDefault="00C61D70" w:rsidP="003E20BA">
      <w:pPr>
        <w:spacing w:before="120" w:after="120" w:line="264" w:lineRule="auto"/>
        <w:jc w:val="center"/>
        <w:rPr>
          <w:rFonts w:ascii="Times New Roman" w:hAnsi="Times New Roman"/>
          <w:b/>
          <w:bCs/>
          <w:sz w:val="12"/>
          <w:szCs w:val="12"/>
          <w:lang w:val="lv-LV"/>
        </w:rPr>
      </w:pPr>
    </w:p>
    <w:p w14:paraId="32813822" w14:textId="77777777" w:rsidR="00B74A4E" w:rsidRPr="002C64C3" w:rsidRDefault="003E20BA" w:rsidP="00B74A4E">
      <w:pPr>
        <w:spacing w:before="120" w:after="120" w:line="264" w:lineRule="auto"/>
        <w:jc w:val="center"/>
        <w:rPr>
          <w:rFonts w:ascii="Times New Roman" w:hAnsi="Times New Roman"/>
          <w:b/>
          <w:bCs/>
          <w:sz w:val="26"/>
          <w:szCs w:val="26"/>
          <w:lang w:val="lv-LV"/>
        </w:rPr>
      </w:pPr>
      <w:r w:rsidRPr="002C64C3">
        <w:rPr>
          <w:rFonts w:ascii="Times New Roman" w:hAnsi="Times New Roman"/>
          <w:b/>
          <w:bCs/>
          <w:sz w:val="26"/>
          <w:szCs w:val="26"/>
          <w:lang w:val="lv-LV"/>
        </w:rPr>
        <w:t>Administratīvā nodaļa</w:t>
      </w:r>
    </w:p>
    <w:p w14:paraId="2253500A" w14:textId="77777777" w:rsidR="00B74A4E" w:rsidRPr="002C64C3" w:rsidRDefault="00B74A4E" w:rsidP="00B74A4E">
      <w:pPr>
        <w:spacing w:before="120" w:after="120" w:line="264" w:lineRule="auto"/>
        <w:jc w:val="center"/>
        <w:rPr>
          <w:rFonts w:ascii="Times New Roman" w:hAnsi="Times New Roman"/>
          <w:b/>
          <w:bCs/>
          <w:sz w:val="12"/>
          <w:szCs w:val="12"/>
          <w:lang w:val="lv-LV"/>
        </w:rPr>
      </w:pPr>
    </w:p>
    <w:p w14:paraId="71324162" w14:textId="77777777" w:rsidR="003E20BA"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Vairāk kā 10 gadus nodaļas darbu vada un organizē nodaļas vadītāja – juriste Skaidrīte Grīnberga.</w:t>
      </w:r>
    </w:p>
    <w:p w14:paraId="30033DD2" w14:textId="77777777" w:rsidR="00B744AF" w:rsidRPr="002C64C3" w:rsidRDefault="00B744AF" w:rsidP="003E20BA">
      <w:pPr>
        <w:spacing w:line="264" w:lineRule="auto"/>
        <w:jc w:val="both"/>
        <w:rPr>
          <w:rFonts w:ascii="Times New Roman" w:hAnsi="Times New Roman"/>
          <w:sz w:val="12"/>
          <w:szCs w:val="12"/>
          <w:lang w:val="lv-LV"/>
        </w:rPr>
      </w:pPr>
    </w:p>
    <w:p w14:paraId="07676674" w14:textId="731ADFE8" w:rsidR="003E20BA"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 xml:space="preserve">Atbilstoši Sociālā dienesta uzdevumiem un veicamajām funkcijām nodaļas galvenie uzdevumi ir organizēt dokumentu apriti un lietvedību, nodrošināt Sociālā dienesta arhīvā esošo dokumentu uzglabāšanu, sniegt juridisko atbalstu un palīdzību, organizēt grāmatvedības uzskaiti, informēt </w:t>
      </w:r>
      <w:r w:rsidRPr="002C64C3">
        <w:rPr>
          <w:rFonts w:ascii="Times New Roman" w:hAnsi="Times New Roman"/>
          <w:sz w:val="23"/>
          <w:szCs w:val="23"/>
          <w:lang w:val="lv-LV"/>
        </w:rPr>
        <w:lastRenderedPageBreak/>
        <w:t xml:space="preserve">iedzīvotājus par Sociālā dienesta aktualitātēm, veikt starptautisko un vietējo fondu projektu izstrādi un ieviešanu, organizēt saimniecisko un darba aizsardzības uzdevumu izpildi. </w:t>
      </w:r>
    </w:p>
    <w:p w14:paraId="24D2165B" w14:textId="77777777" w:rsidR="002E6C18" w:rsidRPr="002C64C3" w:rsidRDefault="002E6C18" w:rsidP="003E20BA">
      <w:pPr>
        <w:spacing w:line="264" w:lineRule="auto"/>
        <w:jc w:val="both"/>
        <w:rPr>
          <w:rFonts w:ascii="Times New Roman" w:hAnsi="Times New Roman"/>
          <w:sz w:val="12"/>
          <w:szCs w:val="12"/>
          <w:lang w:val="lv-LV"/>
        </w:rPr>
      </w:pPr>
    </w:p>
    <w:p w14:paraId="2AB06CF6" w14:textId="77777777" w:rsidR="004E0792"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 xml:space="preserve">Administratīvajā nodaļā 2019.gada nogalē, tāpat kā 2018. gada beigās ir 9,9 amata vienības un 11 darbinieki – nodaļas vadītājs - jurists, direktora palīgs, projektu vadītājs - attīstības speciālists, galvenais grāmatvedis un grāmatvedis, </w:t>
      </w:r>
      <w:r w:rsidR="00BD0ABF" w:rsidRPr="002C64C3">
        <w:rPr>
          <w:rFonts w:ascii="Times New Roman" w:hAnsi="Times New Roman"/>
          <w:sz w:val="23"/>
          <w:szCs w:val="23"/>
          <w:lang w:val="lv-LV"/>
        </w:rPr>
        <w:t xml:space="preserve">nodaļas </w:t>
      </w:r>
      <w:r w:rsidRPr="002C64C3">
        <w:rPr>
          <w:rFonts w:ascii="Times New Roman" w:hAnsi="Times New Roman"/>
          <w:sz w:val="23"/>
          <w:szCs w:val="23"/>
          <w:lang w:val="lv-LV"/>
        </w:rPr>
        <w:t xml:space="preserve">vadītāja vietnieks saimnieciskos jautājumos – darba aizsardzības speciālists, vieglā automobiļa vadītājs – palīgstrādnieks un 3 apkopējas un apkopējs - palīgstrādnieks. </w:t>
      </w:r>
    </w:p>
    <w:p w14:paraId="4D50F348" w14:textId="77777777" w:rsidR="00B74A4E" w:rsidRPr="002C64C3" w:rsidRDefault="00B74A4E" w:rsidP="003E20BA">
      <w:pPr>
        <w:spacing w:line="264" w:lineRule="auto"/>
        <w:jc w:val="both"/>
        <w:rPr>
          <w:rFonts w:ascii="Times New Roman" w:hAnsi="Times New Roman"/>
          <w:sz w:val="12"/>
          <w:szCs w:val="12"/>
          <w:lang w:val="lv-LV"/>
        </w:rPr>
      </w:pPr>
    </w:p>
    <w:p w14:paraId="3591E9CC" w14:textId="4FE2D691" w:rsidR="00BD4AB4" w:rsidRPr="002C64C3" w:rsidRDefault="003E20BA" w:rsidP="0071250F">
      <w:pPr>
        <w:spacing w:line="264" w:lineRule="auto"/>
        <w:jc w:val="both"/>
        <w:rPr>
          <w:rFonts w:ascii="Times New Roman" w:hAnsi="Times New Roman"/>
          <w:sz w:val="23"/>
          <w:szCs w:val="23"/>
          <w:lang w:val="lv-LV"/>
        </w:rPr>
      </w:pPr>
      <w:r w:rsidRPr="002C64C3">
        <w:rPr>
          <w:rFonts w:ascii="Times New Roman" w:hAnsi="Times New Roman"/>
          <w:sz w:val="23"/>
          <w:szCs w:val="23"/>
          <w:lang w:val="lv-LV"/>
        </w:rPr>
        <w:t>2019. gadā nodaļas darba prioritātes bija projekta “Vidzeme iekļauj” īstenošana un projekta “Daudzfunkcionālais sociālo pakalpojumu centrs “Cēsis” īstenošana</w:t>
      </w:r>
      <w:r w:rsidR="00663ED8" w:rsidRPr="002C64C3">
        <w:rPr>
          <w:rFonts w:ascii="Times New Roman" w:hAnsi="Times New Roman"/>
          <w:sz w:val="23"/>
          <w:szCs w:val="23"/>
          <w:lang w:val="lv-LV"/>
        </w:rPr>
        <w:t xml:space="preserve">, kā arī </w:t>
      </w:r>
      <w:r w:rsidRPr="002C64C3">
        <w:rPr>
          <w:rFonts w:ascii="Times New Roman" w:hAnsi="Times New Roman"/>
          <w:sz w:val="23"/>
          <w:szCs w:val="23"/>
          <w:lang w:val="lv-LV"/>
        </w:rPr>
        <w:t>jaunās grāmatvedības programmas ieviešana un apguve.</w:t>
      </w:r>
    </w:p>
    <w:p w14:paraId="39C30C61" w14:textId="77777777" w:rsidR="003E20BA" w:rsidRPr="002C64C3" w:rsidRDefault="003E20BA" w:rsidP="0071250F">
      <w:pPr>
        <w:spacing w:line="264" w:lineRule="auto"/>
        <w:jc w:val="both"/>
        <w:rPr>
          <w:rFonts w:ascii="Times New Roman" w:eastAsia="Batang" w:hAnsi="Times New Roman"/>
          <w:b/>
          <w:sz w:val="23"/>
          <w:szCs w:val="23"/>
          <w:lang w:val="lv-LV"/>
        </w:rPr>
      </w:pPr>
      <w:r w:rsidRPr="002C64C3">
        <w:rPr>
          <w:rFonts w:ascii="Times New Roman" w:eastAsia="Batang" w:hAnsi="Times New Roman"/>
          <w:b/>
          <w:sz w:val="23"/>
          <w:szCs w:val="23"/>
          <w:lang w:val="lv-LV"/>
        </w:rPr>
        <w:br w:type="page"/>
      </w:r>
    </w:p>
    <w:p w14:paraId="0ABEB3D7" w14:textId="77777777" w:rsidR="009F56DD" w:rsidRPr="002C64C3" w:rsidRDefault="009F56DD" w:rsidP="009F56DD">
      <w:pPr>
        <w:pStyle w:val="Heading1"/>
        <w:pBdr>
          <w:top w:val="single" w:sz="4" w:space="1" w:color="FFFFFF"/>
          <w:left w:val="single" w:sz="4" w:space="4" w:color="FFFFFF"/>
          <w:bottom w:val="single" w:sz="4" w:space="1" w:color="FFFFFF"/>
          <w:right w:val="single" w:sz="4" w:space="4" w:color="FFFFFF"/>
        </w:pBdr>
        <w:shd w:val="clear" w:color="auto" w:fill="92D050"/>
        <w:ind w:right="-569"/>
        <w:rPr>
          <w:smallCaps/>
          <w:lang w:val="lv-LV"/>
        </w:rPr>
      </w:pPr>
      <w:bookmarkStart w:id="14" w:name="_Toc34399297"/>
      <w:r w:rsidRPr="002C64C3">
        <w:rPr>
          <w:smallCaps/>
          <w:lang w:val="lv-LV"/>
        </w:rPr>
        <w:lastRenderedPageBreak/>
        <w:t>4. Pakalpojumu un palīdzības sniegšana, koordinēšana un plānošana</w:t>
      </w:r>
      <w:bookmarkEnd w:id="14"/>
    </w:p>
    <w:p w14:paraId="51060756" w14:textId="292851AF" w:rsidR="003E20BA" w:rsidRPr="002C64C3" w:rsidRDefault="003E20BA" w:rsidP="00BF1170">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Sociālā atbalsta pasākumiem 2019. gadā tērēti 512 379,97</w:t>
      </w:r>
      <w:r w:rsidRPr="002C64C3">
        <w:rPr>
          <w:rFonts w:ascii="Times New Roman" w:eastAsia="Batang" w:hAnsi="Times New Roman"/>
          <w:i/>
          <w:iCs/>
          <w:sz w:val="23"/>
          <w:szCs w:val="23"/>
          <w:lang w:val="lv-LV"/>
        </w:rPr>
        <w:t xml:space="preserve"> </w:t>
      </w:r>
      <w:proofErr w:type="spellStart"/>
      <w:r w:rsidR="00B007A3" w:rsidRPr="002C64C3">
        <w:rPr>
          <w:rFonts w:ascii="Times New Roman" w:eastAsia="Batang" w:hAnsi="Times New Roman"/>
          <w:i/>
          <w:iCs/>
          <w:sz w:val="23"/>
          <w:szCs w:val="23"/>
          <w:lang w:val="lv-LV"/>
        </w:rPr>
        <w:t>euro</w:t>
      </w:r>
      <w:proofErr w:type="spellEnd"/>
      <w:r w:rsidRPr="002C64C3">
        <w:rPr>
          <w:rFonts w:ascii="Times New Roman" w:eastAsia="Batang" w:hAnsi="Times New Roman"/>
          <w:i/>
          <w:iCs/>
          <w:sz w:val="23"/>
          <w:szCs w:val="23"/>
          <w:lang w:val="lv-LV"/>
        </w:rPr>
        <w:t>,</w:t>
      </w:r>
      <w:r w:rsidRPr="002C64C3">
        <w:rPr>
          <w:rFonts w:ascii="Times New Roman" w:eastAsia="Batang" w:hAnsi="Times New Roman"/>
          <w:sz w:val="23"/>
          <w:szCs w:val="23"/>
          <w:lang w:val="lv-LV"/>
        </w:rPr>
        <w:t xml:space="preserve"> t.sk 294 649,63 sociāl</w:t>
      </w:r>
      <w:r w:rsidR="00BD0ABF" w:rsidRPr="002C64C3">
        <w:rPr>
          <w:rFonts w:ascii="Times New Roman" w:eastAsia="Batang" w:hAnsi="Times New Roman"/>
          <w:sz w:val="23"/>
          <w:szCs w:val="23"/>
          <w:lang w:val="lv-LV"/>
        </w:rPr>
        <w:t>aj</w:t>
      </w:r>
      <w:r w:rsidRPr="002C64C3">
        <w:rPr>
          <w:rFonts w:ascii="Times New Roman" w:eastAsia="Batang" w:hAnsi="Times New Roman"/>
          <w:sz w:val="23"/>
          <w:szCs w:val="23"/>
          <w:lang w:val="lv-LV"/>
        </w:rPr>
        <w:t xml:space="preserve">iem pabalstiem, aprūpes mājās pakalpojumiem – 12 466,50 </w:t>
      </w:r>
      <w:proofErr w:type="spellStart"/>
      <w:r w:rsidR="00B007A3" w:rsidRPr="002C64C3">
        <w:rPr>
          <w:rFonts w:ascii="Times New Roman" w:eastAsia="Batang" w:hAnsi="Times New Roman"/>
          <w:i/>
          <w:iCs/>
          <w:sz w:val="23"/>
          <w:szCs w:val="23"/>
          <w:lang w:val="lv-LV"/>
        </w:rPr>
        <w:t>euro</w:t>
      </w:r>
      <w:proofErr w:type="spellEnd"/>
      <w:r w:rsidRPr="002C64C3">
        <w:rPr>
          <w:rFonts w:ascii="Times New Roman" w:eastAsia="Batang" w:hAnsi="Times New Roman"/>
          <w:sz w:val="23"/>
          <w:szCs w:val="23"/>
          <w:lang w:val="lv-LV"/>
        </w:rPr>
        <w:t xml:space="preserve">, bet norēķiniem par ilgstošas sociālās aprūpes pakalpojumiem 203 087,07 </w:t>
      </w:r>
      <w:proofErr w:type="spellStart"/>
      <w:r w:rsidR="00B007A3" w:rsidRPr="002C64C3">
        <w:rPr>
          <w:rFonts w:ascii="Times New Roman" w:eastAsia="Batang" w:hAnsi="Times New Roman"/>
          <w:i/>
          <w:iCs/>
          <w:sz w:val="23"/>
          <w:szCs w:val="23"/>
          <w:lang w:val="lv-LV"/>
        </w:rPr>
        <w:t>euro</w:t>
      </w:r>
      <w:proofErr w:type="spellEnd"/>
      <w:r w:rsidR="00B007A3" w:rsidRPr="002C64C3">
        <w:rPr>
          <w:rFonts w:ascii="Times New Roman" w:eastAsia="Batang" w:hAnsi="Times New Roman"/>
          <w:sz w:val="23"/>
          <w:szCs w:val="23"/>
          <w:lang w:val="lv-LV"/>
        </w:rPr>
        <w:t>.</w:t>
      </w:r>
    </w:p>
    <w:p w14:paraId="6F544BFA" w14:textId="77777777" w:rsidR="003E20BA" w:rsidRPr="002C64C3" w:rsidRDefault="003E20BA" w:rsidP="003E20BA">
      <w:pPr>
        <w:rPr>
          <w:rFonts w:ascii="Times New Roman" w:eastAsia="Batang" w:hAnsi="Times New Roman"/>
          <w:b/>
          <w:caps/>
          <w:color w:val="385623"/>
          <w:sz w:val="24"/>
          <w:szCs w:val="24"/>
          <w:lang w:val="lv-LV"/>
        </w:rPr>
      </w:pPr>
    </w:p>
    <w:p w14:paraId="1AF96D9C" w14:textId="77777777" w:rsidR="00AD1A85" w:rsidRPr="002C64C3" w:rsidRDefault="00AD1A85" w:rsidP="003E20BA">
      <w:pPr>
        <w:jc w:val="center"/>
        <w:rPr>
          <w:rFonts w:ascii="Times New Roman" w:eastAsia="Batang" w:hAnsi="Times New Roman"/>
          <w:b/>
          <w:caps/>
          <w:color w:val="385623"/>
          <w:sz w:val="24"/>
          <w:szCs w:val="24"/>
          <w:lang w:val="lv-LV"/>
        </w:rPr>
      </w:pPr>
    </w:p>
    <w:p w14:paraId="0FF39894" w14:textId="684E32A2" w:rsidR="003E20BA" w:rsidRPr="002C64C3" w:rsidRDefault="006F2FCB" w:rsidP="003E20BA">
      <w:pPr>
        <w:jc w:val="center"/>
        <w:rPr>
          <w:rFonts w:ascii="Times New Roman" w:eastAsia="Batang" w:hAnsi="Times New Roman"/>
          <w:b/>
          <w:caps/>
          <w:color w:val="385623"/>
          <w:sz w:val="24"/>
          <w:szCs w:val="24"/>
          <w:lang w:val="lv-LV"/>
        </w:rPr>
      </w:pPr>
      <w:r w:rsidRPr="002C64C3">
        <w:rPr>
          <w:rFonts w:ascii="Times New Roman" w:eastAsia="Batang" w:hAnsi="Times New Roman"/>
          <w:b/>
          <w:caps/>
          <w:color w:val="385623"/>
          <w:sz w:val="24"/>
          <w:szCs w:val="24"/>
          <w:lang w:val="lv-LV"/>
        </w:rPr>
        <w:t>4</w:t>
      </w:r>
      <w:r w:rsidR="003E20BA" w:rsidRPr="002C64C3">
        <w:rPr>
          <w:rFonts w:ascii="Times New Roman" w:eastAsia="Batang" w:hAnsi="Times New Roman"/>
          <w:b/>
          <w:caps/>
          <w:color w:val="385623"/>
          <w:sz w:val="24"/>
          <w:szCs w:val="24"/>
          <w:lang w:val="lv-LV"/>
        </w:rPr>
        <w:t>.1. Sociālais darbs un sociālie pakalpojumi</w:t>
      </w:r>
    </w:p>
    <w:p w14:paraId="0F3128D4" w14:textId="77777777" w:rsidR="003E20BA" w:rsidRPr="002C64C3" w:rsidRDefault="003E20BA" w:rsidP="003E20BA">
      <w:pPr>
        <w:jc w:val="center"/>
        <w:rPr>
          <w:rFonts w:ascii="Times New Roman" w:eastAsia="Batang" w:hAnsi="Times New Roman"/>
          <w:b/>
          <w:caps/>
          <w:color w:val="385623"/>
          <w:sz w:val="23"/>
          <w:szCs w:val="23"/>
          <w:lang w:val="lv-LV"/>
        </w:rPr>
      </w:pPr>
    </w:p>
    <w:p w14:paraId="6BF8164B" w14:textId="77777777" w:rsidR="003E20BA" w:rsidRPr="002C64C3" w:rsidRDefault="003E20BA" w:rsidP="00BF1170">
      <w:pPr>
        <w:spacing w:line="288" w:lineRule="auto"/>
        <w:jc w:val="both"/>
        <w:rPr>
          <w:rFonts w:ascii="Times New Roman" w:eastAsia="Times New Roman" w:hAnsi="Times New Roman"/>
          <w:bCs/>
          <w:sz w:val="23"/>
          <w:szCs w:val="23"/>
          <w:lang w:val="lv-LV" w:eastAsia="lv-LV"/>
        </w:rPr>
      </w:pPr>
      <w:r w:rsidRPr="002C64C3">
        <w:rPr>
          <w:rFonts w:ascii="Times New Roman" w:eastAsia="Times New Roman" w:hAnsi="Times New Roman"/>
          <w:sz w:val="23"/>
          <w:szCs w:val="23"/>
          <w:lang w:val="lv-LV" w:eastAsia="lv-LV"/>
        </w:rPr>
        <w:t xml:space="preserve">Sociālie pakalpojumi ir pasākumu kopums, kas vērsts uz personu sociālās funkcionēšanas spēju atjaunošanu vai uzlabošanu, lai nodrošinātu viņu iekļaušanos sabiedrībā. Sociālo pakalpojumu un sociālās palīdzības likumā sociālais darbs tiek definēts kā profesionāla darbība, lai palīdzētu personām, ģimenēm, personu grupām un sabiedrībai kopumā veicināt vai atjaunot savu spēju sociāli funkcionēt, kā arī radīt šai funkcionēšanai labvēlīgus apstākļus. </w:t>
      </w:r>
      <w:r w:rsidRPr="002C64C3">
        <w:rPr>
          <w:rFonts w:ascii="Times New Roman" w:eastAsia="Times New Roman" w:hAnsi="Times New Roman"/>
          <w:bCs/>
          <w:sz w:val="23"/>
          <w:szCs w:val="23"/>
          <w:lang w:val="lv-LV" w:eastAsia="lv-LV"/>
        </w:rPr>
        <w:t xml:space="preserve">Sociālais darbs un sociālie pakalpojumi tiek īstenoti dažādām mērķa grupām: ģimenēm ar bērniem, pieaugušām personām darba spējas vecumā, personas ar invaliditāti un seniori. No klientiem sniegtajiem pakalpojumiem atsevišķus nodrošina pati Aģentūra, bet ir pakalpojumi, kuri jāpērk. Katru gadu tiek vērtēta klientu problemātika un vajadzība pēc atbilstošiem pakalpojumiem. </w:t>
      </w:r>
    </w:p>
    <w:p w14:paraId="277C2DD0" w14:textId="77777777" w:rsidR="00B74A4E" w:rsidRPr="002C64C3" w:rsidRDefault="00B74A4E" w:rsidP="00BF1170">
      <w:pPr>
        <w:spacing w:line="288" w:lineRule="auto"/>
        <w:jc w:val="both"/>
        <w:rPr>
          <w:rFonts w:ascii="Times New Roman" w:eastAsia="Times New Roman" w:hAnsi="Times New Roman"/>
          <w:bCs/>
          <w:sz w:val="23"/>
          <w:szCs w:val="23"/>
          <w:lang w:val="lv-LV" w:eastAsia="lv-LV"/>
        </w:rPr>
      </w:pPr>
    </w:p>
    <w:p w14:paraId="61F6540F" w14:textId="77777777" w:rsidR="003E20BA" w:rsidRPr="002C64C3" w:rsidRDefault="003E20BA" w:rsidP="00BF1170">
      <w:pPr>
        <w:spacing w:before="120" w:line="264" w:lineRule="auto"/>
        <w:ind w:left="-142"/>
        <w:jc w:val="both"/>
        <w:rPr>
          <w:rFonts w:ascii="Times New Roman" w:eastAsia="Times New Roman" w:hAnsi="Times New Roman"/>
          <w:sz w:val="23"/>
          <w:szCs w:val="23"/>
          <w:lang w:val="lv-LV" w:eastAsia="lv-LV"/>
        </w:rPr>
      </w:pPr>
      <w:r w:rsidRPr="002C64C3">
        <w:rPr>
          <w:rFonts w:ascii="Times New Roman" w:hAnsi="Times New Roman"/>
          <w:sz w:val="23"/>
          <w:szCs w:val="23"/>
          <w:u w:val="single"/>
          <w:lang w:val="lv-LV"/>
        </w:rPr>
        <w:t>Aģentūra</w:t>
      </w:r>
      <w:r w:rsidR="00BD0ABF" w:rsidRPr="002C64C3">
        <w:rPr>
          <w:rFonts w:ascii="Times New Roman" w:hAnsi="Times New Roman"/>
          <w:sz w:val="23"/>
          <w:szCs w:val="23"/>
          <w:u w:val="single"/>
          <w:lang w:val="lv-LV"/>
        </w:rPr>
        <w:t xml:space="preserve"> 2019.gadā </w:t>
      </w:r>
      <w:r w:rsidRPr="002C64C3">
        <w:rPr>
          <w:rFonts w:ascii="Times New Roman" w:hAnsi="Times New Roman"/>
          <w:b/>
          <w:sz w:val="23"/>
          <w:szCs w:val="23"/>
          <w:u w:val="single"/>
          <w:lang w:val="lv-LV"/>
        </w:rPr>
        <w:t>sniedz</w:t>
      </w:r>
      <w:r w:rsidRPr="002C64C3">
        <w:rPr>
          <w:rFonts w:ascii="Times New Roman" w:hAnsi="Times New Roman"/>
          <w:sz w:val="23"/>
          <w:szCs w:val="23"/>
          <w:u w:val="single"/>
          <w:lang w:val="lv-LV"/>
        </w:rPr>
        <w:t xml:space="preserve"> šādus sociālos pakalpojumus:</w:t>
      </w:r>
    </w:p>
    <w:p w14:paraId="4203B8F0" w14:textId="77777777" w:rsidR="003E20BA" w:rsidRPr="002C64C3" w:rsidRDefault="003E20BA" w:rsidP="00974BCD">
      <w:pPr>
        <w:pStyle w:val="ListParagraph"/>
        <w:numPr>
          <w:ilvl w:val="0"/>
          <w:numId w:val="20"/>
        </w:numPr>
        <w:spacing w:line="264" w:lineRule="auto"/>
        <w:ind w:left="284"/>
        <w:rPr>
          <w:sz w:val="23"/>
          <w:szCs w:val="23"/>
        </w:rPr>
      </w:pPr>
      <w:r w:rsidRPr="002C64C3">
        <w:rPr>
          <w:sz w:val="23"/>
          <w:szCs w:val="23"/>
        </w:rPr>
        <w:t>Sociālās rehabilitācijas pakalpojumi personas dzīvesvietā:</w:t>
      </w:r>
    </w:p>
    <w:p w14:paraId="23DAA1D6" w14:textId="77777777" w:rsidR="003E20BA" w:rsidRPr="002C64C3" w:rsidRDefault="003E20BA" w:rsidP="00974BCD">
      <w:pPr>
        <w:pStyle w:val="ListParagraph"/>
        <w:numPr>
          <w:ilvl w:val="1"/>
          <w:numId w:val="20"/>
        </w:numPr>
        <w:spacing w:line="264" w:lineRule="auto"/>
        <w:rPr>
          <w:sz w:val="23"/>
          <w:szCs w:val="23"/>
        </w:rPr>
      </w:pPr>
      <w:r w:rsidRPr="002C64C3">
        <w:rPr>
          <w:sz w:val="23"/>
          <w:szCs w:val="23"/>
        </w:rPr>
        <w:t>Atbalsta un pašpalīdzības grupas;</w:t>
      </w:r>
    </w:p>
    <w:p w14:paraId="157F4FA2" w14:textId="77777777" w:rsidR="003E20BA" w:rsidRPr="002C64C3" w:rsidRDefault="003E20BA" w:rsidP="00974BCD">
      <w:pPr>
        <w:pStyle w:val="ListParagraph"/>
        <w:numPr>
          <w:ilvl w:val="1"/>
          <w:numId w:val="20"/>
        </w:numPr>
        <w:spacing w:line="264" w:lineRule="auto"/>
        <w:rPr>
          <w:sz w:val="23"/>
          <w:szCs w:val="23"/>
        </w:rPr>
      </w:pPr>
      <w:r w:rsidRPr="002C64C3">
        <w:rPr>
          <w:sz w:val="23"/>
          <w:szCs w:val="23"/>
        </w:rPr>
        <w:t>Dienas centru pakalpojumi:</w:t>
      </w:r>
    </w:p>
    <w:p w14:paraId="501EB8DE" w14:textId="77777777" w:rsidR="003E20BA" w:rsidRPr="002C64C3" w:rsidRDefault="003E20BA" w:rsidP="00974BCD">
      <w:pPr>
        <w:pStyle w:val="ListParagraph"/>
        <w:numPr>
          <w:ilvl w:val="2"/>
          <w:numId w:val="20"/>
        </w:numPr>
        <w:spacing w:line="264" w:lineRule="auto"/>
        <w:rPr>
          <w:sz w:val="23"/>
          <w:szCs w:val="23"/>
        </w:rPr>
      </w:pPr>
      <w:r w:rsidRPr="002C64C3">
        <w:rPr>
          <w:sz w:val="23"/>
          <w:szCs w:val="23"/>
        </w:rPr>
        <w:t>Invalīdu habilitācijas - dienas centra pakalpojumi;</w:t>
      </w:r>
    </w:p>
    <w:p w14:paraId="45A6ED45" w14:textId="77777777" w:rsidR="003E20BA" w:rsidRPr="002C64C3" w:rsidRDefault="003E20BA" w:rsidP="00974BCD">
      <w:pPr>
        <w:pStyle w:val="ListParagraph"/>
        <w:numPr>
          <w:ilvl w:val="2"/>
          <w:numId w:val="20"/>
        </w:numPr>
        <w:spacing w:line="264" w:lineRule="auto"/>
        <w:rPr>
          <w:sz w:val="23"/>
          <w:szCs w:val="23"/>
        </w:rPr>
      </w:pPr>
      <w:r w:rsidRPr="002C64C3">
        <w:rPr>
          <w:sz w:val="23"/>
          <w:szCs w:val="23"/>
        </w:rPr>
        <w:t>Dienas centra bērniem un jauniešiem “Saules taka” pakalpojumi;</w:t>
      </w:r>
    </w:p>
    <w:p w14:paraId="2FE95AFE" w14:textId="77777777" w:rsidR="003E20BA" w:rsidRPr="002C64C3" w:rsidRDefault="003E20BA" w:rsidP="00974BCD">
      <w:pPr>
        <w:pStyle w:val="ListParagraph"/>
        <w:numPr>
          <w:ilvl w:val="0"/>
          <w:numId w:val="20"/>
        </w:numPr>
        <w:spacing w:line="264" w:lineRule="auto"/>
        <w:ind w:left="284"/>
        <w:rPr>
          <w:sz w:val="23"/>
          <w:szCs w:val="23"/>
        </w:rPr>
      </w:pPr>
      <w:r w:rsidRPr="002C64C3">
        <w:rPr>
          <w:sz w:val="23"/>
          <w:szCs w:val="23"/>
        </w:rPr>
        <w:t>Sociālā darba pakalpojums;</w:t>
      </w:r>
    </w:p>
    <w:p w14:paraId="26547D78" w14:textId="77777777" w:rsidR="003E20BA" w:rsidRPr="002C64C3" w:rsidRDefault="003E20BA" w:rsidP="00974BCD">
      <w:pPr>
        <w:pStyle w:val="ListParagraph"/>
        <w:numPr>
          <w:ilvl w:val="0"/>
          <w:numId w:val="20"/>
        </w:numPr>
        <w:spacing w:line="264" w:lineRule="auto"/>
        <w:ind w:left="284"/>
        <w:rPr>
          <w:sz w:val="23"/>
          <w:szCs w:val="23"/>
        </w:rPr>
      </w:pPr>
      <w:r w:rsidRPr="002C64C3">
        <w:rPr>
          <w:sz w:val="23"/>
          <w:szCs w:val="23"/>
        </w:rPr>
        <w:t>Psihologa pakalpojum</w:t>
      </w:r>
      <w:r w:rsidR="00BD0ABF" w:rsidRPr="002C64C3">
        <w:rPr>
          <w:sz w:val="23"/>
          <w:szCs w:val="23"/>
        </w:rPr>
        <w:t>s</w:t>
      </w:r>
      <w:r w:rsidRPr="002C64C3">
        <w:rPr>
          <w:sz w:val="23"/>
          <w:szCs w:val="23"/>
        </w:rPr>
        <w:t>.</w:t>
      </w:r>
    </w:p>
    <w:p w14:paraId="125E2B1B" w14:textId="77777777" w:rsidR="007620DD" w:rsidRPr="002C64C3" w:rsidRDefault="007620DD" w:rsidP="007620DD">
      <w:pPr>
        <w:pStyle w:val="ListParagraph"/>
        <w:ind w:left="360"/>
        <w:rPr>
          <w:sz w:val="23"/>
          <w:szCs w:val="23"/>
        </w:rPr>
      </w:pPr>
    </w:p>
    <w:p w14:paraId="41A85B5D" w14:textId="77777777" w:rsidR="007620DD" w:rsidRPr="002C64C3" w:rsidRDefault="007620DD" w:rsidP="00BF1170">
      <w:pPr>
        <w:pStyle w:val="ListParagraph"/>
        <w:shd w:val="clear" w:color="auto" w:fill="E2EFD9"/>
        <w:spacing w:before="240" w:after="120"/>
        <w:ind w:left="0"/>
        <w:contextualSpacing w:val="0"/>
        <w:rPr>
          <w:rFonts w:eastAsia="Batang"/>
          <w:color w:val="233616"/>
          <w:sz w:val="23"/>
          <w:szCs w:val="23"/>
        </w:rPr>
      </w:pPr>
      <w:r w:rsidRPr="002C64C3">
        <w:rPr>
          <w:rFonts w:eastAsia="Batang"/>
          <w:b/>
          <w:i/>
          <w:iCs/>
          <w:color w:val="233616"/>
        </w:rPr>
        <w:t>Atbalsta un pašpalīdzības grup</w:t>
      </w:r>
      <w:r w:rsidR="00BD0ABF" w:rsidRPr="002C64C3">
        <w:rPr>
          <w:rFonts w:eastAsia="Batang"/>
          <w:b/>
          <w:i/>
          <w:iCs/>
          <w:color w:val="233616"/>
        </w:rPr>
        <w:t>u</w:t>
      </w:r>
      <w:r w:rsidRPr="002C64C3">
        <w:rPr>
          <w:rFonts w:eastAsia="Batang"/>
          <w:b/>
          <w:i/>
          <w:iCs/>
          <w:color w:val="233616"/>
        </w:rPr>
        <w:t xml:space="preserve"> pakalpojums</w:t>
      </w:r>
      <w:bookmarkStart w:id="15" w:name="_Hlk33179693"/>
    </w:p>
    <w:p w14:paraId="72C5CD3B" w14:textId="04FC3C61" w:rsidR="007620DD" w:rsidRPr="002C64C3" w:rsidRDefault="007620DD" w:rsidP="00BF1170">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Atbalsta un pašpalīdzības grupas nodrošina personām iespēju mazināt sociālo izolētību, grupā risināt esošās problēmas, vairot izpratni par sevi, gūt motivāciju un saņemt atbalstu to risināšanai, lai uzlabotu savu funkcionēšanu un sociālo situāciju. </w:t>
      </w:r>
    </w:p>
    <w:p w14:paraId="295F5775" w14:textId="2C7D6209" w:rsidR="007620DD" w:rsidRPr="002C64C3" w:rsidRDefault="00F45A87" w:rsidP="00BF1170">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Aģentūra</w:t>
      </w:r>
      <w:r w:rsidR="007620DD" w:rsidRPr="002C64C3">
        <w:rPr>
          <w:rFonts w:ascii="Times New Roman" w:eastAsia="Batang" w:hAnsi="Times New Roman"/>
          <w:sz w:val="23"/>
          <w:szCs w:val="23"/>
          <w:lang w:val="lv-LV"/>
        </w:rPr>
        <w:t xml:space="preserve"> piedāvā apmeklēt</w:t>
      </w:r>
      <w:r w:rsidR="00FC0A1E" w:rsidRPr="002C64C3">
        <w:rPr>
          <w:rFonts w:ascii="Times New Roman" w:eastAsia="Batang" w:hAnsi="Times New Roman"/>
          <w:sz w:val="23"/>
          <w:szCs w:val="23"/>
          <w:lang w:val="lv-LV"/>
        </w:rPr>
        <w:t xml:space="preserve"> </w:t>
      </w:r>
      <w:r w:rsidR="007620DD" w:rsidRPr="002C64C3">
        <w:rPr>
          <w:rFonts w:ascii="Times New Roman" w:eastAsia="Batang" w:hAnsi="Times New Roman"/>
          <w:sz w:val="23"/>
          <w:szCs w:val="23"/>
          <w:lang w:val="lv-LV"/>
        </w:rPr>
        <w:t xml:space="preserve">dažādas </w:t>
      </w:r>
      <w:r w:rsidR="00EC5B53" w:rsidRPr="002C64C3">
        <w:rPr>
          <w:rFonts w:ascii="Times New Roman" w:eastAsia="Batang" w:hAnsi="Times New Roman"/>
          <w:sz w:val="23"/>
          <w:szCs w:val="23"/>
          <w:lang w:val="lv-LV"/>
        </w:rPr>
        <w:t xml:space="preserve">bezmaksas </w:t>
      </w:r>
      <w:r w:rsidR="007620DD" w:rsidRPr="002C64C3">
        <w:rPr>
          <w:rFonts w:ascii="Times New Roman" w:eastAsia="Batang" w:hAnsi="Times New Roman"/>
          <w:sz w:val="23"/>
          <w:szCs w:val="23"/>
          <w:lang w:val="lv-LV"/>
        </w:rPr>
        <w:t>atbalsta grupas. 2019.gadā Sociālā dienests organizēja šādas grupas:</w:t>
      </w:r>
    </w:p>
    <w:bookmarkEnd w:id="15"/>
    <w:p w14:paraId="2A78CFEE" w14:textId="77777777" w:rsidR="00C924D3" w:rsidRPr="002C64C3" w:rsidRDefault="00804CBE" w:rsidP="00974BCD">
      <w:pPr>
        <w:pStyle w:val="ListParagraph"/>
        <w:numPr>
          <w:ilvl w:val="0"/>
          <w:numId w:val="17"/>
        </w:numPr>
        <w:spacing w:line="288" w:lineRule="auto"/>
        <w:ind w:left="284" w:firstLine="0"/>
        <w:contextualSpacing w:val="0"/>
        <w:jc w:val="both"/>
        <w:rPr>
          <w:sz w:val="23"/>
          <w:szCs w:val="23"/>
        </w:rPr>
      </w:pPr>
      <w:r w:rsidRPr="002C64C3">
        <w:rPr>
          <w:sz w:val="23"/>
          <w:szCs w:val="23"/>
        </w:rPr>
        <w:t>“</w:t>
      </w:r>
      <w:r w:rsidR="007620DD" w:rsidRPr="002C64C3">
        <w:rPr>
          <w:sz w:val="23"/>
          <w:szCs w:val="23"/>
        </w:rPr>
        <w:t>Bez pēriena</w:t>
      </w:r>
      <w:r w:rsidRPr="002C64C3">
        <w:rPr>
          <w:sz w:val="23"/>
          <w:szCs w:val="23"/>
        </w:rPr>
        <w:t>” jeb kā ar mīlestību un cieņu audzināt bērnu</w:t>
      </w:r>
      <w:r w:rsidR="007620DD" w:rsidRPr="002C64C3">
        <w:rPr>
          <w:sz w:val="23"/>
          <w:szCs w:val="23"/>
        </w:rPr>
        <w:t xml:space="preserve"> </w:t>
      </w:r>
    </w:p>
    <w:p w14:paraId="49AAE345" w14:textId="690CC89B" w:rsidR="00BD0ABF" w:rsidRPr="002C64C3" w:rsidRDefault="007620DD" w:rsidP="00974BCD">
      <w:pPr>
        <w:pStyle w:val="ListParagraph"/>
        <w:numPr>
          <w:ilvl w:val="0"/>
          <w:numId w:val="17"/>
        </w:numPr>
        <w:spacing w:line="288" w:lineRule="auto"/>
        <w:ind w:left="284" w:firstLine="0"/>
        <w:contextualSpacing w:val="0"/>
        <w:jc w:val="both"/>
        <w:rPr>
          <w:sz w:val="23"/>
          <w:szCs w:val="23"/>
        </w:rPr>
      </w:pPr>
      <w:r w:rsidRPr="002C64C3">
        <w:rPr>
          <w:sz w:val="23"/>
          <w:szCs w:val="23"/>
        </w:rPr>
        <w:t xml:space="preserve"> - </w:t>
      </w:r>
      <w:r w:rsidR="00663ED8" w:rsidRPr="002C64C3">
        <w:rPr>
          <w:sz w:val="23"/>
          <w:szCs w:val="23"/>
        </w:rPr>
        <w:t>6 nodarbību kurss (2 kursi).</w:t>
      </w:r>
      <w:r w:rsidR="00BD0ABF" w:rsidRPr="002C64C3">
        <w:rPr>
          <w:sz w:val="23"/>
          <w:szCs w:val="23"/>
        </w:rPr>
        <w:t xml:space="preserve"> Grupas</w:t>
      </w:r>
      <w:r w:rsidRPr="002C64C3">
        <w:rPr>
          <w:sz w:val="23"/>
          <w:szCs w:val="23"/>
        </w:rPr>
        <w:t xml:space="preserve"> apmeklēja 18 dalībnieki</w:t>
      </w:r>
      <w:r w:rsidR="00BD0ABF" w:rsidRPr="002C64C3">
        <w:rPr>
          <w:sz w:val="23"/>
          <w:szCs w:val="23"/>
        </w:rPr>
        <w:t>;</w:t>
      </w:r>
    </w:p>
    <w:p w14:paraId="3BDD97A6" w14:textId="77777777" w:rsidR="007620DD" w:rsidRPr="002C64C3" w:rsidRDefault="007620DD" w:rsidP="00974BCD">
      <w:pPr>
        <w:pStyle w:val="ListParagraph"/>
        <w:numPr>
          <w:ilvl w:val="0"/>
          <w:numId w:val="17"/>
        </w:numPr>
        <w:spacing w:line="288" w:lineRule="auto"/>
        <w:ind w:left="284" w:firstLine="0"/>
        <w:contextualSpacing w:val="0"/>
        <w:jc w:val="both"/>
        <w:rPr>
          <w:sz w:val="23"/>
          <w:szCs w:val="23"/>
        </w:rPr>
      </w:pPr>
      <w:r w:rsidRPr="002C64C3">
        <w:rPr>
          <w:sz w:val="23"/>
          <w:szCs w:val="23"/>
        </w:rPr>
        <w:t xml:space="preserve">Ceļvedis audzinot pusaudzi </w:t>
      </w:r>
      <w:r w:rsidR="00663ED8" w:rsidRPr="002C64C3">
        <w:rPr>
          <w:sz w:val="23"/>
          <w:szCs w:val="23"/>
        </w:rPr>
        <w:t>–</w:t>
      </w:r>
      <w:r w:rsidRPr="002C64C3">
        <w:rPr>
          <w:sz w:val="23"/>
          <w:szCs w:val="23"/>
        </w:rPr>
        <w:t xml:space="preserve"> </w:t>
      </w:r>
      <w:r w:rsidR="00663ED8" w:rsidRPr="002C64C3">
        <w:rPr>
          <w:sz w:val="23"/>
          <w:szCs w:val="23"/>
        </w:rPr>
        <w:t xml:space="preserve">viens </w:t>
      </w:r>
      <w:r w:rsidRPr="002C64C3">
        <w:rPr>
          <w:sz w:val="23"/>
          <w:szCs w:val="23"/>
        </w:rPr>
        <w:t>10 nodarbīb</w:t>
      </w:r>
      <w:r w:rsidR="00663ED8" w:rsidRPr="002C64C3">
        <w:rPr>
          <w:sz w:val="23"/>
          <w:szCs w:val="23"/>
        </w:rPr>
        <w:t>u kurss</w:t>
      </w:r>
      <w:r w:rsidR="00BD0ABF" w:rsidRPr="002C64C3">
        <w:rPr>
          <w:sz w:val="23"/>
          <w:szCs w:val="23"/>
        </w:rPr>
        <w:t xml:space="preserve">. Grupas </w:t>
      </w:r>
      <w:r w:rsidRPr="002C64C3">
        <w:rPr>
          <w:sz w:val="23"/>
          <w:szCs w:val="23"/>
        </w:rPr>
        <w:t>apmeklēja 14 dalībnieki</w:t>
      </w:r>
      <w:r w:rsidR="00BD0ABF" w:rsidRPr="002C64C3">
        <w:rPr>
          <w:sz w:val="23"/>
          <w:szCs w:val="23"/>
        </w:rPr>
        <w:t>;</w:t>
      </w:r>
    </w:p>
    <w:p w14:paraId="3F0F7D04" w14:textId="77777777" w:rsidR="007620DD" w:rsidRPr="002C64C3" w:rsidRDefault="007620DD" w:rsidP="00974BCD">
      <w:pPr>
        <w:pStyle w:val="ListParagraph"/>
        <w:numPr>
          <w:ilvl w:val="0"/>
          <w:numId w:val="17"/>
        </w:numPr>
        <w:spacing w:line="288" w:lineRule="auto"/>
        <w:ind w:left="284" w:firstLine="0"/>
        <w:contextualSpacing w:val="0"/>
        <w:jc w:val="both"/>
        <w:rPr>
          <w:sz w:val="23"/>
          <w:szCs w:val="23"/>
        </w:rPr>
      </w:pPr>
      <w:r w:rsidRPr="002C64C3">
        <w:rPr>
          <w:sz w:val="23"/>
          <w:szCs w:val="23"/>
        </w:rPr>
        <w:t xml:space="preserve">Bērnu emocionālā audzināšana </w:t>
      </w:r>
      <w:r w:rsidR="00663ED8" w:rsidRPr="002C64C3">
        <w:rPr>
          <w:sz w:val="23"/>
          <w:szCs w:val="23"/>
        </w:rPr>
        <w:t>–</w:t>
      </w:r>
      <w:r w:rsidRPr="002C64C3">
        <w:rPr>
          <w:sz w:val="23"/>
          <w:szCs w:val="23"/>
        </w:rPr>
        <w:t xml:space="preserve"> </w:t>
      </w:r>
      <w:r w:rsidR="00663ED8" w:rsidRPr="002C64C3">
        <w:rPr>
          <w:sz w:val="23"/>
          <w:szCs w:val="23"/>
        </w:rPr>
        <w:t xml:space="preserve">8 </w:t>
      </w:r>
      <w:r w:rsidRPr="002C64C3">
        <w:rPr>
          <w:sz w:val="23"/>
          <w:szCs w:val="23"/>
        </w:rPr>
        <w:t>nodarbības</w:t>
      </w:r>
      <w:r w:rsidR="00663ED8" w:rsidRPr="002C64C3">
        <w:rPr>
          <w:sz w:val="23"/>
          <w:szCs w:val="23"/>
        </w:rPr>
        <w:t xml:space="preserve"> (2 kursi)</w:t>
      </w:r>
      <w:r w:rsidR="00BD0ABF" w:rsidRPr="002C64C3">
        <w:rPr>
          <w:sz w:val="23"/>
          <w:szCs w:val="23"/>
        </w:rPr>
        <w:t>. Grupas</w:t>
      </w:r>
      <w:r w:rsidRPr="002C64C3">
        <w:rPr>
          <w:sz w:val="23"/>
          <w:szCs w:val="23"/>
        </w:rPr>
        <w:t xml:space="preserve"> apmeklēja 18 dalībnieki</w:t>
      </w:r>
      <w:r w:rsidR="00BD0ABF" w:rsidRPr="002C64C3">
        <w:rPr>
          <w:sz w:val="23"/>
          <w:szCs w:val="23"/>
        </w:rPr>
        <w:t>;</w:t>
      </w:r>
    </w:p>
    <w:p w14:paraId="503BE7C1" w14:textId="3A6CBF55" w:rsidR="007620DD" w:rsidRPr="002C64C3" w:rsidRDefault="007620DD" w:rsidP="00974BCD">
      <w:pPr>
        <w:pStyle w:val="ListParagraph"/>
        <w:numPr>
          <w:ilvl w:val="0"/>
          <w:numId w:val="17"/>
        </w:numPr>
        <w:spacing w:line="288" w:lineRule="auto"/>
        <w:ind w:left="284" w:firstLine="0"/>
        <w:contextualSpacing w:val="0"/>
        <w:jc w:val="both"/>
        <w:rPr>
          <w:sz w:val="23"/>
          <w:szCs w:val="23"/>
        </w:rPr>
      </w:pPr>
      <w:r w:rsidRPr="002C64C3">
        <w:rPr>
          <w:sz w:val="23"/>
          <w:szCs w:val="23"/>
        </w:rPr>
        <w:t>Sociālo prasmju grupa vecākiem  -</w:t>
      </w:r>
      <w:r w:rsidR="00663ED8" w:rsidRPr="002C64C3">
        <w:rPr>
          <w:sz w:val="23"/>
          <w:szCs w:val="23"/>
        </w:rPr>
        <w:t xml:space="preserve"> viens </w:t>
      </w:r>
      <w:r w:rsidRPr="002C64C3">
        <w:rPr>
          <w:sz w:val="23"/>
          <w:szCs w:val="23"/>
        </w:rPr>
        <w:t>9 nodarbīb</w:t>
      </w:r>
      <w:r w:rsidR="00663ED8" w:rsidRPr="002C64C3">
        <w:rPr>
          <w:sz w:val="23"/>
          <w:szCs w:val="23"/>
        </w:rPr>
        <w:t>u kurss</w:t>
      </w:r>
      <w:r w:rsidR="00BD0ABF" w:rsidRPr="002C64C3">
        <w:rPr>
          <w:sz w:val="23"/>
          <w:szCs w:val="23"/>
        </w:rPr>
        <w:t xml:space="preserve">. Grupas </w:t>
      </w:r>
      <w:r w:rsidRPr="002C64C3">
        <w:rPr>
          <w:sz w:val="23"/>
          <w:szCs w:val="23"/>
        </w:rPr>
        <w:t>apmeklēja 10 vecāki</w:t>
      </w:r>
      <w:r w:rsidR="00305838" w:rsidRPr="002C64C3">
        <w:rPr>
          <w:sz w:val="23"/>
          <w:szCs w:val="23"/>
        </w:rPr>
        <w:t>;</w:t>
      </w:r>
    </w:p>
    <w:p w14:paraId="1AEED0A7" w14:textId="70B06BEE" w:rsidR="00305838" w:rsidRPr="002C64C3" w:rsidRDefault="00305838" w:rsidP="00974BCD">
      <w:pPr>
        <w:pStyle w:val="ListParagraph"/>
        <w:numPr>
          <w:ilvl w:val="0"/>
          <w:numId w:val="17"/>
        </w:numPr>
        <w:spacing w:line="288" w:lineRule="auto"/>
        <w:ind w:left="284" w:firstLine="0"/>
        <w:contextualSpacing w:val="0"/>
        <w:jc w:val="both"/>
        <w:rPr>
          <w:sz w:val="23"/>
          <w:szCs w:val="23"/>
        </w:rPr>
      </w:pPr>
      <w:r w:rsidRPr="002C64C3">
        <w:rPr>
          <w:sz w:val="23"/>
          <w:szCs w:val="23"/>
        </w:rPr>
        <w:t>Ar Fonda ‘Plecs” atbalstu noorganizēta Vecāku izglītības programma – 7 nodarbības. Grupu apmeklēja 16 vecāki</w:t>
      </w:r>
    </w:p>
    <w:p w14:paraId="3B2975F5" w14:textId="77777777" w:rsidR="00B11477" w:rsidRPr="002C64C3" w:rsidRDefault="00B11477" w:rsidP="00B11477">
      <w:pPr>
        <w:pStyle w:val="ListParagraph"/>
        <w:spacing w:line="288" w:lineRule="auto"/>
        <w:ind w:left="284"/>
        <w:contextualSpacing w:val="0"/>
        <w:jc w:val="both"/>
        <w:rPr>
          <w:sz w:val="12"/>
          <w:szCs w:val="12"/>
        </w:rPr>
      </w:pPr>
    </w:p>
    <w:p w14:paraId="1B5571A6" w14:textId="77777777" w:rsidR="008D2031" w:rsidRPr="002C64C3" w:rsidRDefault="002352B6" w:rsidP="00BF1170">
      <w:pPr>
        <w:pStyle w:val="ListParagraph"/>
        <w:spacing w:line="288" w:lineRule="auto"/>
        <w:ind w:left="0"/>
        <w:contextualSpacing w:val="0"/>
        <w:jc w:val="both"/>
        <w:rPr>
          <w:sz w:val="23"/>
          <w:szCs w:val="23"/>
        </w:rPr>
      </w:pPr>
      <w:r w:rsidRPr="002C64C3">
        <w:rPr>
          <w:sz w:val="23"/>
          <w:szCs w:val="23"/>
        </w:rPr>
        <w:t xml:space="preserve">Vairāku gadu pieredze rāda, ka viena no lielākajām problēmām ir vecāku nepietiekošas zināšanas par bērnu audzināšanu. Nereti sastopamies ar vecāku </w:t>
      </w:r>
      <w:proofErr w:type="spellStart"/>
      <w:r w:rsidRPr="002C64C3">
        <w:rPr>
          <w:sz w:val="23"/>
          <w:szCs w:val="23"/>
        </w:rPr>
        <w:t>pāraprūpi</w:t>
      </w:r>
      <w:proofErr w:type="spellEnd"/>
      <w:r w:rsidRPr="002C64C3">
        <w:rPr>
          <w:sz w:val="23"/>
          <w:szCs w:val="23"/>
        </w:rPr>
        <w:t xml:space="preserve"> </w:t>
      </w:r>
      <w:r w:rsidR="00804CBE" w:rsidRPr="002C64C3">
        <w:rPr>
          <w:sz w:val="23"/>
          <w:szCs w:val="23"/>
        </w:rPr>
        <w:t xml:space="preserve">pār bērniem </w:t>
      </w:r>
      <w:r w:rsidRPr="002C64C3">
        <w:rPr>
          <w:sz w:val="23"/>
          <w:szCs w:val="23"/>
        </w:rPr>
        <w:t>vai tikai pamatvajadzību nodrošināšanu bez emocionālās piesaistes</w:t>
      </w:r>
      <w:r w:rsidR="00305838" w:rsidRPr="002C64C3">
        <w:rPr>
          <w:sz w:val="23"/>
          <w:szCs w:val="23"/>
        </w:rPr>
        <w:t>. Šo atbalsta grupu rezult</w:t>
      </w:r>
      <w:r w:rsidR="00804CBE" w:rsidRPr="002C64C3">
        <w:rPr>
          <w:sz w:val="23"/>
          <w:szCs w:val="23"/>
        </w:rPr>
        <w:t>ā</w:t>
      </w:r>
      <w:r w:rsidR="00305838" w:rsidRPr="002C64C3">
        <w:rPr>
          <w:sz w:val="23"/>
          <w:szCs w:val="23"/>
        </w:rPr>
        <w:t>tā 71</w:t>
      </w:r>
      <w:r w:rsidRPr="002C64C3">
        <w:rPr>
          <w:sz w:val="23"/>
          <w:szCs w:val="23"/>
        </w:rPr>
        <w:t xml:space="preserve"> ģimene ir papildināju</w:t>
      </w:r>
      <w:r w:rsidR="00804CBE" w:rsidRPr="002C64C3">
        <w:rPr>
          <w:sz w:val="23"/>
          <w:szCs w:val="23"/>
        </w:rPr>
        <w:t>si</w:t>
      </w:r>
      <w:r w:rsidRPr="002C64C3">
        <w:rPr>
          <w:sz w:val="23"/>
          <w:szCs w:val="23"/>
        </w:rPr>
        <w:t xml:space="preserve"> </w:t>
      </w:r>
      <w:r w:rsidR="00804CBE" w:rsidRPr="002C64C3">
        <w:rPr>
          <w:sz w:val="23"/>
          <w:szCs w:val="23"/>
        </w:rPr>
        <w:t xml:space="preserve">savas </w:t>
      </w:r>
      <w:r w:rsidRPr="002C64C3">
        <w:rPr>
          <w:sz w:val="23"/>
          <w:szCs w:val="23"/>
        </w:rPr>
        <w:t xml:space="preserve">zināšanas par bērnu audzināšanas </w:t>
      </w:r>
      <w:r w:rsidR="00804CBE" w:rsidRPr="002C64C3">
        <w:rPr>
          <w:sz w:val="23"/>
          <w:szCs w:val="23"/>
        </w:rPr>
        <w:t xml:space="preserve">un </w:t>
      </w:r>
      <w:r w:rsidRPr="002C64C3">
        <w:rPr>
          <w:sz w:val="23"/>
          <w:szCs w:val="23"/>
        </w:rPr>
        <w:t>jautāju</w:t>
      </w:r>
      <w:r w:rsidR="00804CBE" w:rsidRPr="002C64C3">
        <w:rPr>
          <w:sz w:val="23"/>
          <w:szCs w:val="23"/>
        </w:rPr>
        <w:t>m</w:t>
      </w:r>
      <w:r w:rsidRPr="002C64C3">
        <w:rPr>
          <w:sz w:val="23"/>
          <w:szCs w:val="23"/>
        </w:rPr>
        <w:t>iem.</w:t>
      </w:r>
      <w:r w:rsidR="00804CBE" w:rsidRPr="002C64C3">
        <w:rPr>
          <w:sz w:val="23"/>
          <w:szCs w:val="23"/>
        </w:rPr>
        <w:t xml:space="preserve"> </w:t>
      </w:r>
    </w:p>
    <w:p w14:paraId="2536C722" w14:textId="05F53BD3" w:rsidR="00B74A4E" w:rsidRPr="002C64C3" w:rsidRDefault="00804CBE" w:rsidP="00BF1170">
      <w:pPr>
        <w:pStyle w:val="ListParagraph"/>
        <w:spacing w:after="120"/>
        <w:ind w:left="0"/>
        <w:contextualSpacing w:val="0"/>
        <w:jc w:val="both"/>
        <w:rPr>
          <w:color w:val="4472C4" w:themeColor="accent1"/>
          <w:sz w:val="23"/>
          <w:szCs w:val="23"/>
        </w:rPr>
      </w:pPr>
      <w:r w:rsidRPr="002C64C3">
        <w:rPr>
          <w:sz w:val="23"/>
          <w:szCs w:val="23"/>
        </w:rPr>
        <w:lastRenderedPageBreak/>
        <w:t xml:space="preserve">Iegūtās zināšanas ir stiprinājušas </w:t>
      </w:r>
      <w:r w:rsidR="008D2031" w:rsidRPr="002C64C3">
        <w:rPr>
          <w:sz w:val="23"/>
          <w:szCs w:val="23"/>
        </w:rPr>
        <w:t xml:space="preserve">vecākiem izpratni par to, kā veicināt drošu piesaisti, kā veidot pamatu pozitīvam bērna pašvērtējumam, kā spēlēties ar bērniem, kā disciplinēt bērna uzvedību un noteikt robežas, kā izprast pusaudzi un kā vecākiem veidot veiksmīgu sadarbību ar saviem bērniem, utt. </w:t>
      </w:r>
    </w:p>
    <w:p w14:paraId="41822C08" w14:textId="77777777" w:rsidR="007620DD" w:rsidRPr="002C64C3" w:rsidRDefault="007620DD" w:rsidP="00BF1170">
      <w:pPr>
        <w:shd w:val="clear" w:color="auto" w:fill="E2EFD9"/>
        <w:spacing w:before="360" w:after="120"/>
        <w:rPr>
          <w:rFonts w:ascii="Times New Roman" w:eastAsia="Batang" w:hAnsi="Times New Roman"/>
          <w:b/>
          <w:i/>
          <w:iCs/>
          <w:color w:val="233616"/>
          <w:sz w:val="24"/>
          <w:szCs w:val="24"/>
          <w:lang w:val="lv-LV"/>
        </w:rPr>
      </w:pPr>
      <w:bookmarkStart w:id="16" w:name="_Hlk33179789"/>
      <w:r w:rsidRPr="002C64C3">
        <w:rPr>
          <w:rFonts w:ascii="Times New Roman" w:eastAsia="Batang" w:hAnsi="Times New Roman"/>
          <w:b/>
          <w:i/>
          <w:iCs/>
          <w:color w:val="233616"/>
          <w:sz w:val="24"/>
          <w:szCs w:val="24"/>
          <w:lang w:val="lv-LV"/>
        </w:rPr>
        <w:t>Invalīdu habilitācijas - dienas centra pakalpojums</w:t>
      </w:r>
    </w:p>
    <w:p w14:paraId="39E01017" w14:textId="28224CB8" w:rsidR="007620DD" w:rsidRPr="002C64C3" w:rsidRDefault="00BD4AB4" w:rsidP="00BF1170">
      <w:pPr>
        <w:pStyle w:val="ListParagraph"/>
        <w:spacing w:line="288" w:lineRule="auto"/>
        <w:ind w:left="0"/>
        <w:jc w:val="both"/>
        <w:rPr>
          <w:rFonts w:eastAsia="Batang"/>
          <w:sz w:val="23"/>
          <w:szCs w:val="23"/>
        </w:rPr>
      </w:pPr>
      <w:r w:rsidRPr="002C64C3">
        <w:rPr>
          <w:noProof/>
          <w:sz w:val="23"/>
          <w:szCs w:val="23"/>
          <w:lang w:eastAsia="en-US"/>
        </w:rPr>
        <w:drawing>
          <wp:anchor distT="0" distB="0" distL="114300" distR="114300" simplePos="0" relativeHeight="251664896" behindDoc="0" locked="0" layoutInCell="1" allowOverlap="1" wp14:anchorId="7DDE9AAA" wp14:editId="4CCB194F">
            <wp:simplePos x="0" y="0"/>
            <wp:positionH relativeFrom="column">
              <wp:posOffset>3308350</wp:posOffset>
            </wp:positionH>
            <wp:positionV relativeFrom="paragraph">
              <wp:posOffset>92075</wp:posOffset>
            </wp:positionV>
            <wp:extent cx="2597785" cy="1262380"/>
            <wp:effectExtent l="0" t="0" r="0" b="0"/>
            <wp:wrapThrough wrapText="bothSides">
              <wp:wrapPolygon edited="0">
                <wp:start x="634" y="0"/>
                <wp:lineTo x="0" y="652"/>
                <wp:lineTo x="0" y="19557"/>
                <wp:lineTo x="158" y="20861"/>
                <wp:lineTo x="634" y="21187"/>
                <wp:lineTo x="20750" y="21187"/>
                <wp:lineTo x="21225" y="20861"/>
                <wp:lineTo x="21384" y="19557"/>
                <wp:lineTo x="21384" y="652"/>
                <wp:lineTo x="20750" y="0"/>
                <wp:lineTo x="634" y="0"/>
              </wp:wrapPolygon>
            </wp:wrapThrough>
            <wp:docPr id="34"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ēls 19"/>
                    <pic:cNvPicPr/>
                  </pic:nvPicPr>
                  <pic:blipFill>
                    <a:blip r:embed="rId21" cstate="print"/>
                    <a:stretch>
                      <a:fillRect/>
                    </a:stretch>
                  </pic:blipFill>
                  <pic:spPr>
                    <a:xfrm>
                      <a:off x="0" y="0"/>
                      <a:ext cx="2597785" cy="12623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20DD" w:rsidRPr="002C64C3">
        <w:rPr>
          <w:rFonts w:eastAsia="Batang"/>
          <w:sz w:val="23"/>
          <w:szCs w:val="23"/>
        </w:rPr>
        <w:t xml:space="preserve">Invalīdu habilitācijas - dienas centrs sniedz pakalpojumus pilngadīgām Cēsu novada personām ar smagiem funkcionāliem traucējumiem, nodrošinot iespējas nezaudēt un atbilstoši individuālajām vajadzībām attīstīt pašaprūpes, pašapkalpošanās, sociālās, </w:t>
      </w:r>
      <w:proofErr w:type="spellStart"/>
      <w:r w:rsidR="007620DD" w:rsidRPr="002C64C3">
        <w:rPr>
          <w:rFonts w:eastAsia="Batang"/>
          <w:sz w:val="23"/>
          <w:szCs w:val="23"/>
        </w:rPr>
        <w:t>motorās</w:t>
      </w:r>
      <w:proofErr w:type="spellEnd"/>
      <w:r w:rsidR="007620DD" w:rsidRPr="002C64C3">
        <w:rPr>
          <w:rFonts w:eastAsia="Batang"/>
          <w:sz w:val="23"/>
          <w:szCs w:val="23"/>
        </w:rPr>
        <w:t xml:space="preserve">, </w:t>
      </w:r>
      <w:proofErr w:type="spellStart"/>
      <w:r w:rsidR="007620DD" w:rsidRPr="002C64C3">
        <w:rPr>
          <w:rFonts w:eastAsia="Batang"/>
          <w:sz w:val="23"/>
          <w:szCs w:val="23"/>
        </w:rPr>
        <w:t>sensorās</w:t>
      </w:r>
      <w:proofErr w:type="spellEnd"/>
      <w:r w:rsidR="007620DD" w:rsidRPr="002C64C3">
        <w:rPr>
          <w:rFonts w:eastAsia="Batang"/>
          <w:sz w:val="23"/>
          <w:szCs w:val="23"/>
        </w:rPr>
        <w:t xml:space="preserve">, kognitīvās, mācību, emocionālās un brīvā laika pavadīšanas prasmes. </w:t>
      </w:r>
    </w:p>
    <w:p w14:paraId="46E5F44D" w14:textId="77777777" w:rsidR="00BF1170" w:rsidRPr="002C64C3" w:rsidRDefault="00BF1170" w:rsidP="00BF1170">
      <w:pPr>
        <w:pStyle w:val="ListParagraph"/>
        <w:spacing w:line="288" w:lineRule="auto"/>
        <w:ind w:left="0"/>
        <w:jc w:val="both"/>
        <w:rPr>
          <w:rFonts w:eastAsia="Batang"/>
          <w:sz w:val="12"/>
          <w:szCs w:val="12"/>
        </w:rPr>
      </w:pPr>
    </w:p>
    <w:bookmarkEnd w:id="16"/>
    <w:p w14:paraId="63D60C62" w14:textId="38FBA870" w:rsidR="007620DD" w:rsidRPr="002C64C3" w:rsidRDefault="007620DD"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2019. gadā pakalpojumu izmantoja 9 personas, gada laikā reģistrēti 1773 apmeklējumi, jeb vidēji darba dienā 7,8 apmeklējumi. Pakalpojumu nodrošina 4 speciālisti (centra vadītājs/ sociālais darbinieks, sociālais rehabilitētājs, aprūpētājs, līgumdarbinieks). Atsaucoties uz </w:t>
      </w:r>
      <w:r w:rsidR="00871F9D" w:rsidRPr="002C64C3">
        <w:rPr>
          <w:rFonts w:ascii="Times New Roman" w:hAnsi="Times New Roman"/>
          <w:sz w:val="23"/>
          <w:szCs w:val="23"/>
          <w:lang w:val="lv-LV"/>
        </w:rPr>
        <w:t>d</w:t>
      </w:r>
      <w:r w:rsidRPr="002C64C3">
        <w:rPr>
          <w:rFonts w:ascii="Times New Roman" w:hAnsi="Times New Roman"/>
          <w:sz w:val="23"/>
          <w:szCs w:val="23"/>
          <w:lang w:val="lv-LV"/>
        </w:rPr>
        <w:t xml:space="preserve">ienas centra jauniešu vēlmi - iespēju kontaktēties ar citiem līdzīgi domājošiem jauniešiem, gūt jaunus draugus, kvalitatīvi un jautri pavadīt brīvo laiku, uz Jāņu svētku svinēšanu 2019.gada jūnijā tika aicināti </w:t>
      </w:r>
      <w:r w:rsidR="00BF5604" w:rsidRPr="002C64C3">
        <w:rPr>
          <w:rFonts w:ascii="Times New Roman" w:hAnsi="Times New Roman"/>
          <w:sz w:val="23"/>
          <w:szCs w:val="23"/>
          <w:lang w:val="lv-LV"/>
        </w:rPr>
        <w:t>b</w:t>
      </w:r>
      <w:r w:rsidRPr="002C64C3">
        <w:rPr>
          <w:rFonts w:ascii="Times New Roman" w:hAnsi="Times New Roman"/>
          <w:sz w:val="23"/>
          <w:szCs w:val="23"/>
          <w:lang w:val="lv-LV"/>
        </w:rPr>
        <w:t>iedrības "Rīgas pilsētas "Rūpju bērns"" jaunieši kopā atzīmēt vasaras saulgriežu svētkus un veidot sadraudzību.</w:t>
      </w:r>
    </w:p>
    <w:p w14:paraId="2979A0CA" w14:textId="77777777" w:rsidR="00BF1170" w:rsidRPr="002C64C3" w:rsidRDefault="00BF1170" w:rsidP="00BF1170">
      <w:pPr>
        <w:spacing w:line="288" w:lineRule="auto"/>
        <w:jc w:val="both"/>
        <w:rPr>
          <w:rFonts w:ascii="Times New Roman" w:hAnsi="Times New Roman"/>
          <w:sz w:val="12"/>
          <w:szCs w:val="12"/>
          <w:lang w:val="lv-LV"/>
        </w:rPr>
      </w:pPr>
    </w:p>
    <w:p w14:paraId="6EC7BB2A" w14:textId="3A1A1F87" w:rsidR="009E6369" w:rsidRPr="002C64C3" w:rsidRDefault="00424F09" w:rsidP="00BF1170">
      <w:pPr>
        <w:pStyle w:val="NormalWeb"/>
        <w:spacing w:before="0" w:beforeAutospacing="0" w:after="0" w:afterAutospacing="0" w:line="288" w:lineRule="auto"/>
        <w:jc w:val="both"/>
        <w:rPr>
          <w:sz w:val="23"/>
          <w:szCs w:val="23"/>
        </w:rPr>
      </w:pPr>
      <w:r w:rsidRPr="002C64C3">
        <w:rPr>
          <w:sz w:val="23"/>
          <w:szCs w:val="23"/>
        </w:rPr>
        <w:t xml:space="preserve">IHDC klienti ir iesaistījušies deinstitucionalizācijas projektā “Vidzeme iekļauj”, kā arī  2019. gadā uzsākta dalība projektā </w:t>
      </w:r>
      <w:r w:rsidR="007369AC" w:rsidRPr="002C64C3">
        <w:rPr>
          <w:sz w:val="23"/>
          <w:szCs w:val="23"/>
        </w:rPr>
        <w:t>“</w:t>
      </w:r>
      <w:r w:rsidRPr="002C64C3">
        <w:rPr>
          <w:sz w:val="23"/>
          <w:szCs w:val="23"/>
        </w:rPr>
        <w:t>Sociālo pakalpojumu atbalsta sistēmas pilnveide”. No projektu līdzekļiem IHDC klientiem ti</w:t>
      </w:r>
      <w:r w:rsidR="00FA7FF3" w:rsidRPr="002C64C3">
        <w:rPr>
          <w:sz w:val="23"/>
          <w:szCs w:val="23"/>
        </w:rPr>
        <w:t>ek</w:t>
      </w:r>
      <w:r w:rsidRPr="002C64C3">
        <w:rPr>
          <w:sz w:val="23"/>
          <w:szCs w:val="23"/>
        </w:rPr>
        <w:t xml:space="preserve"> apmaksātas individuālās speciālistu konsultācijas (fizioterapeits, mūzikas terapeits, </w:t>
      </w:r>
      <w:proofErr w:type="spellStart"/>
      <w:r w:rsidRPr="002C64C3">
        <w:rPr>
          <w:sz w:val="23"/>
          <w:szCs w:val="23"/>
        </w:rPr>
        <w:t>audiologopēds</w:t>
      </w:r>
      <w:proofErr w:type="spellEnd"/>
      <w:r w:rsidRPr="002C64C3">
        <w:rPr>
          <w:sz w:val="23"/>
          <w:szCs w:val="23"/>
        </w:rPr>
        <w:t xml:space="preserve">, mākslas terapeits, deju terapeits, </w:t>
      </w:r>
      <w:proofErr w:type="spellStart"/>
      <w:r w:rsidRPr="002C64C3">
        <w:rPr>
          <w:sz w:val="23"/>
          <w:szCs w:val="23"/>
        </w:rPr>
        <w:t>ergoterapeits</w:t>
      </w:r>
      <w:proofErr w:type="spellEnd"/>
      <w:r w:rsidR="00FA7FF3" w:rsidRPr="002C64C3">
        <w:rPr>
          <w:sz w:val="23"/>
          <w:szCs w:val="23"/>
        </w:rPr>
        <w:t xml:space="preserve"> un</w:t>
      </w:r>
      <w:r w:rsidRPr="002C64C3">
        <w:rPr>
          <w:sz w:val="23"/>
          <w:szCs w:val="23"/>
        </w:rPr>
        <w:t xml:space="preserve"> </w:t>
      </w:r>
      <w:r w:rsidR="00FA7FF3" w:rsidRPr="002C64C3">
        <w:rPr>
          <w:sz w:val="23"/>
          <w:szCs w:val="23"/>
        </w:rPr>
        <w:t>speciālais pedagogs)</w:t>
      </w:r>
      <w:r w:rsidR="002709F6" w:rsidRPr="002C64C3">
        <w:rPr>
          <w:sz w:val="23"/>
          <w:szCs w:val="23"/>
        </w:rPr>
        <w:t xml:space="preserve">. Terapiju rezultātā klientiem mazinājusies </w:t>
      </w:r>
      <w:proofErr w:type="spellStart"/>
      <w:r w:rsidR="002709F6" w:rsidRPr="002C64C3">
        <w:rPr>
          <w:sz w:val="23"/>
          <w:szCs w:val="23"/>
        </w:rPr>
        <w:t>spastika</w:t>
      </w:r>
      <w:proofErr w:type="spellEnd"/>
      <w:r w:rsidR="007369AC" w:rsidRPr="002C64C3">
        <w:rPr>
          <w:sz w:val="23"/>
          <w:szCs w:val="23"/>
        </w:rPr>
        <w:t xml:space="preserve"> un</w:t>
      </w:r>
      <w:r w:rsidR="0002147E" w:rsidRPr="002C64C3">
        <w:rPr>
          <w:sz w:val="23"/>
          <w:szCs w:val="23"/>
        </w:rPr>
        <w:t xml:space="preserve"> ir stabilāks emocionālais stāvoklis</w:t>
      </w:r>
      <w:r w:rsidRPr="002C64C3">
        <w:rPr>
          <w:sz w:val="23"/>
          <w:szCs w:val="23"/>
        </w:rPr>
        <w:t xml:space="preserve">, līdz ar to klienti pilnvērtīgāk spēj piedalīties ikdienas aktivitātes. </w:t>
      </w:r>
      <w:r w:rsidR="007369AC" w:rsidRPr="002C64C3">
        <w:rPr>
          <w:sz w:val="23"/>
          <w:szCs w:val="23"/>
        </w:rPr>
        <w:t>Vēl viens projekta “Sociālo pakalpojumu atbalsta sistēmas pilnveide”</w:t>
      </w:r>
      <w:r w:rsidR="00E10857" w:rsidRPr="002C64C3">
        <w:rPr>
          <w:sz w:val="23"/>
          <w:szCs w:val="23"/>
        </w:rPr>
        <w:t xml:space="preserve"> i</w:t>
      </w:r>
      <w:r w:rsidR="007369AC" w:rsidRPr="002C64C3">
        <w:rPr>
          <w:sz w:val="23"/>
          <w:szCs w:val="23"/>
        </w:rPr>
        <w:t>eguvums ir</w:t>
      </w:r>
      <w:r w:rsidRPr="002C64C3">
        <w:rPr>
          <w:sz w:val="23"/>
          <w:szCs w:val="23"/>
        </w:rPr>
        <w:t xml:space="preserve"> atbalsta personas pakalpojums, kas</w:t>
      </w:r>
      <w:r w:rsidR="009E6369" w:rsidRPr="002C64C3">
        <w:rPr>
          <w:sz w:val="23"/>
          <w:szCs w:val="23"/>
        </w:rPr>
        <w:t xml:space="preserve"> tiek sniegts, izmantojot uz personu vērsto domāšanas pieeju</w:t>
      </w:r>
      <w:r w:rsidR="00E10857" w:rsidRPr="002C64C3">
        <w:rPr>
          <w:sz w:val="23"/>
          <w:szCs w:val="23"/>
        </w:rPr>
        <w:t xml:space="preserve"> un sniedz klientam individuālu pieeju un uzmanību.</w:t>
      </w:r>
    </w:p>
    <w:p w14:paraId="17385616" w14:textId="77777777" w:rsidR="00BF1170" w:rsidRPr="002C64C3" w:rsidRDefault="00BF1170" w:rsidP="00BF1170">
      <w:pPr>
        <w:pStyle w:val="NormalWeb"/>
        <w:spacing w:before="0" w:beforeAutospacing="0" w:after="0" w:afterAutospacing="0" w:line="288" w:lineRule="auto"/>
        <w:jc w:val="both"/>
        <w:rPr>
          <w:sz w:val="12"/>
          <w:szCs w:val="12"/>
        </w:rPr>
      </w:pPr>
    </w:p>
    <w:p w14:paraId="548D6107" w14:textId="7EB3D11A" w:rsidR="00E064DA" w:rsidRPr="002C64C3" w:rsidRDefault="00E10857"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P</w:t>
      </w:r>
      <w:r w:rsidR="00E064DA" w:rsidRPr="002C64C3">
        <w:rPr>
          <w:rFonts w:ascii="Times New Roman" w:hAnsi="Times New Roman"/>
          <w:sz w:val="23"/>
          <w:szCs w:val="23"/>
          <w:lang w:val="lv-LV"/>
        </w:rPr>
        <w:t>ateicoties IHDC pakalpojumam 1</w:t>
      </w:r>
      <w:r w:rsidR="00E04E71" w:rsidRPr="002C64C3">
        <w:rPr>
          <w:rFonts w:ascii="Times New Roman" w:hAnsi="Times New Roman"/>
          <w:sz w:val="23"/>
          <w:szCs w:val="23"/>
          <w:lang w:val="lv-LV"/>
        </w:rPr>
        <w:t>2</w:t>
      </w:r>
      <w:r w:rsidR="00E064DA" w:rsidRPr="002C64C3">
        <w:rPr>
          <w:rFonts w:ascii="Times New Roman" w:hAnsi="Times New Roman"/>
          <w:sz w:val="23"/>
          <w:szCs w:val="23"/>
          <w:lang w:val="lv-LV"/>
        </w:rPr>
        <w:t xml:space="preserve"> tuviniekiem ir iespēja strādāt un uzlabot savas ģimenes materiālo situāciju</w:t>
      </w:r>
      <w:r w:rsidR="00C7002C" w:rsidRPr="002C64C3">
        <w:rPr>
          <w:rFonts w:ascii="Times New Roman" w:hAnsi="Times New Roman"/>
          <w:sz w:val="23"/>
          <w:szCs w:val="23"/>
          <w:lang w:val="lv-LV"/>
        </w:rPr>
        <w:t xml:space="preserve"> (lielākā daļa IHDC klientu dzīvo nepilnā ģimenē</w:t>
      </w:r>
      <w:r w:rsidR="002A0E32" w:rsidRPr="002C64C3">
        <w:rPr>
          <w:rFonts w:ascii="Times New Roman" w:hAnsi="Times New Roman"/>
          <w:sz w:val="23"/>
          <w:szCs w:val="23"/>
          <w:lang w:val="lv-LV"/>
        </w:rPr>
        <w:t xml:space="preserve"> kopā ar māti</w:t>
      </w:r>
      <w:r w:rsidR="00C7002C" w:rsidRPr="002C64C3">
        <w:rPr>
          <w:rFonts w:ascii="Times New Roman" w:hAnsi="Times New Roman"/>
          <w:sz w:val="23"/>
          <w:szCs w:val="23"/>
          <w:lang w:val="lv-LV"/>
        </w:rPr>
        <w:t>),</w:t>
      </w:r>
      <w:r w:rsidR="00E064DA" w:rsidRPr="002C64C3">
        <w:rPr>
          <w:rFonts w:ascii="Times New Roman" w:hAnsi="Times New Roman"/>
          <w:sz w:val="23"/>
          <w:szCs w:val="23"/>
          <w:lang w:val="lv-LV"/>
        </w:rPr>
        <w:t xml:space="preserve"> socializēties un maksāt nodokļus</w:t>
      </w:r>
      <w:r w:rsidR="003D15A9" w:rsidRPr="002C64C3">
        <w:rPr>
          <w:rFonts w:ascii="Times New Roman" w:hAnsi="Times New Roman"/>
          <w:sz w:val="23"/>
          <w:szCs w:val="23"/>
          <w:lang w:val="lv-LV"/>
        </w:rPr>
        <w:t>,</w:t>
      </w:r>
      <w:r w:rsidR="00E064DA" w:rsidRPr="002C64C3">
        <w:rPr>
          <w:rFonts w:ascii="Times New Roman" w:hAnsi="Times New Roman"/>
          <w:sz w:val="23"/>
          <w:szCs w:val="23"/>
          <w:lang w:val="lv-LV"/>
        </w:rPr>
        <w:t xml:space="preserve"> papildinot pašvaldības budžetu.</w:t>
      </w:r>
    </w:p>
    <w:p w14:paraId="6B065333" w14:textId="77777777" w:rsidR="007620DD" w:rsidRPr="002C64C3" w:rsidRDefault="007620DD" w:rsidP="00BF1170">
      <w:pPr>
        <w:shd w:val="clear" w:color="auto" w:fill="E2EFD9"/>
        <w:spacing w:before="360" w:after="120"/>
        <w:rPr>
          <w:rFonts w:ascii="Times New Roman" w:eastAsia="Batang" w:hAnsi="Times New Roman"/>
          <w:b/>
          <w:i/>
          <w:iCs/>
          <w:color w:val="233616"/>
          <w:sz w:val="24"/>
          <w:szCs w:val="24"/>
          <w:lang w:val="lv-LV"/>
        </w:rPr>
      </w:pPr>
      <w:bookmarkStart w:id="17" w:name="_Hlk33180076"/>
      <w:r w:rsidRPr="002C64C3">
        <w:rPr>
          <w:rFonts w:ascii="Times New Roman" w:eastAsia="Batang" w:hAnsi="Times New Roman"/>
          <w:b/>
          <w:i/>
          <w:iCs/>
          <w:color w:val="233616"/>
          <w:sz w:val="24"/>
          <w:szCs w:val="24"/>
          <w:lang w:val="lv-LV"/>
        </w:rPr>
        <w:t>Dienas centra bērniem un jauniešiem “Saules taka” pakalpojums</w:t>
      </w:r>
    </w:p>
    <w:p w14:paraId="6CB2BDCA" w14:textId="5A4D6ED2" w:rsidR="007620DD" w:rsidRPr="002C64C3" w:rsidRDefault="00BF1170" w:rsidP="00BF1170">
      <w:pPr>
        <w:spacing w:before="120" w:line="288" w:lineRule="auto"/>
        <w:jc w:val="both"/>
        <w:rPr>
          <w:rFonts w:ascii="Times New Roman" w:hAnsi="Times New Roman"/>
          <w:sz w:val="23"/>
          <w:szCs w:val="23"/>
          <w:lang w:val="lv-LV"/>
        </w:rPr>
      </w:pPr>
      <w:r w:rsidRPr="002C64C3">
        <w:rPr>
          <w:noProof/>
          <w:sz w:val="23"/>
          <w:szCs w:val="23"/>
          <w:lang w:val="lv-LV"/>
        </w:rPr>
        <w:drawing>
          <wp:anchor distT="0" distB="0" distL="114300" distR="114300" simplePos="0" relativeHeight="251665920" behindDoc="0" locked="0" layoutInCell="1" allowOverlap="1" wp14:anchorId="5FE059FA" wp14:editId="2D0100D1">
            <wp:simplePos x="0" y="0"/>
            <wp:positionH relativeFrom="column">
              <wp:posOffset>25207</wp:posOffset>
            </wp:positionH>
            <wp:positionV relativeFrom="paragraph">
              <wp:posOffset>71975</wp:posOffset>
            </wp:positionV>
            <wp:extent cx="1390015" cy="1854200"/>
            <wp:effectExtent l="0" t="0" r="0" b="0"/>
            <wp:wrapThrough wrapText="bothSides">
              <wp:wrapPolygon edited="0">
                <wp:start x="1184" y="0"/>
                <wp:lineTo x="0" y="444"/>
                <wp:lineTo x="0" y="21082"/>
                <wp:lineTo x="1184" y="21304"/>
                <wp:lineTo x="20130" y="21304"/>
                <wp:lineTo x="21314" y="21082"/>
                <wp:lineTo x="21314" y="444"/>
                <wp:lineTo x="20130" y="0"/>
                <wp:lineTo x="1184" y="0"/>
              </wp:wrapPolygon>
            </wp:wrapThrough>
            <wp:docPr id="33" name="Attēls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Attēls 295"/>
                    <pic:cNvPicPr/>
                  </pic:nvPicPr>
                  <pic:blipFill>
                    <a:blip r:embed="rId22" cstate="print"/>
                    <a:stretch>
                      <a:fillRect/>
                    </a:stretch>
                  </pic:blipFill>
                  <pic:spPr>
                    <a:xfrm>
                      <a:off x="0" y="0"/>
                      <a:ext cx="1390015" cy="1854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620DD" w:rsidRPr="002C64C3">
        <w:rPr>
          <w:rFonts w:ascii="Times New Roman" w:hAnsi="Times New Roman"/>
          <w:sz w:val="23"/>
          <w:szCs w:val="23"/>
          <w:lang w:val="lv-LV"/>
        </w:rPr>
        <w:t>Dienas centrs “Saules taka” organizē lietderīgu brīvā laika pavadīšanu – radošās nodarbības</w:t>
      </w:r>
      <w:r w:rsidR="00BF5604" w:rsidRPr="002C64C3">
        <w:rPr>
          <w:rFonts w:ascii="Times New Roman" w:hAnsi="Times New Roman"/>
          <w:sz w:val="23"/>
          <w:szCs w:val="23"/>
          <w:lang w:val="lv-LV"/>
        </w:rPr>
        <w:t>,</w:t>
      </w:r>
      <w:r w:rsidR="007620DD" w:rsidRPr="002C64C3">
        <w:rPr>
          <w:rFonts w:ascii="Times New Roman" w:hAnsi="Times New Roman"/>
          <w:sz w:val="23"/>
          <w:szCs w:val="23"/>
          <w:lang w:val="lv-LV"/>
        </w:rPr>
        <w:t xml:space="preserve"> izzinošās nodarbības</w:t>
      </w:r>
      <w:r w:rsidR="00BF5604" w:rsidRPr="002C64C3">
        <w:rPr>
          <w:rFonts w:ascii="Times New Roman" w:hAnsi="Times New Roman"/>
          <w:sz w:val="23"/>
          <w:szCs w:val="23"/>
          <w:lang w:val="lv-LV"/>
        </w:rPr>
        <w:t>,</w:t>
      </w:r>
      <w:r w:rsidR="007620DD" w:rsidRPr="002C64C3">
        <w:rPr>
          <w:rFonts w:ascii="Times New Roman" w:hAnsi="Times New Roman"/>
          <w:sz w:val="23"/>
          <w:szCs w:val="23"/>
          <w:lang w:val="lv-LV"/>
        </w:rPr>
        <w:t xml:space="preserve"> sporta aktivitātes</w:t>
      </w:r>
      <w:r w:rsidR="00BF5604" w:rsidRPr="002C64C3">
        <w:rPr>
          <w:rFonts w:ascii="Times New Roman" w:hAnsi="Times New Roman"/>
          <w:sz w:val="23"/>
          <w:szCs w:val="23"/>
          <w:lang w:val="lv-LV"/>
        </w:rPr>
        <w:t>,</w:t>
      </w:r>
      <w:r w:rsidR="007620DD" w:rsidRPr="002C64C3">
        <w:rPr>
          <w:rFonts w:ascii="Times New Roman" w:hAnsi="Times New Roman"/>
          <w:sz w:val="23"/>
          <w:szCs w:val="23"/>
          <w:lang w:val="lv-LV"/>
        </w:rPr>
        <w:t xml:space="preserve"> jaunu prasmju attīstīšanas, tai skaitā ēdienu gatavošanas nodarbības</w:t>
      </w:r>
      <w:r w:rsidR="00BF5604" w:rsidRPr="002C64C3">
        <w:rPr>
          <w:rFonts w:ascii="Times New Roman" w:hAnsi="Times New Roman"/>
          <w:sz w:val="23"/>
          <w:szCs w:val="23"/>
          <w:lang w:val="lv-LV"/>
        </w:rPr>
        <w:t>,</w:t>
      </w:r>
      <w:r w:rsidR="007620DD" w:rsidRPr="002C64C3">
        <w:rPr>
          <w:rFonts w:ascii="Times New Roman" w:hAnsi="Times New Roman"/>
          <w:sz w:val="23"/>
          <w:szCs w:val="23"/>
          <w:lang w:val="lv-LV"/>
        </w:rPr>
        <w:t xml:space="preserve"> ekskursijas un tematiskus pasākumus.</w:t>
      </w:r>
    </w:p>
    <w:p w14:paraId="2027EEBD" w14:textId="41F8EA14" w:rsidR="007620DD" w:rsidRPr="002C64C3" w:rsidRDefault="007620DD"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Dienas centru var apmeklēt Cēsu novad</w:t>
      </w:r>
      <w:r w:rsidR="00BF5604" w:rsidRPr="002C64C3">
        <w:rPr>
          <w:rFonts w:ascii="Times New Roman" w:hAnsi="Times New Roman"/>
          <w:sz w:val="23"/>
          <w:szCs w:val="23"/>
          <w:lang w:val="lv-LV"/>
        </w:rPr>
        <w:t>ā</w:t>
      </w:r>
      <w:r w:rsidRPr="002C64C3">
        <w:rPr>
          <w:rFonts w:ascii="Times New Roman" w:hAnsi="Times New Roman"/>
          <w:sz w:val="23"/>
          <w:szCs w:val="23"/>
          <w:lang w:val="lv-LV"/>
        </w:rPr>
        <w:t xml:space="preserve"> pamata dzīves vietu deklarējušie un faktiski dzīvojošie bērni un jaunieši. </w:t>
      </w:r>
    </w:p>
    <w:p w14:paraId="36FE81FB" w14:textId="2B904FAD" w:rsidR="007620DD" w:rsidRPr="002C64C3" w:rsidRDefault="007620DD"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Pieejamie resursi – galda spēles, grāmatas, žurnāli, internets, materiāli radošajām un sporta nodarbībām.</w:t>
      </w:r>
      <w:r w:rsidR="00FC0A1E" w:rsidRPr="002C64C3">
        <w:rPr>
          <w:rFonts w:ascii="Times New Roman" w:hAnsi="Times New Roman"/>
          <w:sz w:val="23"/>
          <w:szCs w:val="23"/>
          <w:lang w:val="lv-LV"/>
        </w:rPr>
        <w:t xml:space="preserve"> </w:t>
      </w:r>
      <w:r w:rsidRPr="002C64C3">
        <w:rPr>
          <w:rFonts w:ascii="Times New Roman" w:hAnsi="Times New Roman"/>
          <w:sz w:val="23"/>
          <w:szCs w:val="23"/>
          <w:lang w:val="lv-LV"/>
        </w:rPr>
        <w:t xml:space="preserve">Visas aktivitātes </w:t>
      </w:r>
      <w:r w:rsidR="00FC0A1E" w:rsidRPr="002C64C3">
        <w:rPr>
          <w:rFonts w:ascii="Times New Roman" w:hAnsi="Times New Roman"/>
          <w:sz w:val="23"/>
          <w:szCs w:val="23"/>
          <w:lang w:val="lv-LV"/>
        </w:rPr>
        <w:t>d</w:t>
      </w:r>
      <w:r w:rsidRPr="002C64C3">
        <w:rPr>
          <w:rFonts w:ascii="Times New Roman" w:hAnsi="Times New Roman"/>
          <w:sz w:val="23"/>
          <w:szCs w:val="23"/>
          <w:lang w:val="lv-LV"/>
        </w:rPr>
        <w:t xml:space="preserve">ienas centrā ir bez maksas. </w:t>
      </w:r>
    </w:p>
    <w:p w14:paraId="6B6B1961" w14:textId="130D4F94" w:rsidR="005A44FC" w:rsidRPr="002C64C3" w:rsidRDefault="007620DD" w:rsidP="00BF1170">
      <w:pPr>
        <w:widowControl w:val="0"/>
        <w:autoSpaceDE w:val="0"/>
        <w:autoSpaceDN w:val="0"/>
        <w:adjustRightInd w:val="0"/>
        <w:spacing w:line="288" w:lineRule="auto"/>
        <w:jc w:val="both"/>
        <w:rPr>
          <w:rFonts w:ascii="Times New Roman" w:hAnsi="Times New Roman"/>
          <w:sz w:val="23"/>
          <w:szCs w:val="23"/>
          <w:lang w:val="lv-LV"/>
        </w:rPr>
      </w:pPr>
      <w:r w:rsidRPr="002C64C3">
        <w:rPr>
          <w:rFonts w:ascii="Times New Roman" w:hAnsi="Times New Roman"/>
          <w:sz w:val="23"/>
          <w:szCs w:val="23"/>
          <w:lang w:val="lv-LV"/>
        </w:rPr>
        <w:t>Dienas centru 2019.gadā apmeklēja 46 bērni un jaunieši</w:t>
      </w:r>
      <w:bookmarkEnd w:id="17"/>
      <w:r w:rsidR="0092290A" w:rsidRPr="002C64C3">
        <w:rPr>
          <w:rFonts w:ascii="Times New Roman" w:hAnsi="Times New Roman"/>
          <w:sz w:val="23"/>
          <w:szCs w:val="23"/>
          <w:lang w:val="lv-LV"/>
        </w:rPr>
        <w:t>,</w:t>
      </w:r>
      <w:r w:rsidR="00E064DA" w:rsidRPr="002C64C3">
        <w:rPr>
          <w:rFonts w:ascii="Times New Roman" w:hAnsi="Times New Roman"/>
          <w:sz w:val="23"/>
          <w:szCs w:val="23"/>
          <w:lang w:val="lv-LV"/>
        </w:rPr>
        <w:t xml:space="preserve"> </w:t>
      </w:r>
      <w:r w:rsidR="005A44FC" w:rsidRPr="002C64C3">
        <w:rPr>
          <w:rFonts w:ascii="Times New Roman" w:hAnsi="Times New Roman"/>
          <w:sz w:val="23"/>
          <w:szCs w:val="23"/>
          <w:lang w:val="lv-LV"/>
        </w:rPr>
        <w:t>t.sk. 32 bērni no trūcīgām vai maznodrošinātām ģimenēm. Centra darbību nodrošin</w:t>
      </w:r>
      <w:r w:rsidR="00EC5B53" w:rsidRPr="002C64C3">
        <w:rPr>
          <w:rFonts w:ascii="Times New Roman" w:hAnsi="Times New Roman"/>
          <w:sz w:val="23"/>
          <w:szCs w:val="23"/>
          <w:lang w:val="lv-LV"/>
        </w:rPr>
        <w:t>āja</w:t>
      </w:r>
      <w:r w:rsidR="005A44FC" w:rsidRPr="002C64C3">
        <w:rPr>
          <w:rFonts w:ascii="Times New Roman" w:hAnsi="Times New Roman"/>
          <w:sz w:val="23"/>
          <w:szCs w:val="23"/>
          <w:lang w:val="lv-LV"/>
        </w:rPr>
        <w:t xml:space="preserve"> 1 darbinieks. Vidēji dienā 15 </w:t>
      </w:r>
      <w:r w:rsidR="00EC5B53" w:rsidRPr="002C64C3">
        <w:rPr>
          <w:rFonts w:ascii="Times New Roman" w:hAnsi="Times New Roman"/>
          <w:sz w:val="23"/>
          <w:szCs w:val="23"/>
          <w:lang w:val="lv-LV"/>
        </w:rPr>
        <w:lastRenderedPageBreak/>
        <w:t>apmeklējumi</w:t>
      </w:r>
      <w:r w:rsidR="005A44FC" w:rsidRPr="002C64C3">
        <w:rPr>
          <w:rFonts w:ascii="Times New Roman" w:hAnsi="Times New Roman"/>
          <w:sz w:val="23"/>
          <w:szCs w:val="23"/>
          <w:lang w:val="lv-LV"/>
        </w:rPr>
        <w:t>. Bērnu dienas centrā organizētas dažādas aktivitātes: 17 sociālo lomu un prasmju attīstība nodarbības, 20 tematiski izglītojošās nodarbības, radošas nodarbības, dažādi svētku pasākumi, rotaļu un filmu vakari un citas aktivitātes.</w:t>
      </w:r>
    </w:p>
    <w:p w14:paraId="589EC3D0" w14:textId="77777777" w:rsidR="005A44FC" w:rsidRPr="002C64C3" w:rsidRDefault="005A44FC" w:rsidP="00BF1170">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Eiropas Sociālā fonda projekta "Pasākumi Cēsu novada pašvaldības iedzīvotāju veselības veicināšanai un slimību profilaksei" 2019.gadā tika noorganizētas 3 vasaras nometnes.  </w:t>
      </w:r>
    </w:p>
    <w:p w14:paraId="4BA6DF62" w14:textId="77777777" w:rsidR="005A44FC" w:rsidRPr="002C64C3" w:rsidRDefault="005A44FC" w:rsidP="00BF1170">
      <w:pPr>
        <w:spacing w:line="288" w:lineRule="auto"/>
        <w:ind w:left="284"/>
        <w:jc w:val="both"/>
        <w:rPr>
          <w:rFonts w:ascii="Times New Roman" w:eastAsia="Batang" w:hAnsi="Times New Roman"/>
          <w:sz w:val="12"/>
          <w:szCs w:val="12"/>
          <w:lang w:val="lv-LV"/>
        </w:rPr>
      </w:pPr>
    </w:p>
    <w:p w14:paraId="5A06293E" w14:textId="074FF376" w:rsidR="005A44FC" w:rsidRPr="002C64C3" w:rsidRDefault="005A44FC"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Sadarbībā ar AS “</w:t>
      </w:r>
      <w:proofErr w:type="spellStart"/>
      <w:r w:rsidRPr="002C64C3">
        <w:rPr>
          <w:rFonts w:ascii="Times New Roman" w:hAnsi="Times New Roman"/>
          <w:sz w:val="23"/>
          <w:szCs w:val="23"/>
          <w:lang w:val="lv-LV"/>
        </w:rPr>
        <w:t>Cēsu</w:t>
      </w:r>
      <w:proofErr w:type="spellEnd"/>
      <w:r w:rsidRPr="002C64C3">
        <w:rPr>
          <w:rFonts w:ascii="Times New Roman" w:hAnsi="Times New Roman"/>
          <w:sz w:val="23"/>
          <w:szCs w:val="23"/>
          <w:lang w:val="lv-LV"/>
        </w:rPr>
        <w:t xml:space="preserve"> alus”, biedrībām “</w:t>
      </w:r>
      <w:proofErr w:type="spellStart"/>
      <w:r w:rsidRPr="002C64C3">
        <w:rPr>
          <w:rFonts w:ascii="Times New Roman" w:hAnsi="Times New Roman"/>
          <w:sz w:val="23"/>
          <w:szCs w:val="23"/>
          <w:lang w:val="lv-LV"/>
        </w:rPr>
        <w:t>LabaDaba</w:t>
      </w:r>
      <w:proofErr w:type="spellEnd"/>
      <w:r w:rsidRPr="002C64C3">
        <w:rPr>
          <w:rFonts w:ascii="Times New Roman" w:hAnsi="Times New Roman"/>
          <w:sz w:val="23"/>
          <w:szCs w:val="23"/>
          <w:lang w:val="lv-LV"/>
        </w:rPr>
        <w:t>” un Bērzes Strazdi, kā arī ar video aģentūru “</w:t>
      </w:r>
      <w:proofErr w:type="spellStart"/>
      <w:r w:rsidRPr="002C64C3">
        <w:rPr>
          <w:rFonts w:ascii="Times New Roman" w:hAnsi="Times New Roman"/>
          <w:sz w:val="23"/>
          <w:szCs w:val="23"/>
          <w:lang w:val="lv-LV"/>
        </w:rPr>
        <w:t>Kultfilma</w:t>
      </w:r>
      <w:proofErr w:type="spellEnd"/>
      <w:r w:rsidRPr="002C64C3">
        <w:rPr>
          <w:rFonts w:ascii="Times New Roman" w:hAnsi="Times New Roman"/>
          <w:sz w:val="23"/>
          <w:szCs w:val="23"/>
          <w:lang w:val="lv-LV"/>
        </w:rPr>
        <w:t xml:space="preserve">” un filmas “Dvēseļu Putenis” režisoru Dzintaru </w:t>
      </w:r>
      <w:proofErr w:type="spellStart"/>
      <w:r w:rsidRPr="002C64C3">
        <w:rPr>
          <w:rFonts w:ascii="Times New Roman" w:hAnsi="Times New Roman"/>
          <w:sz w:val="23"/>
          <w:szCs w:val="23"/>
          <w:lang w:val="lv-LV"/>
        </w:rPr>
        <w:t>Dreibergu</w:t>
      </w:r>
      <w:proofErr w:type="spellEnd"/>
      <w:r w:rsidRPr="002C64C3">
        <w:rPr>
          <w:rFonts w:ascii="Times New Roman" w:hAnsi="Times New Roman"/>
          <w:sz w:val="23"/>
          <w:szCs w:val="23"/>
          <w:lang w:val="lv-LV"/>
        </w:rPr>
        <w:t xml:space="preserve"> Sociālā dienesta jaunieši 2019.gada nogalē devās ekskursijā uz Rīgu, lai Latvijas Nacionālajā bibliotēkā kopīgi noskatītos filmas “Dvēseļu putenis” īpašo seansu un tiktos ar filmas veidotājiem. </w:t>
      </w:r>
    </w:p>
    <w:p w14:paraId="4586A8CA" w14:textId="77777777" w:rsidR="005A44FC" w:rsidRPr="002C64C3" w:rsidRDefault="005A44FC" w:rsidP="00BF1170">
      <w:pPr>
        <w:widowControl w:val="0"/>
        <w:autoSpaceDE w:val="0"/>
        <w:autoSpaceDN w:val="0"/>
        <w:adjustRightInd w:val="0"/>
        <w:spacing w:line="288" w:lineRule="auto"/>
        <w:ind w:firstLine="720"/>
        <w:jc w:val="both"/>
        <w:rPr>
          <w:rFonts w:ascii="Times New Roman" w:hAnsi="Times New Roman"/>
          <w:sz w:val="12"/>
          <w:szCs w:val="12"/>
          <w:lang w:val="lv-LV"/>
        </w:rPr>
      </w:pPr>
    </w:p>
    <w:p w14:paraId="4BDB1ED3" w14:textId="213BA081" w:rsidR="007620DD" w:rsidRPr="002C64C3" w:rsidRDefault="00804CBE" w:rsidP="00BF1170">
      <w:pPr>
        <w:spacing w:line="288" w:lineRule="auto"/>
        <w:jc w:val="both"/>
        <w:rPr>
          <w:rFonts w:ascii="Times New Roman" w:hAnsi="Times New Roman"/>
          <w:color w:val="4472C4" w:themeColor="accent1"/>
          <w:sz w:val="23"/>
          <w:szCs w:val="23"/>
          <w:lang w:val="lv-LV"/>
        </w:rPr>
      </w:pPr>
      <w:r w:rsidRPr="002C64C3">
        <w:rPr>
          <w:rFonts w:ascii="Times New Roman" w:hAnsi="Times New Roman"/>
          <w:sz w:val="23"/>
          <w:szCs w:val="23"/>
          <w:lang w:val="lv-LV"/>
        </w:rPr>
        <w:t>Centra darbības rezultātā 46 bērniem</w:t>
      </w:r>
      <w:r w:rsidR="005A44FC" w:rsidRPr="002C64C3">
        <w:rPr>
          <w:rFonts w:ascii="Times New Roman" w:hAnsi="Times New Roman"/>
          <w:sz w:val="23"/>
          <w:szCs w:val="23"/>
          <w:lang w:val="lv-LV"/>
        </w:rPr>
        <w:t xml:space="preserve"> tika nodrošināta saturīga brīvā laika pavadīšana,</w:t>
      </w:r>
      <w:r w:rsidRPr="002C64C3">
        <w:rPr>
          <w:rFonts w:ascii="Times New Roman" w:hAnsi="Times New Roman"/>
          <w:sz w:val="23"/>
          <w:szCs w:val="23"/>
          <w:lang w:val="lv-LV"/>
        </w:rPr>
        <w:t xml:space="preserve"> pieskatīšana un darbinieka atbalsts,</w:t>
      </w:r>
      <w:r w:rsidR="005A44FC" w:rsidRPr="002C64C3">
        <w:rPr>
          <w:rFonts w:ascii="Times New Roman" w:hAnsi="Times New Roman"/>
          <w:sz w:val="23"/>
          <w:szCs w:val="23"/>
          <w:lang w:val="lv-LV"/>
        </w:rPr>
        <w:t xml:space="preserve"> </w:t>
      </w:r>
      <w:r w:rsidR="00EC5B53" w:rsidRPr="002C64C3">
        <w:rPr>
          <w:rFonts w:ascii="Times New Roman" w:hAnsi="Times New Roman"/>
          <w:sz w:val="23"/>
          <w:szCs w:val="23"/>
          <w:lang w:val="lv-LV"/>
        </w:rPr>
        <w:t>līdz ar to</w:t>
      </w:r>
      <w:r w:rsidRPr="002C64C3">
        <w:rPr>
          <w:rFonts w:ascii="Times New Roman" w:hAnsi="Times New Roman"/>
          <w:sz w:val="23"/>
          <w:szCs w:val="23"/>
          <w:lang w:val="lv-LV"/>
        </w:rPr>
        <w:t xml:space="preserve"> 90 vecākiem </w:t>
      </w:r>
      <w:r w:rsidR="005A44FC" w:rsidRPr="002C64C3">
        <w:rPr>
          <w:rFonts w:ascii="Times New Roman" w:hAnsi="Times New Roman"/>
          <w:sz w:val="23"/>
          <w:szCs w:val="23"/>
          <w:lang w:val="lv-LV"/>
        </w:rPr>
        <w:t>radot drošības sajūtu</w:t>
      </w:r>
      <w:r w:rsidRPr="002C64C3">
        <w:rPr>
          <w:rFonts w:ascii="Times New Roman" w:hAnsi="Times New Roman"/>
          <w:sz w:val="23"/>
          <w:szCs w:val="23"/>
          <w:lang w:val="lv-LV"/>
        </w:rPr>
        <w:t>, ka bērns tiek pieskatīts un iesaist</w:t>
      </w:r>
      <w:r w:rsidR="00EC5B53" w:rsidRPr="002C64C3">
        <w:rPr>
          <w:rFonts w:ascii="Times New Roman" w:hAnsi="Times New Roman"/>
          <w:sz w:val="23"/>
          <w:szCs w:val="23"/>
          <w:lang w:val="lv-LV"/>
        </w:rPr>
        <w:t>īts</w:t>
      </w:r>
      <w:r w:rsidRPr="002C64C3">
        <w:rPr>
          <w:rFonts w:ascii="Times New Roman" w:hAnsi="Times New Roman"/>
          <w:sz w:val="23"/>
          <w:szCs w:val="23"/>
          <w:lang w:val="lv-LV"/>
        </w:rPr>
        <w:t xml:space="preserve"> saturīgās nodarbēs.</w:t>
      </w:r>
      <w:r w:rsidR="005A44FC" w:rsidRPr="002C64C3">
        <w:rPr>
          <w:rFonts w:ascii="Times New Roman" w:hAnsi="Times New Roman"/>
          <w:sz w:val="23"/>
          <w:szCs w:val="23"/>
          <w:lang w:val="lv-LV"/>
        </w:rPr>
        <w:t xml:space="preserve"> </w:t>
      </w:r>
      <w:r w:rsidRPr="002C64C3">
        <w:rPr>
          <w:rFonts w:ascii="Times New Roman" w:hAnsi="Times New Roman"/>
          <w:sz w:val="23"/>
          <w:szCs w:val="23"/>
          <w:lang w:val="lv-LV"/>
        </w:rPr>
        <w:t>Īpaši būtiski tas ir tiem vecākiem, kuru darba laiks nebeidzas plkst.17.00 vai jāstrādā maiņu darbs.</w:t>
      </w:r>
    </w:p>
    <w:p w14:paraId="7C10F81B" w14:textId="77777777" w:rsidR="004E0792" w:rsidRPr="002C64C3" w:rsidRDefault="004E0792" w:rsidP="00BF1170">
      <w:pPr>
        <w:shd w:val="clear" w:color="auto" w:fill="E2EFD9"/>
        <w:spacing w:before="360" w:after="120"/>
        <w:rPr>
          <w:rFonts w:ascii="Times New Roman" w:hAnsi="Times New Roman"/>
          <w:b/>
          <w:bCs/>
          <w:i/>
          <w:iCs/>
          <w:color w:val="233616"/>
          <w:sz w:val="24"/>
          <w:szCs w:val="24"/>
          <w:lang w:val="lv-LV"/>
        </w:rPr>
      </w:pPr>
      <w:r w:rsidRPr="002C64C3">
        <w:rPr>
          <w:rFonts w:ascii="Times New Roman" w:hAnsi="Times New Roman"/>
          <w:b/>
          <w:bCs/>
          <w:i/>
          <w:iCs/>
          <w:color w:val="233616"/>
          <w:sz w:val="24"/>
          <w:szCs w:val="24"/>
          <w:lang w:val="lv-LV"/>
        </w:rPr>
        <w:t xml:space="preserve">Sociālā darba </w:t>
      </w:r>
      <w:r w:rsidR="008D5EE2" w:rsidRPr="002C64C3">
        <w:rPr>
          <w:rFonts w:ascii="Times New Roman" w:hAnsi="Times New Roman"/>
          <w:b/>
          <w:bCs/>
          <w:i/>
          <w:iCs/>
          <w:color w:val="233616"/>
          <w:sz w:val="24"/>
          <w:szCs w:val="24"/>
          <w:lang w:val="lv-LV"/>
        </w:rPr>
        <w:t>pakalpojums</w:t>
      </w:r>
    </w:p>
    <w:p w14:paraId="320B23B6" w14:textId="73C20EED" w:rsidR="004E0792" w:rsidRPr="002C64C3" w:rsidRDefault="008D5EE2" w:rsidP="00B11477">
      <w:pPr>
        <w:spacing w:before="120" w:line="288" w:lineRule="auto"/>
        <w:jc w:val="both"/>
        <w:rPr>
          <w:rFonts w:ascii="Times New Roman" w:hAnsi="Times New Roman"/>
          <w:bCs/>
          <w:sz w:val="23"/>
          <w:szCs w:val="23"/>
          <w:shd w:val="clear" w:color="auto" w:fill="FFFFFF"/>
          <w:lang w:val="lv-LV"/>
        </w:rPr>
      </w:pPr>
      <w:r w:rsidRPr="002C64C3">
        <w:rPr>
          <w:rFonts w:ascii="Times New Roman" w:eastAsia="Batang" w:hAnsi="Times New Roman"/>
          <w:bCs/>
          <w:sz w:val="23"/>
          <w:szCs w:val="23"/>
          <w:lang w:val="lv-LV"/>
        </w:rPr>
        <w:t xml:space="preserve">Sociālā darba pakalpojums ir </w:t>
      </w:r>
      <w:r w:rsidRPr="002C64C3">
        <w:rPr>
          <w:rFonts w:ascii="Times New Roman" w:hAnsi="Times New Roman"/>
          <w:bCs/>
          <w:sz w:val="23"/>
          <w:szCs w:val="23"/>
          <w:lang w:val="lv-LV"/>
        </w:rPr>
        <w:t>profesionāla darbība, lai palīdzētu personām, ģimenēm, personu</w:t>
      </w:r>
      <w:r w:rsidRPr="002C64C3">
        <w:rPr>
          <w:rFonts w:ascii="Times New Roman" w:hAnsi="Times New Roman"/>
          <w:bCs/>
          <w:sz w:val="23"/>
          <w:szCs w:val="23"/>
          <w:shd w:val="clear" w:color="auto" w:fill="FFFFFF"/>
          <w:lang w:val="lv-LV"/>
        </w:rPr>
        <w:t xml:space="preserve"> grupām un sabiedrībai kopumā veicināt vai atjaunot savu spēju sociāli funkcionēt, kā arī radīt šai funkcionēšanai labvēlīgus apstākļus</w:t>
      </w:r>
      <w:r w:rsidR="0071250F" w:rsidRPr="002C64C3">
        <w:rPr>
          <w:rFonts w:ascii="Times New Roman" w:hAnsi="Times New Roman"/>
          <w:bCs/>
          <w:sz w:val="23"/>
          <w:szCs w:val="23"/>
          <w:shd w:val="clear" w:color="auto" w:fill="FFFFFF"/>
          <w:lang w:val="lv-LV"/>
        </w:rPr>
        <w:t xml:space="preserve">. </w:t>
      </w:r>
    </w:p>
    <w:p w14:paraId="76C397E6" w14:textId="77777777" w:rsidR="003A47EE" w:rsidRPr="002C64C3" w:rsidRDefault="003A47EE" w:rsidP="00B74A4E">
      <w:pPr>
        <w:spacing w:before="120"/>
        <w:ind w:left="284"/>
        <w:rPr>
          <w:rFonts w:ascii="Times New Roman" w:hAnsi="Times New Roman"/>
          <w:bCs/>
          <w:sz w:val="23"/>
          <w:szCs w:val="23"/>
          <w:shd w:val="clear" w:color="auto" w:fill="FFFFFF"/>
          <w:lang w:val="lv-LV"/>
        </w:rPr>
      </w:pPr>
    </w:p>
    <w:p w14:paraId="7065D95A" w14:textId="77777777" w:rsidR="00C6460C" w:rsidRPr="002C64C3" w:rsidRDefault="00C6460C" w:rsidP="00C6460C">
      <w:pPr>
        <w:spacing w:before="120" w:after="120"/>
        <w:ind w:left="284"/>
        <w:jc w:val="center"/>
        <w:rPr>
          <w:rFonts w:ascii="Times New Roman" w:hAnsi="Times New Roman"/>
          <w:b/>
          <w:sz w:val="23"/>
          <w:szCs w:val="23"/>
          <w:shd w:val="clear" w:color="auto" w:fill="FFFFFF"/>
          <w:lang w:val="lv-LV"/>
        </w:rPr>
      </w:pPr>
      <w:r w:rsidRPr="002C64C3">
        <w:rPr>
          <w:rFonts w:ascii="Times New Roman" w:eastAsia="Batang" w:hAnsi="Times New Roman"/>
          <w:b/>
          <w:sz w:val="23"/>
          <w:szCs w:val="23"/>
          <w:lang w:val="lv-LV"/>
        </w:rPr>
        <w:t>Sociālā darba pakalpojums skaitļos no 2017. līdz 2019.gadam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0"/>
        <w:gridCol w:w="1418"/>
        <w:gridCol w:w="1417"/>
        <w:gridCol w:w="1418"/>
      </w:tblGrid>
      <w:tr w:rsidR="00A44FD7" w:rsidRPr="002C64C3" w14:paraId="1866DF3C" w14:textId="77777777" w:rsidTr="009A0F6D">
        <w:trPr>
          <w:jc w:val="center"/>
        </w:trPr>
        <w:tc>
          <w:tcPr>
            <w:tcW w:w="3680" w:type="dxa"/>
            <w:shd w:val="clear" w:color="auto" w:fill="E2EFD9"/>
          </w:tcPr>
          <w:p w14:paraId="0E50428A" w14:textId="77777777" w:rsidR="00F672E8" w:rsidRPr="002C64C3" w:rsidRDefault="00F672E8" w:rsidP="009A0F6D">
            <w:pPr>
              <w:jc w:val="center"/>
              <w:rPr>
                <w:rFonts w:ascii="Times New Roman" w:eastAsia="Batang" w:hAnsi="Times New Roman"/>
                <w:b/>
                <w:lang w:val="lv-LV" w:eastAsia="lv-LV"/>
              </w:rPr>
            </w:pPr>
          </w:p>
        </w:tc>
        <w:tc>
          <w:tcPr>
            <w:tcW w:w="1418" w:type="dxa"/>
            <w:shd w:val="clear" w:color="auto" w:fill="E2EFD9"/>
          </w:tcPr>
          <w:p w14:paraId="381570E4" w14:textId="77777777" w:rsidR="00F672E8" w:rsidRPr="002C64C3" w:rsidRDefault="00F672E8" w:rsidP="009A0F6D">
            <w:pPr>
              <w:jc w:val="center"/>
              <w:rPr>
                <w:rFonts w:ascii="Times New Roman" w:eastAsia="Batang" w:hAnsi="Times New Roman"/>
                <w:b/>
                <w:lang w:val="lv-LV" w:eastAsia="lv-LV"/>
              </w:rPr>
            </w:pPr>
            <w:r w:rsidRPr="002C64C3">
              <w:rPr>
                <w:rFonts w:ascii="Times New Roman" w:eastAsia="Batang" w:hAnsi="Times New Roman"/>
                <w:b/>
                <w:lang w:val="lv-LV" w:eastAsia="lv-LV"/>
              </w:rPr>
              <w:t>2017</w:t>
            </w:r>
          </w:p>
        </w:tc>
        <w:tc>
          <w:tcPr>
            <w:tcW w:w="1417" w:type="dxa"/>
            <w:shd w:val="clear" w:color="auto" w:fill="E2EFD9"/>
          </w:tcPr>
          <w:p w14:paraId="29989C9E" w14:textId="77777777" w:rsidR="00F672E8" w:rsidRPr="002C64C3" w:rsidRDefault="00F672E8" w:rsidP="009A0F6D">
            <w:pPr>
              <w:jc w:val="center"/>
              <w:rPr>
                <w:rFonts w:ascii="Times New Roman" w:eastAsia="Batang" w:hAnsi="Times New Roman"/>
                <w:b/>
                <w:lang w:val="lv-LV" w:eastAsia="lv-LV"/>
              </w:rPr>
            </w:pPr>
            <w:r w:rsidRPr="002C64C3">
              <w:rPr>
                <w:rFonts w:ascii="Times New Roman" w:eastAsia="Batang" w:hAnsi="Times New Roman"/>
                <w:b/>
                <w:lang w:val="lv-LV" w:eastAsia="lv-LV"/>
              </w:rPr>
              <w:t>2018</w:t>
            </w:r>
          </w:p>
        </w:tc>
        <w:tc>
          <w:tcPr>
            <w:tcW w:w="1418" w:type="dxa"/>
            <w:shd w:val="clear" w:color="auto" w:fill="E2EFD9"/>
          </w:tcPr>
          <w:p w14:paraId="5EBD1F4E" w14:textId="77777777" w:rsidR="00F672E8" w:rsidRPr="002C64C3" w:rsidRDefault="00F672E8" w:rsidP="009A0F6D">
            <w:pPr>
              <w:jc w:val="center"/>
              <w:rPr>
                <w:rFonts w:ascii="Times New Roman" w:eastAsia="Batang" w:hAnsi="Times New Roman"/>
                <w:b/>
                <w:lang w:val="lv-LV" w:eastAsia="lv-LV"/>
              </w:rPr>
            </w:pPr>
            <w:r w:rsidRPr="002C64C3">
              <w:rPr>
                <w:rFonts w:ascii="Times New Roman" w:eastAsia="Batang" w:hAnsi="Times New Roman"/>
                <w:b/>
                <w:lang w:val="lv-LV" w:eastAsia="lv-LV"/>
              </w:rPr>
              <w:t>2019</w:t>
            </w:r>
          </w:p>
        </w:tc>
      </w:tr>
      <w:tr w:rsidR="00F672E8" w:rsidRPr="002C64C3" w14:paraId="7D0FF01D" w14:textId="77777777" w:rsidTr="009A0F6D">
        <w:trPr>
          <w:jc w:val="center"/>
        </w:trPr>
        <w:tc>
          <w:tcPr>
            <w:tcW w:w="3680" w:type="dxa"/>
            <w:shd w:val="clear" w:color="auto" w:fill="auto"/>
          </w:tcPr>
          <w:p w14:paraId="3D8EC9DA"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Apsekošanas</w:t>
            </w:r>
          </w:p>
        </w:tc>
        <w:tc>
          <w:tcPr>
            <w:tcW w:w="1418" w:type="dxa"/>
            <w:shd w:val="clear" w:color="auto" w:fill="auto"/>
          </w:tcPr>
          <w:p w14:paraId="29E28DDB"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1462</w:t>
            </w:r>
          </w:p>
        </w:tc>
        <w:tc>
          <w:tcPr>
            <w:tcW w:w="1417" w:type="dxa"/>
            <w:shd w:val="clear" w:color="auto" w:fill="auto"/>
          </w:tcPr>
          <w:p w14:paraId="7368E658"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1485</w:t>
            </w:r>
          </w:p>
        </w:tc>
        <w:tc>
          <w:tcPr>
            <w:tcW w:w="1418" w:type="dxa"/>
            <w:shd w:val="clear" w:color="auto" w:fill="auto"/>
          </w:tcPr>
          <w:p w14:paraId="1A59AB5E"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1037</w:t>
            </w:r>
          </w:p>
        </w:tc>
      </w:tr>
      <w:tr w:rsidR="00F672E8" w:rsidRPr="002C64C3" w14:paraId="5F36942D" w14:textId="77777777" w:rsidTr="009A0F6D">
        <w:trPr>
          <w:jc w:val="center"/>
        </w:trPr>
        <w:tc>
          <w:tcPr>
            <w:tcW w:w="3680" w:type="dxa"/>
            <w:shd w:val="clear" w:color="auto" w:fill="auto"/>
          </w:tcPr>
          <w:p w14:paraId="677B86DD"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Konsultācijas</w:t>
            </w:r>
          </w:p>
        </w:tc>
        <w:tc>
          <w:tcPr>
            <w:tcW w:w="1418" w:type="dxa"/>
            <w:shd w:val="clear" w:color="auto" w:fill="auto"/>
          </w:tcPr>
          <w:p w14:paraId="08F1AFB8"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4758</w:t>
            </w:r>
          </w:p>
        </w:tc>
        <w:tc>
          <w:tcPr>
            <w:tcW w:w="1417" w:type="dxa"/>
            <w:shd w:val="clear" w:color="auto" w:fill="auto"/>
          </w:tcPr>
          <w:p w14:paraId="3AEEDABE"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4365</w:t>
            </w:r>
          </w:p>
        </w:tc>
        <w:tc>
          <w:tcPr>
            <w:tcW w:w="1418" w:type="dxa"/>
            <w:shd w:val="clear" w:color="auto" w:fill="auto"/>
          </w:tcPr>
          <w:p w14:paraId="784A8E00"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3163</w:t>
            </w:r>
          </w:p>
        </w:tc>
      </w:tr>
      <w:tr w:rsidR="00F672E8" w:rsidRPr="002C64C3" w14:paraId="41C224AC" w14:textId="77777777" w:rsidTr="009A0F6D">
        <w:trPr>
          <w:jc w:val="center"/>
        </w:trPr>
        <w:tc>
          <w:tcPr>
            <w:tcW w:w="3680" w:type="dxa"/>
            <w:shd w:val="clear" w:color="auto" w:fill="auto"/>
          </w:tcPr>
          <w:p w14:paraId="4BDF7E0E"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Reidi</w:t>
            </w:r>
          </w:p>
        </w:tc>
        <w:tc>
          <w:tcPr>
            <w:tcW w:w="1418" w:type="dxa"/>
            <w:shd w:val="clear" w:color="auto" w:fill="auto"/>
          </w:tcPr>
          <w:p w14:paraId="57F3B4A7"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17</w:t>
            </w:r>
          </w:p>
        </w:tc>
        <w:tc>
          <w:tcPr>
            <w:tcW w:w="1417" w:type="dxa"/>
            <w:shd w:val="clear" w:color="auto" w:fill="auto"/>
          </w:tcPr>
          <w:p w14:paraId="3B665524"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24</w:t>
            </w:r>
          </w:p>
        </w:tc>
        <w:tc>
          <w:tcPr>
            <w:tcW w:w="1418" w:type="dxa"/>
            <w:shd w:val="clear" w:color="auto" w:fill="auto"/>
          </w:tcPr>
          <w:p w14:paraId="5FDD2430" w14:textId="77777777" w:rsidR="00F672E8" w:rsidRPr="002C64C3" w:rsidRDefault="00F672E8"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8</w:t>
            </w:r>
          </w:p>
        </w:tc>
      </w:tr>
      <w:tr w:rsidR="00F672E8" w:rsidRPr="002C64C3" w14:paraId="730FDEFF" w14:textId="77777777" w:rsidTr="009A0F6D">
        <w:trPr>
          <w:jc w:val="center"/>
        </w:trPr>
        <w:tc>
          <w:tcPr>
            <w:tcW w:w="3680" w:type="dxa"/>
            <w:shd w:val="clear" w:color="auto" w:fill="auto"/>
          </w:tcPr>
          <w:p w14:paraId="5005AF27"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 xml:space="preserve">Konsultācijas pa tālruni </w:t>
            </w:r>
          </w:p>
        </w:tc>
        <w:tc>
          <w:tcPr>
            <w:tcW w:w="1418" w:type="dxa"/>
            <w:shd w:val="clear" w:color="auto" w:fill="auto"/>
          </w:tcPr>
          <w:p w14:paraId="051D4EC0"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3406</w:t>
            </w:r>
          </w:p>
        </w:tc>
        <w:tc>
          <w:tcPr>
            <w:tcW w:w="1417" w:type="dxa"/>
            <w:shd w:val="clear" w:color="auto" w:fill="auto"/>
          </w:tcPr>
          <w:p w14:paraId="5062DE96"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4000</w:t>
            </w:r>
          </w:p>
        </w:tc>
        <w:tc>
          <w:tcPr>
            <w:tcW w:w="1418" w:type="dxa"/>
            <w:shd w:val="clear" w:color="auto" w:fill="auto"/>
          </w:tcPr>
          <w:p w14:paraId="7C01FB3A"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2803</w:t>
            </w:r>
          </w:p>
        </w:tc>
      </w:tr>
      <w:tr w:rsidR="00F672E8" w:rsidRPr="002C64C3" w14:paraId="03198B58" w14:textId="77777777" w:rsidTr="009A0F6D">
        <w:trPr>
          <w:jc w:val="center"/>
        </w:trPr>
        <w:tc>
          <w:tcPr>
            <w:tcW w:w="3680" w:type="dxa"/>
            <w:shd w:val="clear" w:color="auto" w:fill="auto"/>
          </w:tcPr>
          <w:p w14:paraId="42EAD173" w14:textId="77777777" w:rsidR="00F672E8" w:rsidRPr="002C64C3" w:rsidRDefault="00F672E8" w:rsidP="00C6460C">
            <w:pPr>
              <w:rPr>
                <w:rFonts w:ascii="Times New Roman" w:eastAsia="Batang" w:hAnsi="Times New Roman"/>
                <w:bCs/>
                <w:lang w:val="lv-LV" w:eastAsia="lv-LV"/>
              </w:rPr>
            </w:pPr>
            <w:proofErr w:type="spellStart"/>
            <w:r w:rsidRPr="002C64C3">
              <w:rPr>
                <w:rFonts w:ascii="Times New Roman" w:eastAsia="Batang" w:hAnsi="Times New Roman"/>
                <w:bCs/>
                <w:lang w:val="lv-LV" w:eastAsia="lv-LV"/>
              </w:rPr>
              <w:t>Starpinstitucionālās</w:t>
            </w:r>
            <w:proofErr w:type="spellEnd"/>
            <w:r w:rsidRPr="002C64C3">
              <w:rPr>
                <w:rFonts w:ascii="Times New Roman" w:eastAsia="Batang" w:hAnsi="Times New Roman"/>
                <w:bCs/>
                <w:lang w:val="lv-LV" w:eastAsia="lv-LV"/>
              </w:rPr>
              <w:t xml:space="preserve"> tikšanās </w:t>
            </w:r>
          </w:p>
        </w:tc>
        <w:tc>
          <w:tcPr>
            <w:tcW w:w="1418" w:type="dxa"/>
            <w:shd w:val="clear" w:color="auto" w:fill="auto"/>
          </w:tcPr>
          <w:p w14:paraId="45720982"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128</w:t>
            </w:r>
          </w:p>
        </w:tc>
        <w:tc>
          <w:tcPr>
            <w:tcW w:w="1417" w:type="dxa"/>
            <w:shd w:val="clear" w:color="auto" w:fill="auto"/>
          </w:tcPr>
          <w:p w14:paraId="42E3AD2C"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76</w:t>
            </w:r>
          </w:p>
        </w:tc>
        <w:tc>
          <w:tcPr>
            <w:tcW w:w="1418" w:type="dxa"/>
            <w:shd w:val="clear" w:color="auto" w:fill="auto"/>
          </w:tcPr>
          <w:p w14:paraId="33774EDF"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230</w:t>
            </w:r>
          </w:p>
        </w:tc>
      </w:tr>
      <w:tr w:rsidR="00F672E8" w:rsidRPr="002C64C3" w14:paraId="49EB6A70" w14:textId="77777777" w:rsidTr="009A0F6D">
        <w:trPr>
          <w:jc w:val="center"/>
        </w:trPr>
        <w:tc>
          <w:tcPr>
            <w:tcW w:w="3680" w:type="dxa"/>
            <w:shd w:val="clear" w:color="auto" w:fill="auto"/>
          </w:tcPr>
          <w:p w14:paraId="060369A4"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Vēstules</w:t>
            </w:r>
          </w:p>
        </w:tc>
        <w:tc>
          <w:tcPr>
            <w:tcW w:w="1418" w:type="dxa"/>
            <w:shd w:val="clear" w:color="auto" w:fill="auto"/>
          </w:tcPr>
          <w:p w14:paraId="4BF874AC"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542</w:t>
            </w:r>
          </w:p>
        </w:tc>
        <w:tc>
          <w:tcPr>
            <w:tcW w:w="1417" w:type="dxa"/>
            <w:shd w:val="clear" w:color="auto" w:fill="auto"/>
          </w:tcPr>
          <w:p w14:paraId="15A0CEE2"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474</w:t>
            </w:r>
          </w:p>
        </w:tc>
        <w:tc>
          <w:tcPr>
            <w:tcW w:w="1418" w:type="dxa"/>
            <w:shd w:val="clear" w:color="auto" w:fill="auto"/>
          </w:tcPr>
          <w:p w14:paraId="552D6794"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345</w:t>
            </w:r>
          </w:p>
        </w:tc>
      </w:tr>
      <w:tr w:rsidR="00F672E8" w:rsidRPr="002C64C3" w14:paraId="214E65B3" w14:textId="77777777" w:rsidTr="009A0F6D">
        <w:trPr>
          <w:jc w:val="center"/>
        </w:trPr>
        <w:tc>
          <w:tcPr>
            <w:tcW w:w="3680" w:type="dxa"/>
            <w:shd w:val="clear" w:color="auto" w:fill="auto"/>
          </w:tcPr>
          <w:p w14:paraId="675F2413"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Klientu pavadīšanas</w:t>
            </w:r>
          </w:p>
        </w:tc>
        <w:tc>
          <w:tcPr>
            <w:tcW w:w="1418" w:type="dxa"/>
            <w:shd w:val="clear" w:color="auto" w:fill="auto"/>
          </w:tcPr>
          <w:p w14:paraId="47F7E17E"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67</w:t>
            </w:r>
          </w:p>
        </w:tc>
        <w:tc>
          <w:tcPr>
            <w:tcW w:w="1417" w:type="dxa"/>
            <w:shd w:val="clear" w:color="auto" w:fill="auto"/>
          </w:tcPr>
          <w:p w14:paraId="0B926A88"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54</w:t>
            </w:r>
          </w:p>
        </w:tc>
        <w:tc>
          <w:tcPr>
            <w:tcW w:w="1418" w:type="dxa"/>
            <w:shd w:val="clear" w:color="auto" w:fill="auto"/>
          </w:tcPr>
          <w:p w14:paraId="0B0D8906"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38</w:t>
            </w:r>
          </w:p>
        </w:tc>
      </w:tr>
      <w:tr w:rsidR="00F672E8" w:rsidRPr="002C64C3" w14:paraId="542987BE" w14:textId="77777777" w:rsidTr="009A0F6D">
        <w:trPr>
          <w:jc w:val="center"/>
        </w:trPr>
        <w:tc>
          <w:tcPr>
            <w:tcW w:w="3680" w:type="dxa"/>
            <w:shd w:val="clear" w:color="auto" w:fill="auto"/>
          </w:tcPr>
          <w:p w14:paraId="57A0588C"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Bāriņtiesas sēdes</w:t>
            </w:r>
          </w:p>
        </w:tc>
        <w:tc>
          <w:tcPr>
            <w:tcW w:w="1418" w:type="dxa"/>
            <w:shd w:val="clear" w:color="auto" w:fill="auto"/>
          </w:tcPr>
          <w:p w14:paraId="3D71C881"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57</w:t>
            </w:r>
          </w:p>
        </w:tc>
        <w:tc>
          <w:tcPr>
            <w:tcW w:w="1417" w:type="dxa"/>
            <w:shd w:val="clear" w:color="auto" w:fill="auto"/>
          </w:tcPr>
          <w:p w14:paraId="5125C7F1"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36</w:t>
            </w:r>
          </w:p>
        </w:tc>
        <w:tc>
          <w:tcPr>
            <w:tcW w:w="1418" w:type="dxa"/>
            <w:shd w:val="clear" w:color="auto" w:fill="auto"/>
          </w:tcPr>
          <w:p w14:paraId="3174428A"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33</w:t>
            </w:r>
          </w:p>
        </w:tc>
      </w:tr>
      <w:tr w:rsidR="00F672E8" w:rsidRPr="002C64C3" w14:paraId="1A3C4453" w14:textId="77777777" w:rsidTr="009A0F6D">
        <w:trPr>
          <w:jc w:val="center"/>
        </w:trPr>
        <w:tc>
          <w:tcPr>
            <w:tcW w:w="3680" w:type="dxa"/>
            <w:shd w:val="clear" w:color="auto" w:fill="auto"/>
          </w:tcPr>
          <w:p w14:paraId="5849552B"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Administratīvās komisijas</w:t>
            </w:r>
          </w:p>
        </w:tc>
        <w:tc>
          <w:tcPr>
            <w:tcW w:w="1418" w:type="dxa"/>
            <w:shd w:val="clear" w:color="auto" w:fill="auto"/>
          </w:tcPr>
          <w:p w14:paraId="105547F6"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10</w:t>
            </w:r>
          </w:p>
        </w:tc>
        <w:tc>
          <w:tcPr>
            <w:tcW w:w="1417" w:type="dxa"/>
            <w:shd w:val="clear" w:color="auto" w:fill="auto"/>
          </w:tcPr>
          <w:p w14:paraId="32B66D14"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10</w:t>
            </w:r>
          </w:p>
        </w:tc>
        <w:tc>
          <w:tcPr>
            <w:tcW w:w="1418" w:type="dxa"/>
            <w:shd w:val="clear" w:color="auto" w:fill="auto"/>
          </w:tcPr>
          <w:p w14:paraId="1B836166"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10</w:t>
            </w:r>
          </w:p>
        </w:tc>
      </w:tr>
      <w:tr w:rsidR="00F672E8" w:rsidRPr="002C64C3" w14:paraId="3D52D16F" w14:textId="77777777" w:rsidTr="009A0F6D">
        <w:trPr>
          <w:jc w:val="center"/>
        </w:trPr>
        <w:tc>
          <w:tcPr>
            <w:tcW w:w="3680" w:type="dxa"/>
            <w:shd w:val="clear" w:color="auto" w:fill="auto"/>
          </w:tcPr>
          <w:p w14:paraId="1515D575"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Sociālā riska izvērtēšana</w:t>
            </w:r>
          </w:p>
        </w:tc>
        <w:tc>
          <w:tcPr>
            <w:tcW w:w="1418" w:type="dxa"/>
            <w:shd w:val="clear" w:color="auto" w:fill="auto"/>
          </w:tcPr>
          <w:p w14:paraId="01AAB0EA"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331</w:t>
            </w:r>
          </w:p>
        </w:tc>
        <w:tc>
          <w:tcPr>
            <w:tcW w:w="1417" w:type="dxa"/>
            <w:shd w:val="clear" w:color="auto" w:fill="auto"/>
          </w:tcPr>
          <w:p w14:paraId="0C51B875"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337</w:t>
            </w:r>
          </w:p>
        </w:tc>
        <w:tc>
          <w:tcPr>
            <w:tcW w:w="1418" w:type="dxa"/>
            <w:shd w:val="clear" w:color="auto" w:fill="auto"/>
          </w:tcPr>
          <w:p w14:paraId="361E23DE"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191</w:t>
            </w:r>
          </w:p>
        </w:tc>
      </w:tr>
      <w:tr w:rsidR="00F672E8" w:rsidRPr="002C64C3" w14:paraId="3EAE2FA7" w14:textId="77777777" w:rsidTr="009A0F6D">
        <w:trPr>
          <w:jc w:val="center"/>
        </w:trPr>
        <w:tc>
          <w:tcPr>
            <w:tcW w:w="3680" w:type="dxa"/>
            <w:shd w:val="clear" w:color="auto" w:fill="auto"/>
          </w:tcPr>
          <w:p w14:paraId="2D39590E"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Sociālās rehabilitācijas plāna izstrāde</w:t>
            </w:r>
          </w:p>
        </w:tc>
        <w:tc>
          <w:tcPr>
            <w:tcW w:w="1418" w:type="dxa"/>
            <w:shd w:val="clear" w:color="auto" w:fill="auto"/>
          </w:tcPr>
          <w:p w14:paraId="0C1A3DBD"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106</w:t>
            </w:r>
          </w:p>
        </w:tc>
        <w:tc>
          <w:tcPr>
            <w:tcW w:w="1417" w:type="dxa"/>
            <w:shd w:val="clear" w:color="auto" w:fill="auto"/>
          </w:tcPr>
          <w:p w14:paraId="65BF325B"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85</w:t>
            </w:r>
          </w:p>
        </w:tc>
        <w:tc>
          <w:tcPr>
            <w:tcW w:w="1418" w:type="dxa"/>
            <w:shd w:val="clear" w:color="auto" w:fill="auto"/>
          </w:tcPr>
          <w:p w14:paraId="72FBBDD3"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29</w:t>
            </w:r>
          </w:p>
        </w:tc>
      </w:tr>
      <w:tr w:rsidR="00F672E8" w:rsidRPr="002C64C3" w14:paraId="7A4FC3D6" w14:textId="77777777" w:rsidTr="009A0F6D">
        <w:trPr>
          <w:jc w:val="center"/>
        </w:trPr>
        <w:tc>
          <w:tcPr>
            <w:tcW w:w="3680" w:type="dxa"/>
            <w:shd w:val="clear" w:color="auto" w:fill="auto"/>
          </w:tcPr>
          <w:p w14:paraId="3B66F801"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Dokumentu gatavošana</w:t>
            </w:r>
          </w:p>
        </w:tc>
        <w:tc>
          <w:tcPr>
            <w:tcW w:w="1418" w:type="dxa"/>
            <w:shd w:val="clear" w:color="auto" w:fill="auto"/>
          </w:tcPr>
          <w:p w14:paraId="78450C23"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395</w:t>
            </w:r>
          </w:p>
        </w:tc>
        <w:tc>
          <w:tcPr>
            <w:tcW w:w="1417" w:type="dxa"/>
            <w:shd w:val="clear" w:color="auto" w:fill="auto"/>
          </w:tcPr>
          <w:p w14:paraId="0BEF8963"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560</w:t>
            </w:r>
          </w:p>
        </w:tc>
        <w:tc>
          <w:tcPr>
            <w:tcW w:w="1418" w:type="dxa"/>
            <w:shd w:val="clear" w:color="auto" w:fill="auto"/>
          </w:tcPr>
          <w:p w14:paraId="7F765960"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359</w:t>
            </w:r>
          </w:p>
        </w:tc>
      </w:tr>
      <w:tr w:rsidR="00F672E8" w:rsidRPr="002C64C3" w14:paraId="3FF36809" w14:textId="77777777" w:rsidTr="009A0F6D">
        <w:trPr>
          <w:jc w:val="center"/>
        </w:trPr>
        <w:tc>
          <w:tcPr>
            <w:tcW w:w="3680" w:type="dxa"/>
            <w:shd w:val="clear" w:color="auto" w:fill="auto"/>
          </w:tcPr>
          <w:p w14:paraId="6118F4A2"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Ziņojumi par sociālā riska gadījumiem</w:t>
            </w:r>
          </w:p>
        </w:tc>
        <w:tc>
          <w:tcPr>
            <w:tcW w:w="1418" w:type="dxa"/>
            <w:shd w:val="clear" w:color="auto" w:fill="auto"/>
          </w:tcPr>
          <w:p w14:paraId="156DC97D"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532</w:t>
            </w:r>
          </w:p>
        </w:tc>
        <w:tc>
          <w:tcPr>
            <w:tcW w:w="1417" w:type="dxa"/>
            <w:shd w:val="clear" w:color="auto" w:fill="auto"/>
          </w:tcPr>
          <w:p w14:paraId="2FD783B2"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592</w:t>
            </w:r>
          </w:p>
        </w:tc>
        <w:tc>
          <w:tcPr>
            <w:tcW w:w="1418" w:type="dxa"/>
            <w:shd w:val="clear" w:color="auto" w:fill="auto"/>
          </w:tcPr>
          <w:p w14:paraId="79E421D9"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365</w:t>
            </w:r>
          </w:p>
        </w:tc>
      </w:tr>
      <w:tr w:rsidR="00F672E8" w:rsidRPr="002C64C3" w14:paraId="4A5816BC" w14:textId="77777777" w:rsidTr="009A0F6D">
        <w:trPr>
          <w:jc w:val="center"/>
        </w:trPr>
        <w:tc>
          <w:tcPr>
            <w:tcW w:w="3680" w:type="dxa"/>
            <w:shd w:val="clear" w:color="auto" w:fill="auto"/>
          </w:tcPr>
          <w:p w14:paraId="77EAF1D0" w14:textId="77777777" w:rsidR="00F672E8" w:rsidRPr="002C64C3" w:rsidRDefault="00F672E8" w:rsidP="00C6460C">
            <w:pPr>
              <w:rPr>
                <w:rFonts w:ascii="Times New Roman" w:eastAsia="Batang" w:hAnsi="Times New Roman"/>
                <w:bCs/>
                <w:lang w:val="lv-LV" w:eastAsia="lv-LV"/>
              </w:rPr>
            </w:pPr>
            <w:r w:rsidRPr="002C64C3">
              <w:rPr>
                <w:rFonts w:ascii="Times New Roman" w:eastAsia="Batang" w:hAnsi="Times New Roman"/>
                <w:bCs/>
                <w:lang w:val="lv-LV" w:eastAsia="lv-LV"/>
              </w:rPr>
              <w:t>E-pasti</w:t>
            </w:r>
          </w:p>
        </w:tc>
        <w:tc>
          <w:tcPr>
            <w:tcW w:w="1418" w:type="dxa"/>
            <w:shd w:val="clear" w:color="auto" w:fill="auto"/>
          </w:tcPr>
          <w:p w14:paraId="0B4BC2E2"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418</w:t>
            </w:r>
          </w:p>
        </w:tc>
        <w:tc>
          <w:tcPr>
            <w:tcW w:w="1417" w:type="dxa"/>
            <w:shd w:val="clear" w:color="auto" w:fill="auto"/>
          </w:tcPr>
          <w:p w14:paraId="74801790"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523</w:t>
            </w:r>
          </w:p>
        </w:tc>
        <w:tc>
          <w:tcPr>
            <w:tcW w:w="1418" w:type="dxa"/>
            <w:shd w:val="clear" w:color="auto" w:fill="auto"/>
          </w:tcPr>
          <w:p w14:paraId="7114E9BE" w14:textId="77777777" w:rsidR="00F672E8" w:rsidRPr="002C64C3" w:rsidRDefault="00C6460C" w:rsidP="009A0F6D">
            <w:pPr>
              <w:jc w:val="center"/>
              <w:rPr>
                <w:rFonts w:ascii="Times New Roman" w:eastAsia="Batang" w:hAnsi="Times New Roman"/>
                <w:bCs/>
                <w:lang w:val="lv-LV" w:eastAsia="lv-LV"/>
              </w:rPr>
            </w:pPr>
            <w:r w:rsidRPr="002C64C3">
              <w:rPr>
                <w:rFonts w:ascii="Times New Roman" w:eastAsia="Batang" w:hAnsi="Times New Roman"/>
                <w:bCs/>
                <w:lang w:val="lv-LV" w:eastAsia="lv-LV"/>
              </w:rPr>
              <w:t>582</w:t>
            </w:r>
          </w:p>
        </w:tc>
      </w:tr>
    </w:tbl>
    <w:p w14:paraId="306CF5C0" w14:textId="77777777" w:rsidR="00E1641E" w:rsidRPr="002C64C3" w:rsidRDefault="00E1641E" w:rsidP="00664CCE">
      <w:pPr>
        <w:ind w:left="426"/>
        <w:jc w:val="both"/>
        <w:rPr>
          <w:rFonts w:ascii="Times New Roman" w:eastAsia="Batang" w:hAnsi="Times New Roman"/>
          <w:bCs/>
          <w:color w:val="FF0000"/>
          <w:sz w:val="24"/>
          <w:szCs w:val="24"/>
          <w:lang w:val="lv-LV"/>
        </w:rPr>
      </w:pPr>
    </w:p>
    <w:p w14:paraId="67C83858" w14:textId="59F33D08" w:rsidR="009A0F6D" w:rsidRPr="002C64C3" w:rsidRDefault="00E1641E" w:rsidP="00B11477">
      <w:pPr>
        <w:spacing w:before="120" w:line="288" w:lineRule="auto"/>
        <w:jc w:val="both"/>
        <w:rPr>
          <w:rFonts w:ascii="Times New Roman" w:hAnsi="Times New Roman"/>
          <w:sz w:val="23"/>
          <w:szCs w:val="23"/>
          <w:lang w:val="lv-LV"/>
        </w:rPr>
      </w:pPr>
      <w:r w:rsidRPr="002C64C3">
        <w:rPr>
          <w:rFonts w:ascii="Times New Roman" w:hAnsi="Times New Roman"/>
          <w:sz w:val="23"/>
          <w:szCs w:val="23"/>
          <w:lang w:val="lv-LV"/>
        </w:rPr>
        <w:t>2019.gadā</w:t>
      </w:r>
      <w:r w:rsidR="003A47EE" w:rsidRPr="002C64C3">
        <w:rPr>
          <w:rFonts w:ascii="Times New Roman" w:hAnsi="Times New Roman"/>
          <w:sz w:val="23"/>
          <w:szCs w:val="23"/>
          <w:lang w:val="lv-LV"/>
        </w:rPr>
        <w:t xml:space="preserve"> </w:t>
      </w:r>
      <w:r w:rsidRPr="002C64C3">
        <w:rPr>
          <w:rFonts w:ascii="Times New Roman" w:hAnsi="Times New Roman"/>
          <w:sz w:val="23"/>
          <w:szCs w:val="23"/>
          <w:lang w:val="lv-LV"/>
        </w:rPr>
        <w:t>sakarā ar divu sociālo darbinieku ilgstošu darbnespēju, bija nepietiekoša kapacitāte, lai efektīvi varētu veikt sociālo darbu ar visām nodaļas redzeslokā esošām ģimenēm</w:t>
      </w:r>
      <w:r w:rsidR="00E53E81" w:rsidRPr="002C64C3">
        <w:rPr>
          <w:rFonts w:ascii="Times New Roman" w:hAnsi="Times New Roman"/>
          <w:sz w:val="23"/>
          <w:szCs w:val="23"/>
          <w:lang w:val="lv-LV"/>
        </w:rPr>
        <w:t>, kas attiecīgi samazināja tabulā atspoguļotos rādītājus 2019.</w:t>
      </w:r>
      <w:r w:rsidR="003A47EE" w:rsidRPr="002C64C3">
        <w:rPr>
          <w:rFonts w:ascii="Times New Roman" w:hAnsi="Times New Roman"/>
          <w:sz w:val="23"/>
          <w:szCs w:val="23"/>
          <w:lang w:val="lv-LV"/>
        </w:rPr>
        <w:t xml:space="preserve"> </w:t>
      </w:r>
      <w:r w:rsidR="00E53E81" w:rsidRPr="002C64C3">
        <w:rPr>
          <w:rFonts w:ascii="Times New Roman" w:hAnsi="Times New Roman"/>
          <w:sz w:val="23"/>
          <w:szCs w:val="23"/>
          <w:lang w:val="lv-LV"/>
        </w:rPr>
        <w:t>gadā salīdzinājumā ar 2017. un 2018.gadu.</w:t>
      </w:r>
    </w:p>
    <w:p w14:paraId="0726815B" w14:textId="55FC2FC6" w:rsidR="00CE7180" w:rsidRPr="002C64C3" w:rsidRDefault="00CE7180" w:rsidP="00BF1170">
      <w:pPr>
        <w:shd w:val="clear" w:color="auto" w:fill="E2EFD9"/>
        <w:spacing w:before="360" w:after="120"/>
        <w:rPr>
          <w:rFonts w:ascii="Times New Roman" w:hAnsi="Times New Roman"/>
          <w:b/>
          <w:bCs/>
          <w:i/>
          <w:iCs/>
          <w:color w:val="233616"/>
          <w:sz w:val="24"/>
          <w:szCs w:val="24"/>
          <w:lang w:val="lv-LV"/>
        </w:rPr>
      </w:pPr>
      <w:r w:rsidRPr="002C64C3">
        <w:rPr>
          <w:rFonts w:ascii="Times New Roman" w:hAnsi="Times New Roman"/>
          <w:b/>
          <w:bCs/>
          <w:i/>
          <w:iCs/>
          <w:color w:val="233616"/>
          <w:sz w:val="24"/>
          <w:szCs w:val="24"/>
          <w:lang w:val="lv-LV"/>
        </w:rPr>
        <w:t>Sociālais darbs ar ģimenēm ar bērniem</w:t>
      </w:r>
    </w:p>
    <w:p w14:paraId="6B3D3D6C" w14:textId="078935E8" w:rsidR="00947B77" w:rsidRPr="002C64C3" w:rsidRDefault="00947B77" w:rsidP="00BF1170">
      <w:pPr>
        <w:spacing w:after="120" w:line="288" w:lineRule="auto"/>
        <w:jc w:val="both"/>
        <w:rPr>
          <w:rFonts w:ascii="Times New Roman" w:hAnsi="Times New Roman"/>
          <w:sz w:val="24"/>
          <w:szCs w:val="24"/>
          <w:lang w:val="lv-LV"/>
        </w:rPr>
      </w:pPr>
      <w:r w:rsidRPr="002C64C3">
        <w:rPr>
          <w:rFonts w:ascii="Times New Roman" w:hAnsi="Times New Roman"/>
          <w:sz w:val="24"/>
          <w:szCs w:val="24"/>
          <w:lang w:val="lv-LV"/>
        </w:rPr>
        <w:t xml:space="preserve">2019. gadā Ģimenes atbalsta nodaļas sociālo darbinieku darbam ar ģimenēm un bērniem redzeslokā bija un sociālā darba pakalpojums tika sniegts pavisam 128 ģimenēm, t.sk., sociālā riska ģimenes, kurām veikta sociālo risku izvērtēšana un kopā ar klientu izstrādāts sociālās rehabilitācijas plāns, redzeslokā esošās ģimenes, kurās pēc citu institūciju un personu ziņojuma </w:t>
      </w:r>
      <w:r w:rsidRPr="002C64C3">
        <w:rPr>
          <w:rFonts w:ascii="Times New Roman" w:hAnsi="Times New Roman"/>
          <w:sz w:val="24"/>
          <w:szCs w:val="24"/>
          <w:lang w:val="lv-LV"/>
        </w:rPr>
        <w:lastRenderedPageBreak/>
        <w:t xml:space="preserve">veikta sociālās situācijas izvērtēšana, notikušas sarunas, sniegtas rekomendācijas situācijas uzlabošanai vai nodrošināta sociālo pakalpojumu sniegšana (psihologa, sociālās rehabilitācijas pakalpojumu, atbalsta grupas, u.c.). </w:t>
      </w:r>
    </w:p>
    <w:p w14:paraId="276A4F5F" w14:textId="77777777" w:rsidR="00947B77" w:rsidRPr="002C64C3" w:rsidRDefault="00947B77" w:rsidP="00BF1170">
      <w:pPr>
        <w:spacing w:after="120" w:line="288" w:lineRule="auto"/>
        <w:jc w:val="both"/>
        <w:rPr>
          <w:rFonts w:ascii="Times New Roman" w:eastAsia="Batang" w:hAnsi="Times New Roman"/>
          <w:bCs/>
          <w:sz w:val="24"/>
          <w:szCs w:val="24"/>
          <w:lang w:val="lv-LV"/>
        </w:rPr>
      </w:pPr>
      <w:r w:rsidRPr="002C64C3">
        <w:rPr>
          <w:rFonts w:ascii="Times New Roman" w:eastAsia="Batang" w:hAnsi="Times New Roman"/>
          <w:bCs/>
          <w:sz w:val="24"/>
          <w:szCs w:val="24"/>
          <w:lang w:val="lv-LV"/>
        </w:rPr>
        <w:t>Atbilstoši ģimeņu raksturojumam, tās var iedalīt šādi: 33 daudzbērnu ģimene (114 bērni), 54 nepilnās ģimenes (89 bērni), 41 pilna (abi vecāki) ģimene (71 bērns).</w:t>
      </w:r>
    </w:p>
    <w:p w14:paraId="3473C229" w14:textId="77777777" w:rsidR="00947B77" w:rsidRPr="002C64C3" w:rsidRDefault="00947B77" w:rsidP="00BF1170">
      <w:pPr>
        <w:spacing w:after="120" w:line="288" w:lineRule="auto"/>
        <w:jc w:val="both"/>
        <w:rPr>
          <w:rFonts w:ascii="Times New Roman" w:eastAsia="Batang" w:hAnsi="Times New Roman"/>
          <w:bCs/>
          <w:sz w:val="24"/>
          <w:szCs w:val="24"/>
          <w:lang w:val="lv-LV"/>
        </w:rPr>
      </w:pPr>
      <w:r w:rsidRPr="002C64C3">
        <w:rPr>
          <w:rFonts w:ascii="Times New Roman" w:eastAsia="Batang" w:hAnsi="Times New Roman"/>
          <w:bCs/>
          <w:sz w:val="24"/>
          <w:szCs w:val="24"/>
          <w:lang w:val="lv-LV"/>
        </w:rPr>
        <w:t>Problēmas, ar kurām saskaras ģimenes, ir multipla rakstura. Tās vienai ģimenei var būt vairākas un vienlaicīgi. Veicot problēmu analīzi, atzīmējot tikai vienu – galveno problēmu ģimenei, procentuālais sadalījums ir šāds: nepietiekamas prasmes bērnu aprūpē un audzināšanā (24%), saskarsmes problēmas un konflikti (19%), nepietiekami materiālie resursi (17%), antisociāla uzvedība (15%), atkarības problēmas (13%) vardarbība ģimenē, ārpus ģimenes (9%), krīzes situācijas (3%).</w:t>
      </w:r>
    </w:p>
    <w:p w14:paraId="57EC5FC8" w14:textId="77777777" w:rsidR="00947B77" w:rsidRPr="002C64C3" w:rsidRDefault="00947B77" w:rsidP="00BF1170">
      <w:pPr>
        <w:spacing w:after="120" w:line="288" w:lineRule="auto"/>
        <w:jc w:val="both"/>
        <w:rPr>
          <w:rFonts w:ascii="Times New Roman" w:hAnsi="Times New Roman"/>
          <w:sz w:val="24"/>
          <w:szCs w:val="24"/>
          <w:lang w:val="lv-LV"/>
        </w:rPr>
      </w:pPr>
      <w:r w:rsidRPr="002C64C3">
        <w:rPr>
          <w:rFonts w:ascii="Times New Roman" w:eastAsia="Batang" w:hAnsi="Times New Roman"/>
          <w:bCs/>
          <w:sz w:val="24"/>
          <w:szCs w:val="24"/>
          <w:lang w:val="lv-LV"/>
        </w:rPr>
        <w:t xml:space="preserve">2019. gadā tika noslēgtas 42 klientu lietas. Pēc ģimeņu sociālās rehabilitācijas procesa izvērtēšanas konstatēts, ka sociālā darba veikšanas rezultātā ģimeņu sociālā funkcionēšana ir normalizēta, problēmas ir atrisinātas. </w:t>
      </w:r>
      <w:r w:rsidRPr="002C64C3">
        <w:rPr>
          <w:rFonts w:ascii="Times New Roman" w:hAnsi="Times New Roman"/>
          <w:sz w:val="24"/>
          <w:szCs w:val="24"/>
          <w:lang w:val="lv-LV"/>
        </w:rPr>
        <w:t>Dažas klientu lietas ir noslēgtas, jo ģimenes ir mainījušas dzīvesvietu pārceļoties uz citu novadu, vecākiem ar tiesas nolēmumu atņemtas aizgādības tiesības.</w:t>
      </w:r>
      <w:r w:rsidRPr="002C64C3">
        <w:rPr>
          <w:rFonts w:ascii="Times New Roman" w:hAnsi="Times New Roman"/>
          <w:b/>
          <w:sz w:val="24"/>
          <w:szCs w:val="24"/>
          <w:lang w:val="lv-LV"/>
        </w:rPr>
        <w:t xml:space="preserve"> </w:t>
      </w:r>
    </w:p>
    <w:p w14:paraId="09C1A582" w14:textId="0563967F" w:rsidR="005A44FC" w:rsidRPr="002C64C3" w:rsidRDefault="005A44FC" w:rsidP="00974BCD">
      <w:pPr>
        <w:pStyle w:val="ListParagraph"/>
        <w:numPr>
          <w:ilvl w:val="0"/>
          <w:numId w:val="30"/>
        </w:numPr>
        <w:spacing w:before="360" w:after="240"/>
        <w:ind w:left="0" w:hanging="357"/>
        <w:contextualSpacing w:val="0"/>
        <w:rPr>
          <w:b/>
          <w:bCs/>
          <w:i/>
          <w:iCs/>
          <w:color w:val="233616"/>
        </w:rPr>
      </w:pPr>
      <w:r w:rsidRPr="002C64C3">
        <w:rPr>
          <w:b/>
          <w:bCs/>
          <w:i/>
          <w:iCs/>
          <w:color w:val="233616"/>
        </w:rPr>
        <w:t>Sadarbība ar citām institūcijām ģi</w:t>
      </w:r>
      <w:r w:rsidR="00954C98" w:rsidRPr="002C64C3">
        <w:rPr>
          <w:b/>
          <w:bCs/>
          <w:i/>
          <w:iCs/>
          <w:color w:val="233616"/>
        </w:rPr>
        <w:t>m</w:t>
      </w:r>
      <w:r w:rsidRPr="002C64C3">
        <w:rPr>
          <w:b/>
          <w:bCs/>
          <w:i/>
          <w:iCs/>
          <w:color w:val="233616"/>
        </w:rPr>
        <w:t xml:space="preserve">eņu ar bērniem sociālo </w:t>
      </w:r>
      <w:proofErr w:type="spellStart"/>
      <w:r w:rsidRPr="002C64C3">
        <w:rPr>
          <w:b/>
          <w:bCs/>
          <w:i/>
          <w:iCs/>
          <w:color w:val="233616"/>
        </w:rPr>
        <w:t>problēmsituāciju</w:t>
      </w:r>
      <w:proofErr w:type="spellEnd"/>
      <w:r w:rsidRPr="002C64C3">
        <w:rPr>
          <w:b/>
          <w:bCs/>
          <w:i/>
          <w:iCs/>
          <w:color w:val="233616"/>
        </w:rPr>
        <w:t xml:space="preserve"> risināšanā</w:t>
      </w:r>
    </w:p>
    <w:p w14:paraId="599B6908" w14:textId="1B3E7AFE" w:rsidR="003977EE" w:rsidRPr="002C64C3" w:rsidRDefault="003977EE" w:rsidP="00B11477">
      <w:pPr>
        <w:spacing w:after="120" w:line="288" w:lineRule="auto"/>
        <w:ind w:left="142"/>
        <w:jc w:val="both"/>
        <w:rPr>
          <w:rFonts w:ascii="Times New Roman" w:eastAsia="Batang" w:hAnsi="Times New Roman"/>
          <w:bCs/>
          <w:sz w:val="24"/>
          <w:szCs w:val="24"/>
          <w:lang w:val="lv-LV"/>
        </w:rPr>
      </w:pPr>
      <w:r w:rsidRPr="002C64C3">
        <w:rPr>
          <w:rFonts w:ascii="Times New Roman" w:eastAsia="Batang" w:hAnsi="Times New Roman"/>
          <w:bCs/>
          <w:sz w:val="24"/>
          <w:szCs w:val="24"/>
          <w:lang w:val="lv-LV"/>
        </w:rPr>
        <w:t xml:space="preserve">2019. gadā uzsākta jauna sadarbība ar 22 ģimenēm, kuras nodaļas redzeslokā nonākušas pirmo reizi. Visbiežāk, par </w:t>
      </w:r>
      <w:proofErr w:type="spellStart"/>
      <w:r w:rsidRPr="002C64C3">
        <w:rPr>
          <w:rFonts w:ascii="Times New Roman" w:eastAsia="Batang" w:hAnsi="Times New Roman"/>
          <w:bCs/>
          <w:sz w:val="24"/>
          <w:szCs w:val="24"/>
          <w:lang w:val="lv-LV"/>
        </w:rPr>
        <w:t>problēmsituācijām</w:t>
      </w:r>
      <w:proofErr w:type="spellEnd"/>
      <w:r w:rsidRPr="002C64C3">
        <w:rPr>
          <w:rFonts w:ascii="Times New Roman" w:eastAsia="Batang" w:hAnsi="Times New Roman"/>
          <w:bCs/>
          <w:sz w:val="24"/>
          <w:szCs w:val="24"/>
          <w:lang w:val="lv-LV"/>
        </w:rPr>
        <w:t xml:space="preserve"> informāciju sniedz Bāriņtiesas (gan Cēsu novad</w:t>
      </w:r>
      <w:r w:rsidR="006E7963" w:rsidRPr="002C64C3">
        <w:rPr>
          <w:rFonts w:ascii="Times New Roman" w:eastAsia="Batang" w:hAnsi="Times New Roman"/>
          <w:bCs/>
          <w:sz w:val="24"/>
          <w:szCs w:val="24"/>
          <w:lang w:val="lv-LV"/>
        </w:rPr>
        <w:t>a</w:t>
      </w:r>
      <w:r w:rsidRPr="002C64C3">
        <w:rPr>
          <w:rFonts w:ascii="Times New Roman" w:eastAsia="Batang" w:hAnsi="Times New Roman"/>
          <w:bCs/>
          <w:sz w:val="24"/>
          <w:szCs w:val="24"/>
          <w:lang w:val="lv-LV"/>
        </w:rPr>
        <w:t xml:space="preserve"> Bāriņtiesa, gan citu novadu bāriņtiesas, ja kāda no ģimenes locekļa juridiskā/faktiskā  dzīvesvieta ir Cēsu novadā), izglītības iestādes un policija.</w:t>
      </w:r>
    </w:p>
    <w:p w14:paraId="3A1932DF" w14:textId="46FF5264" w:rsidR="003977EE" w:rsidRPr="002C64C3" w:rsidRDefault="003977EE" w:rsidP="00B11477">
      <w:pPr>
        <w:spacing w:after="120" w:line="288" w:lineRule="auto"/>
        <w:ind w:left="142"/>
        <w:jc w:val="both"/>
        <w:rPr>
          <w:rFonts w:ascii="Times New Roman" w:eastAsia="Batang" w:hAnsi="Times New Roman"/>
          <w:bCs/>
          <w:sz w:val="24"/>
          <w:szCs w:val="24"/>
          <w:lang w:val="lv-LV"/>
        </w:rPr>
      </w:pPr>
      <w:r w:rsidRPr="002C64C3">
        <w:rPr>
          <w:rFonts w:ascii="Times New Roman" w:eastAsia="Batang" w:hAnsi="Times New Roman"/>
          <w:bCs/>
          <w:sz w:val="24"/>
          <w:szCs w:val="24"/>
          <w:lang w:val="lv-LV"/>
        </w:rPr>
        <w:t>2019.gadā no Bāriņtiesām saņemta 181 vēstule, kurā sniegta informācija par ģimeni, ar kuru būtu nepieciešams uzsākt sadarbību, veikt sociālo darbu vai nodrošināt ar sociālajiem pakalpojumiem, vai sagatavot atzinumu par ģimenes sadarbību sociālo problēmu mazināšanā/novēršanā, vai uzaicinājums piedalīties Bāriņtiesas sēdēs konkrētas ģimenes administratīvās lietas izskatīšanā. Uz visām vēstulēm/informācijas pieprasījumiem, sociālie darbinieki ir sagatavojuši informāciju, kas pamatojas uz sociālo darbinieku veikto izvērtējumu, analīzi un secinājumiem, par izmaiņām ģimenes situācijās.</w:t>
      </w:r>
    </w:p>
    <w:p w14:paraId="73C15C1E" w14:textId="04A18484" w:rsidR="003977EE" w:rsidRPr="002C64C3" w:rsidRDefault="003977EE" w:rsidP="00B11477">
      <w:pPr>
        <w:spacing w:after="120" w:line="288" w:lineRule="auto"/>
        <w:ind w:left="142"/>
        <w:jc w:val="both"/>
        <w:rPr>
          <w:rFonts w:ascii="Times New Roman" w:eastAsia="Batang" w:hAnsi="Times New Roman"/>
          <w:bCs/>
          <w:sz w:val="24"/>
          <w:szCs w:val="24"/>
          <w:lang w:val="lv-LV"/>
        </w:rPr>
      </w:pPr>
      <w:r w:rsidRPr="002C64C3">
        <w:rPr>
          <w:rFonts w:ascii="Times New Roman" w:eastAsia="Batang" w:hAnsi="Times New Roman"/>
          <w:bCs/>
          <w:sz w:val="24"/>
          <w:szCs w:val="24"/>
          <w:lang w:val="lv-LV"/>
        </w:rPr>
        <w:t xml:space="preserve">Attiecīgi, 2019.gadā no policijas saņemta 62 ziņojumi/vēstules par notikumiem ģimenēs, kuras nonākušas policijas redzeslokā. Visbiežāk šie ziņojumi ir: par konfliktsituācijām ģimenēs, kas notiek dažādu atkarību vielu (biežāk alkohola) iespaidā, kā arī par jauniešiem, kuri iesaistīti likumpārkāpumos un nepieciešams izstrādāt uzvedības sociālās korekcijas programmas, kā arī pieprasījumi veikt ģimenes dzīves apstākļu apsekošanu viņu dzīvesvietās. </w:t>
      </w:r>
    </w:p>
    <w:p w14:paraId="5BF7D332" w14:textId="2E44048C" w:rsidR="003977EE" w:rsidRPr="002C64C3" w:rsidRDefault="003977EE" w:rsidP="00B11477">
      <w:pPr>
        <w:spacing w:after="120" w:line="288" w:lineRule="auto"/>
        <w:ind w:left="142"/>
        <w:jc w:val="both"/>
        <w:rPr>
          <w:rFonts w:ascii="Times New Roman" w:hAnsi="Times New Roman"/>
          <w:sz w:val="24"/>
          <w:szCs w:val="24"/>
          <w:lang w:val="lv-LV"/>
        </w:rPr>
      </w:pPr>
      <w:r w:rsidRPr="002C64C3">
        <w:rPr>
          <w:rFonts w:ascii="Times New Roman" w:hAnsi="Times New Roman"/>
          <w:sz w:val="24"/>
          <w:szCs w:val="24"/>
          <w:lang w:val="lv-LV"/>
        </w:rPr>
        <w:t xml:space="preserve">Dažkārt, informācija tiek saņemta no izglītības iestādēm par bērnu skolas kavējumiem, uzvedības grūtībām, par sadarbības trūkumu starp izglītības iestādi un vecākiem, par vecāku maksājumu parādiem par </w:t>
      </w:r>
      <w:proofErr w:type="spellStart"/>
      <w:r w:rsidRPr="002C64C3">
        <w:rPr>
          <w:rFonts w:ascii="Times New Roman" w:hAnsi="Times New Roman"/>
          <w:sz w:val="24"/>
          <w:szCs w:val="24"/>
          <w:lang w:val="lv-LV"/>
        </w:rPr>
        <w:t>uzturmaksu</w:t>
      </w:r>
      <w:proofErr w:type="spellEnd"/>
      <w:r w:rsidRPr="002C64C3">
        <w:rPr>
          <w:rFonts w:ascii="Times New Roman" w:hAnsi="Times New Roman"/>
          <w:sz w:val="24"/>
          <w:szCs w:val="24"/>
          <w:lang w:val="lv-LV"/>
        </w:rPr>
        <w:t xml:space="preserve"> pirmskolas izglītības iestādēs. Jāatzīst, ka ne</w:t>
      </w:r>
      <w:r w:rsidR="005A44FC" w:rsidRPr="002C64C3">
        <w:rPr>
          <w:rFonts w:ascii="Times New Roman" w:hAnsi="Times New Roman"/>
          <w:sz w:val="24"/>
          <w:szCs w:val="24"/>
          <w:lang w:val="lv-LV"/>
        </w:rPr>
        <w:t xml:space="preserve"> </w:t>
      </w:r>
      <w:r w:rsidRPr="002C64C3">
        <w:rPr>
          <w:rFonts w:ascii="Times New Roman" w:hAnsi="Times New Roman"/>
          <w:sz w:val="24"/>
          <w:szCs w:val="24"/>
          <w:lang w:val="lv-LV"/>
        </w:rPr>
        <w:t xml:space="preserve">vienmēr šie jautājumi ir </w:t>
      </w:r>
      <w:r w:rsidR="005A44FC" w:rsidRPr="002C64C3">
        <w:rPr>
          <w:rFonts w:ascii="Times New Roman" w:hAnsi="Times New Roman"/>
          <w:sz w:val="24"/>
          <w:szCs w:val="24"/>
          <w:lang w:val="lv-LV"/>
        </w:rPr>
        <w:t>Ģimenes atbalsta nodaļas</w:t>
      </w:r>
      <w:r w:rsidRPr="002C64C3">
        <w:rPr>
          <w:rFonts w:ascii="Times New Roman" w:hAnsi="Times New Roman"/>
          <w:sz w:val="24"/>
          <w:szCs w:val="24"/>
          <w:lang w:val="lv-LV"/>
        </w:rPr>
        <w:t xml:space="preserve"> kompetence. Gadījumos, kad ģimene ir jau </w:t>
      </w:r>
      <w:r w:rsidR="00441B72" w:rsidRPr="002C64C3">
        <w:rPr>
          <w:rFonts w:ascii="Times New Roman" w:hAnsi="Times New Roman"/>
          <w:sz w:val="24"/>
          <w:szCs w:val="24"/>
          <w:lang w:val="lv-LV"/>
        </w:rPr>
        <w:t>nodaļas</w:t>
      </w:r>
      <w:r w:rsidRPr="002C64C3">
        <w:rPr>
          <w:rFonts w:ascii="Times New Roman" w:hAnsi="Times New Roman"/>
          <w:sz w:val="24"/>
          <w:szCs w:val="24"/>
          <w:lang w:val="lv-LV"/>
        </w:rPr>
        <w:t xml:space="preserve"> redzeslokā – sociālais darbinieks var ar vecāku sarunāties un mudināt vecāku rīkoties, bet ne piespiest, piem., samaksāt parādus. </w:t>
      </w:r>
      <w:r w:rsidR="006E7963" w:rsidRPr="002C64C3">
        <w:rPr>
          <w:rFonts w:ascii="Times New Roman" w:hAnsi="Times New Roman"/>
          <w:sz w:val="24"/>
          <w:szCs w:val="24"/>
          <w:lang w:val="lv-LV"/>
        </w:rPr>
        <w:t>V</w:t>
      </w:r>
      <w:r w:rsidRPr="002C64C3">
        <w:rPr>
          <w:rFonts w:ascii="Times New Roman" w:hAnsi="Times New Roman"/>
          <w:sz w:val="24"/>
          <w:szCs w:val="24"/>
          <w:lang w:val="lv-LV"/>
        </w:rPr>
        <w:t xml:space="preserve">ecākiem </w:t>
      </w:r>
      <w:r w:rsidR="006E7963" w:rsidRPr="002C64C3">
        <w:rPr>
          <w:rFonts w:ascii="Times New Roman" w:hAnsi="Times New Roman"/>
          <w:sz w:val="24"/>
          <w:szCs w:val="24"/>
          <w:lang w:val="lv-LV"/>
        </w:rPr>
        <w:t xml:space="preserve">tiek </w:t>
      </w:r>
      <w:r w:rsidRPr="002C64C3">
        <w:rPr>
          <w:rFonts w:ascii="Times New Roman" w:hAnsi="Times New Roman"/>
          <w:sz w:val="24"/>
          <w:szCs w:val="24"/>
          <w:lang w:val="lv-LV"/>
        </w:rPr>
        <w:t>sniegt</w:t>
      </w:r>
      <w:r w:rsidR="006E7963" w:rsidRPr="002C64C3">
        <w:rPr>
          <w:rFonts w:ascii="Times New Roman" w:hAnsi="Times New Roman"/>
          <w:sz w:val="24"/>
          <w:szCs w:val="24"/>
          <w:lang w:val="lv-LV"/>
        </w:rPr>
        <w:t>a</w:t>
      </w:r>
      <w:r w:rsidRPr="002C64C3">
        <w:rPr>
          <w:rFonts w:ascii="Times New Roman" w:hAnsi="Times New Roman"/>
          <w:sz w:val="24"/>
          <w:szCs w:val="24"/>
          <w:lang w:val="lv-LV"/>
        </w:rPr>
        <w:t xml:space="preserve"> papildus informācij</w:t>
      </w:r>
      <w:r w:rsidR="006E7963" w:rsidRPr="002C64C3">
        <w:rPr>
          <w:rFonts w:ascii="Times New Roman" w:hAnsi="Times New Roman"/>
          <w:sz w:val="24"/>
          <w:szCs w:val="24"/>
          <w:lang w:val="lv-LV"/>
        </w:rPr>
        <w:t>a</w:t>
      </w:r>
      <w:r w:rsidRPr="002C64C3">
        <w:rPr>
          <w:rFonts w:ascii="Times New Roman" w:hAnsi="Times New Roman"/>
          <w:sz w:val="24"/>
          <w:szCs w:val="24"/>
          <w:lang w:val="lv-LV"/>
        </w:rPr>
        <w:t xml:space="preserve"> vai veicināt</w:t>
      </w:r>
      <w:r w:rsidR="006E7963" w:rsidRPr="002C64C3">
        <w:rPr>
          <w:rFonts w:ascii="Times New Roman" w:hAnsi="Times New Roman"/>
          <w:sz w:val="24"/>
          <w:szCs w:val="24"/>
          <w:lang w:val="lv-LV"/>
        </w:rPr>
        <w:t>a</w:t>
      </w:r>
      <w:r w:rsidRPr="002C64C3">
        <w:rPr>
          <w:rFonts w:ascii="Times New Roman" w:hAnsi="Times New Roman"/>
          <w:sz w:val="24"/>
          <w:szCs w:val="24"/>
          <w:lang w:val="lv-LV"/>
        </w:rPr>
        <w:t xml:space="preserve"> rīcīb</w:t>
      </w:r>
      <w:r w:rsidR="006E7963" w:rsidRPr="002C64C3">
        <w:rPr>
          <w:rFonts w:ascii="Times New Roman" w:hAnsi="Times New Roman"/>
          <w:sz w:val="24"/>
          <w:szCs w:val="24"/>
          <w:lang w:val="lv-LV"/>
        </w:rPr>
        <w:t>a</w:t>
      </w:r>
      <w:r w:rsidRPr="002C64C3">
        <w:rPr>
          <w:rFonts w:ascii="Times New Roman" w:hAnsi="Times New Roman"/>
          <w:sz w:val="24"/>
          <w:szCs w:val="24"/>
          <w:lang w:val="lv-LV"/>
        </w:rPr>
        <w:t xml:space="preserve">, kas ģimenei </w:t>
      </w:r>
      <w:r w:rsidR="00441B72" w:rsidRPr="002C64C3">
        <w:rPr>
          <w:rFonts w:ascii="Times New Roman" w:hAnsi="Times New Roman"/>
          <w:sz w:val="24"/>
          <w:szCs w:val="24"/>
          <w:lang w:val="lv-LV"/>
        </w:rPr>
        <w:t xml:space="preserve">pašai var </w:t>
      </w:r>
      <w:r w:rsidRPr="002C64C3">
        <w:rPr>
          <w:rFonts w:ascii="Times New Roman" w:hAnsi="Times New Roman"/>
          <w:sz w:val="24"/>
          <w:szCs w:val="24"/>
          <w:lang w:val="lv-LV"/>
        </w:rPr>
        <w:t>palīdzēt</w:t>
      </w:r>
      <w:r w:rsidR="00441B72" w:rsidRPr="002C64C3">
        <w:rPr>
          <w:rFonts w:ascii="Times New Roman" w:hAnsi="Times New Roman"/>
          <w:sz w:val="24"/>
          <w:szCs w:val="24"/>
          <w:lang w:val="lv-LV"/>
        </w:rPr>
        <w:t xml:space="preserve"> </w:t>
      </w:r>
      <w:r w:rsidRPr="002C64C3">
        <w:rPr>
          <w:rFonts w:ascii="Times New Roman" w:hAnsi="Times New Roman"/>
          <w:sz w:val="24"/>
          <w:szCs w:val="24"/>
          <w:lang w:val="lv-LV"/>
        </w:rPr>
        <w:t xml:space="preserve">risināt problēmas, un atbilstoši savai kompetencei, </w:t>
      </w:r>
      <w:r w:rsidRPr="002C64C3">
        <w:rPr>
          <w:rFonts w:ascii="Times New Roman" w:hAnsi="Times New Roman"/>
          <w:sz w:val="24"/>
          <w:szCs w:val="24"/>
          <w:lang w:val="lv-LV"/>
        </w:rPr>
        <w:lastRenderedPageBreak/>
        <w:t>snie</w:t>
      </w:r>
      <w:r w:rsidR="006E7963" w:rsidRPr="002C64C3">
        <w:rPr>
          <w:rFonts w:ascii="Times New Roman" w:hAnsi="Times New Roman"/>
          <w:sz w:val="24"/>
          <w:szCs w:val="24"/>
          <w:lang w:val="lv-LV"/>
        </w:rPr>
        <w:t xml:space="preserve">dzam </w:t>
      </w:r>
      <w:r w:rsidRPr="002C64C3">
        <w:rPr>
          <w:rFonts w:ascii="Times New Roman" w:hAnsi="Times New Roman"/>
          <w:sz w:val="24"/>
          <w:szCs w:val="24"/>
          <w:lang w:val="lv-LV"/>
        </w:rPr>
        <w:t>atbalstu un palīdzību, kā arī da</w:t>
      </w:r>
      <w:r w:rsidR="006E7963" w:rsidRPr="002C64C3">
        <w:rPr>
          <w:rFonts w:ascii="Times New Roman" w:hAnsi="Times New Roman"/>
          <w:sz w:val="24"/>
          <w:szCs w:val="24"/>
          <w:lang w:val="lv-LV"/>
        </w:rPr>
        <w:t>l</w:t>
      </w:r>
      <w:r w:rsidR="00441B72" w:rsidRPr="002C64C3">
        <w:rPr>
          <w:rFonts w:ascii="Times New Roman" w:hAnsi="Times New Roman"/>
          <w:sz w:val="24"/>
          <w:szCs w:val="24"/>
          <w:lang w:val="lv-LV"/>
        </w:rPr>
        <w:t>ā</w:t>
      </w:r>
      <w:r w:rsidR="006E7963" w:rsidRPr="002C64C3">
        <w:rPr>
          <w:rFonts w:ascii="Times New Roman" w:hAnsi="Times New Roman"/>
          <w:sz w:val="24"/>
          <w:szCs w:val="24"/>
          <w:lang w:val="lv-LV"/>
        </w:rPr>
        <w:t>m</w:t>
      </w:r>
      <w:r w:rsidRPr="002C64C3">
        <w:rPr>
          <w:rFonts w:ascii="Times New Roman" w:hAnsi="Times New Roman"/>
          <w:sz w:val="24"/>
          <w:szCs w:val="24"/>
          <w:lang w:val="lv-LV"/>
        </w:rPr>
        <w:t>ies ar izvērtēšanas rezultātiem ar iesaistītajiem speciālistiem, ja ģimene to atbalsta.</w:t>
      </w:r>
    </w:p>
    <w:p w14:paraId="424E66E4" w14:textId="77777777" w:rsidR="00A575AF" w:rsidRPr="002C64C3" w:rsidRDefault="00A575AF" w:rsidP="003F0F2B">
      <w:pPr>
        <w:ind w:left="426"/>
        <w:jc w:val="both"/>
        <w:rPr>
          <w:rFonts w:ascii="Times New Roman" w:eastAsia="Batang" w:hAnsi="Times New Roman"/>
          <w:bCs/>
          <w:sz w:val="23"/>
          <w:szCs w:val="23"/>
          <w:lang w:val="lv-LV"/>
        </w:rPr>
      </w:pPr>
    </w:p>
    <w:p w14:paraId="54CE23C0" w14:textId="77777777" w:rsidR="00CE7180" w:rsidRPr="002C64C3" w:rsidRDefault="00CE7180" w:rsidP="00974BCD">
      <w:pPr>
        <w:pStyle w:val="ListParagraph"/>
        <w:numPr>
          <w:ilvl w:val="0"/>
          <w:numId w:val="29"/>
        </w:numPr>
        <w:ind w:left="0"/>
        <w:jc w:val="both"/>
        <w:rPr>
          <w:rFonts w:eastAsia="Batang"/>
          <w:b/>
          <w:i/>
          <w:iCs/>
          <w:color w:val="233616"/>
        </w:rPr>
      </w:pPr>
      <w:r w:rsidRPr="002C64C3">
        <w:rPr>
          <w:rFonts w:eastAsia="Batang"/>
          <w:b/>
          <w:i/>
          <w:iCs/>
          <w:color w:val="233616"/>
        </w:rPr>
        <w:t xml:space="preserve">Sociālās rehabilitācijas pakalpojumi no prettiesiskām darbībām cietušiem bērniem un pieaugušajiem </w:t>
      </w:r>
    </w:p>
    <w:p w14:paraId="033E5E50" w14:textId="77777777" w:rsidR="00A44FD7" w:rsidRPr="002C64C3" w:rsidRDefault="00A44FD7" w:rsidP="00EC5B53">
      <w:pPr>
        <w:ind w:left="426"/>
        <w:jc w:val="both"/>
        <w:rPr>
          <w:rFonts w:ascii="Times New Roman" w:hAnsi="Times New Roman"/>
          <w:sz w:val="24"/>
          <w:szCs w:val="24"/>
          <w:lang w:val="lv-LV"/>
        </w:rPr>
      </w:pPr>
    </w:p>
    <w:p w14:paraId="0AB4C336" w14:textId="7838989F" w:rsidR="00796B3C" w:rsidRPr="002C64C3" w:rsidRDefault="00796B3C" w:rsidP="00B11477">
      <w:pPr>
        <w:spacing w:after="120" w:line="288" w:lineRule="auto"/>
        <w:ind w:left="142"/>
        <w:jc w:val="both"/>
        <w:rPr>
          <w:rFonts w:ascii="Times New Roman" w:hAnsi="Times New Roman"/>
          <w:sz w:val="24"/>
          <w:szCs w:val="24"/>
          <w:lang w:val="lv-LV"/>
        </w:rPr>
      </w:pPr>
      <w:r w:rsidRPr="002C64C3">
        <w:rPr>
          <w:rFonts w:ascii="Times New Roman" w:hAnsi="Times New Roman"/>
          <w:sz w:val="24"/>
          <w:szCs w:val="24"/>
          <w:lang w:val="lv-LV"/>
        </w:rPr>
        <w:t xml:space="preserve">2019.gadā sociālie darbinieki veica sarunas un sniedza informāciju par atbalsta pasākumiem </w:t>
      </w:r>
      <w:r w:rsidR="00954C98" w:rsidRPr="002C64C3">
        <w:rPr>
          <w:rFonts w:ascii="Times New Roman" w:hAnsi="Times New Roman"/>
          <w:sz w:val="24"/>
          <w:szCs w:val="24"/>
          <w:lang w:val="lv-LV"/>
        </w:rPr>
        <w:t xml:space="preserve">astoņpadsmit </w:t>
      </w:r>
      <w:r w:rsidRPr="002C64C3">
        <w:rPr>
          <w:rFonts w:ascii="Times New Roman" w:hAnsi="Times New Roman"/>
          <w:sz w:val="24"/>
          <w:szCs w:val="24"/>
          <w:lang w:val="lv-LV"/>
        </w:rPr>
        <w:t xml:space="preserve">no vardarbības cietušām sievietēm, psihoterapeitu, psihologu un juristu palīdzību saņēma piecas sievietes, kuras piedzīvoja vardarbību ģimenē, un kuru veica laulātais vai dzīvesbiedrs. Arī vardarbības veicējam tika piedāvātas iespējas saņemt psihologa/psihoterapeita konsultācijas vai piedalīties atbalsta grupā, lai nākotnē mazinātu vardarbīgu izturēšanos. </w:t>
      </w:r>
      <w:r w:rsidR="008B6858" w:rsidRPr="002C64C3">
        <w:rPr>
          <w:rFonts w:ascii="Times New Roman" w:hAnsi="Times New Roman"/>
          <w:sz w:val="24"/>
          <w:szCs w:val="24"/>
          <w:lang w:val="lv-LV"/>
        </w:rPr>
        <w:t>Diemžēl š</w:t>
      </w:r>
      <w:r w:rsidRPr="002C64C3">
        <w:rPr>
          <w:rFonts w:ascii="Times New Roman" w:hAnsi="Times New Roman"/>
          <w:sz w:val="24"/>
          <w:szCs w:val="24"/>
          <w:lang w:val="lv-LV"/>
        </w:rPr>
        <w:t>o iespēju neizmantoja neviens vardarbības veicējs.</w:t>
      </w:r>
    </w:p>
    <w:p w14:paraId="6034406D" w14:textId="77777777" w:rsidR="00796B3C" w:rsidRPr="002C64C3" w:rsidRDefault="00796B3C" w:rsidP="00B11477">
      <w:pPr>
        <w:pStyle w:val="BodyTextIndent2"/>
        <w:spacing w:line="288" w:lineRule="auto"/>
        <w:ind w:left="142"/>
        <w:jc w:val="both"/>
        <w:rPr>
          <w:lang w:val="lv-LV"/>
        </w:rPr>
      </w:pPr>
      <w:r w:rsidRPr="002C64C3">
        <w:rPr>
          <w:lang w:val="lv-LV"/>
        </w:rPr>
        <w:t xml:space="preserve">2019.gadā Ģimenes atbalsta nodaļas redzeslokā nonāca gadījumi, kad bērns cieš no vardarbības ģimenē vai ārpus tās (no vienaudžiem vai citām svešām personām). Vienā gadījumā bija nepieciešams bērnu nogādāt drošā vidē un sociālās rehabilitācijas pakalpojumus nodrošināt Allažu bērnu un ģimenes atbalsta centrā, kur ar bērnu strādāja </w:t>
      </w:r>
      <w:proofErr w:type="spellStart"/>
      <w:r w:rsidRPr="002C64C3">
        <w:rPr>
          <w:lang w:val="lv-LV"/>
        </w:rPr>
        <w:t>starpprofesionāļu</w:t>
      </w:r>
      <w:proofErr w:type="spellEnd"/>
      <w:r w:rsidRPr="002C64C3">
        <w:rPr>
          <w:lang w:val="lv-LV"/>
        </w:rPr>
        <w:t xml:space="preserve"> komanda. </w:t>
      </w:r>
    </w:p>
    <w:p w14:paraId="4F988444" w14:textId="026F4136" w:rsidR="00796B3C" w:rsidRPr="002C64C3" w:rsidRDefault="00796B3C" w:rsidP="00B11477">
      <w:pPr>
        <w:spacing w:after="120" w:line="288" w:lineRule="auto"/>
        <w:ind w:left="142"/>
        <w:jc w:val="both"/>
        <w:rPr>
          <w:rFonts w:ascii="Times New Roman" w:hAnsi="Times New Roman"/>
          <w:sz w:val="24"/>
          <w:szCs w:val="24"/>
          <w:lang w:val="lv-LV"/>
        </w:rPr>
      </w:pPr>
      <w:r w:rsidRPr="002C64C3">
        <w:rPr>
          <w:rFonts w:ascii="Times New Roman" w:eastAsia="Times New Roman" w:hAnsi="Times New Roman"/>
          <w:sz w:val="24"/>
          <w:szCs w:val="24"/>
          <w:lang w:val="lv-LV"/>
        </w:rPr>
        <w:t xml:space="preserve">Attiecīgi, sociālās rehabilitācijas pakalpojumu dzīvesvietā, kuru nodrošināja viens psihologs un divi psihoterapeiti </w:t>
      </w:r>
      <w:r w:rsidRPr="002C64C3">
        <w:rPr>
          <w:rFonts w:ascii="Times New Roman" w:hAnsi="Times New Roman"/>
          <w:sz w:val="24"/>
          <w:szCs w:val="24"/>
          <w:lang w:val="lv-LV"/>
        </w:rPr>
        <w:t xml:space="preserve">saņēma 20 bērni, t.sk., četri bērni </w:t>
      </w:r>
      <w:r w:rsidRPr="002C64C3">
        <w:rPr>
          <w:rFonts w:ascii="Times New Roman" w:eastAsia="Times New Roman" w:hAnsi="Times New Roman"/>
          <w:sz w:val="24"/>
          <w:szCs w:val="24"/>
          <w:lang w:val="lv-LV"/>
        </w:rPr>
        <w:t>2019. gadā iesākto</w:t>
      </w:r>
      <w:r w:rsidRPr="002C64C3">
        <w:rPr>
          <w:rFonts w:ascii="Times New Roman" w:hAnsi="Times New Roman"/>
          <w:sz w:val="24"/>
          <w:szCs w:val="24"/>
          <w:lang w:val="lv-LV"/>
        </w:rPr>
        <w:t xml:space="preserve"> sociālās rehabilitācijas pakalpojumu turpinās saņemt 2020. gadā. Visbiežāk vardarbība pret bērniem notika ģimenē un to veica bērna tēvs vai bērna mātes dzīvesbiedrs, piecos gadījumos vardarbības veicēji bija vienaudži vai bērnam sveša persona. </w:t>
      </w:r>
    </w:p>
    <w:p w14:paraId="73D0B96A" w14:textId="77777777" w:rsidR="00CC4329" w:rsidRPr="002C64C3" w:rsidRDefault="009A0F6D" w:rsidP="00BF1170">
      <w:pPr>
        <w:shd w:val="clear" w:color="auto" w:fill="E2EFD9"/>
        <w:spacing w:before="360" w:after="120"/>
        <w:rPr>
          <w:rFonts w:ascii="Times New Roman" w:eastAsia="Batang" w:hAnsi="Times New Roman"/>
          <w:b/>
          <w:i/>
          <w:iCs/>
          <w:color w:val="233616"/>
          <w:sz w:val="24"/>
          <w:szCs w:val="24"/>
          <w:lang w:val="lv-LV"/>
        </w:rPr>
      </w:pPr>
      <w:r w:rsidRPr="002C64C3">
        <w:rPr>
          <w:rFonts w:ascii="Times New Roman" w:eastAsia="Batang" w:hAnsi="Times New Roman"/>
          <w:b/>
          <w:i/>
          <w:iCs/>
          <w:color w:val="233616"/>
          <w:sz w:val="24"/>
          <w:szCs w:val="24"/>
          <w:lang w:val="lv-LV"/>
        </w:rPr>
        <w:t>P</w:t>
      </w:r>
      <w:r w:rsidR="00CC4329" w:rsidRPr="002C64C3">
        <w:rPr>
          <w:rFonts w:ascii="Times New Roman" w:eastAsia="Batang" w:hAnsi="Times New Roman"/>
          <w:b/>
          <w:i/>
          <w:iCs/>
          <w:color w:val="233616"/>
          <w:sz w:val="24"/>
          <w:szCs w:val="24"/>
          <w:lang w:val="lv-LV"/>
        </w:rPr>
        <w:t>sihologa pakalpojums</w:t>
      </w:r>
    </w:p>
    <w:p w14:paraId="4B6D34FC" w14:textId="012559A3" w:rsidR="003912E8" w:rsidRPr="002C64C3" w:rsidRDefault="003912E8" w:rsidP="00BF1170">
      <w:pPr>
        <w:shd w:val="clear" w:color="auto" w:fill="FFFFFF"/>
        <w:spacing w:after="120" w:line="288" w:lineRule="auto"/>
        <w:jc w:val="both"/>
        <w:rPr>
          <w:rFonts w:ascii="Times New Roman" w:eastAsia="Batang" w:hAnsi="Times New Roman"/>
          <w:sz w:val="24"/>
          <w:szCs w:val="24"/>
          <w:lang w:val="lv-LV"/>
        </w:rPr>
      </w:pPr>
      <w:r w:rsidRPr="002C64C3">
        <w:rPr>
          <w:rFonts w:ascii="Times New Roman" w:eastAsia="Batang" w:hAnsi="Times New Roman"/>
          <w:bCs/>
          <w:sz w:val="24"/>
          <w:szCs w:val="24"/>
          <w:lang w:val="lv-LV"/>
        </w:rPr>
        <w:t>Psihologa pakalpojums ietver individuālās psihologa atbalsta konsultācijas Sociālā dienesta</w:t>
      </w:r>
      <w:r w:rsidRPr="002C64C3">
        <w:rPr>
          <w:rFonts w:ascii="Times New Roman" w:eastAsia="Batang" w:hAnsi="Times New Roman"/>
          <w:sz w:val="24"/>
          <w:szCs w:val="24"/>
          <w:lang w:val="lv-LV"/>
        </w:rPr>
        <w:t xml:space="preserve"> klientiem, pamatojoties uz sociālā darbinieka izvērtējumu un lēmumu par pakalpojuma piešķiršanu, kā arī pašpalīdzības un psiholoģiskā atbalsta grupu organizēšanu un vadīšanu. </w:t>
      </w:r>
    </w:p>
    <w:p w14:paraId="29660129" w14:textId="321498A2" w:rsidR="00CC4329" w:rsidRPr="002C64C3" w:rsidRDefault="003912E8" w:rsidP="00BF1170">
      <w:pPr>
        <w:shd w:val="clear" w:color="auto" w:fill="FFFFFF"/>
        <w:spacing w:after="120" w:line="288" w:lineRule="auto"/>
        <w:jc w:val="both"/>
        <w:rPr>
          <w:rFonts w:ascii="Times New Roman" w:eastAsia="Batang" w:hAnsi="Times New Roman"/>
          <w:sz w:val="24"/>
          <w:szCs w:val="24"/>
          <w:lang w:val="lv-LV"/>
        </w:rPr>
      </w:pPr>
      <w:r w:rsidRPr="002C64C3">
        <w:rPr>
          <w:rFonts w:ascii="Times New Roman" w:eastAsia="Batang" w:hAnsi="Times New Roman"/>
          <w:bCs/>
          <w:sz w:val="24"/>
          <w:szCs w:val="24"/>
          <w:lang w:val="lv-LV"/>
        </w:rPr>
        <w:t>Varam būt gandarīti, ka pēc divu gadu meklējumiem, 2019. gada maijā pie mums atkal sāka strādāt augsti kvalificēts un pieredzējis psihologs, diemžēl tikai uz 0,5 slodzi. Šī ir ļoti liela problēma atrast psihologu sociālajā dienestā, pat ārpakalpojumā, neskatoties uz iespējami lielāku atalgojumu. Tas</w:t>
      </w:r>
      <w:r w:rsidR="00EC5B53" w:rsidRPr="002C64C3">
        <w:rPr>
          <w:rFonts w:ascii="Times New Roman" w:eastAsia="Batang" w:hAnsi="Times New Roman"/>
          <w:bCs/>
          <w:sz w:val="24"/>
          <w:szCs w:val="24"/>
          <w:lang w:val="lv-LV"/>
        </w:rPr>
        <w:t xml:space="preserve"> </w:t>
      </w:r>
      <w:r w:rsidRPr="002C64C3">
        <w:rPr>
          <w:rFonts w:ascii="Times New Roman" w:eastAsia="Batang" w:hAnsi="Times New Roman"/>
          <w:bCs/>
          <w:sz w:val="24"/>
          <w:szCs w:val="24"/>
          <w:lang w:val="lv-LV"/>
        </w:rPr>
        <w:t xml:space="preserve">ir, galvenokārt, tādēļ, ka lietas ir ļoti komplicētas. </w:t>
      </w:r>
    </w:p>
    <w:p w14:paraId="4C83C76C" w14:textId="14302BB8" w:rsidR="00CC4329" w:rsidRPr="002C64C3" w:rsidRDefault="00CC4329" w:rsidP="00BF1170">
      <w:pPr>
        <w:shd w:val="clear" w:color="auto" w:fill="FFFFFF"/>
        <w:spacing w:after="120" w:line="288" w:lineRule="auto"/>
        <w:jc w:val="both"/>
        <w:rPr>
          <w:rFonts w:ascii="Times New Roman" w:eastAsia="Batang" w:hAnsi="Times New Roman"/>
          <w:sz w:val="24"/>
          <w:szCs w:val="24"/>
          <w:lang w:val="lv-LV"/>
        </w:rPr>
      </w:pPr>
      <w:r w:rsidRPr="002C64C3">
        <w:rPr>
          <w:rFonts w:ascii="Times New Roman" w:eastAsia="Batang" w:hAnsi="Times New Roman"/>
          <w:sz w:val="24"/>
          <w:szCs w:val="24"/>
          <w:lang w:val="lv-LV"/>
        </w:rPr>
        <w:t>2019.gadā</w:t>
      </w:r>
      <w:r w:rsidR="00BF5604" w:rsidRPr="002C64C3">
        <w:rPr>
          <w:rFonts w:ascii="Times New Roman" w:eastAsia="Batang" w:hAnsi="Times New Roman"/>
          <w:sz w:val="24"/>
          <w:szCs w:val="24"/>
          <w:lang w:val="lv-LV"/>
        </w:rPr>
        <w:t xml:space="preserve"> sniegtas</w:t>
      </w:r>
      <w:r w:rsidRPr="002C64C3">
        <w:rPr>
          <w:rFonts w:ascii="Times New Roman" w:eastAsia="Batang" w:hAnsi="Times New Roman"/>
          <w:sz w:val="24"/>
          <w:szCs w:val="24"/>
          <w:lang w:val="lv-LV"/>
        </w:rPr>
        <w:t xml:space="preserve"> 186 psihologa konsultācijas</w:t>
      </w:r>
      <w:r w:rsidR="00E1641E" w:rsidRPr="002C64C3">
        <w:rPr>
          <w:rFonts w:ascii="Times New Roman" w:eastAsia="Batang" w:hAnsi="Times New Roman"/>
          <w:sz w:val="24"/>
          <w:szCs w:val="24"/>
          <w:lang w:val="lv-LV"/>
        </w:rPr>
        <w:t>. P</w:t>
      </w:r>
      <w:r w:rsidR="008B6858" w:rsidRPr="002C64C3">
        <w:rPr>
          <w:rFonts w:ascii="Times New Roman" w:eastAsia="Batang" w:hAnsi="Times New Roman"/>
          <w:sz w:val="24"/>
          <w:szCs w:val="24"/>
          <w:lang w:val="lv-LV"/>
        </w:rPr>
        <w:t>sihologa konsultāciju saturs</w:t>
      </w:r>
      <w:r w:rsidR="00E1641E" w:rsidRPr="002C64C3">
        <w:rPr>
          <w:rFonts w:ascii="Times New Roman" w:eastAsia="Batang" w:hAnsi="Times New Roman"/>
          <w:sz w:val="24"/>
          <w:szCs w:val="24"/>
          <w:lang w:val="lv-LV"/>
        </w:rPr>
        <w:t xml:space="preserve"> bija dažāds: psiholoģiskā atbalsta nepieciešamība, pašvērtējuma jautājumi, saskarsmes problēmas un konfliktsituāciju risināšana, krīze ģimenē, grūtības bērnu audzināšanā, u.c.</w:t>
      </w:r>
      <w:r w:rsidR="00441B72" w:rsidRPr="002C64C3">
        <w:rPr>
          <w:rFonts w:ascii="Times New Roman" w:eastAsia="Batang" w:hAnsi="Times New Roman"/>
          <w:sz w:val="24"/>
          <w:szCs w:val="24"/>
          <w:lang w:val="lv-LV"/>
        </w:rPr>
        <w:t xml:space="preserve"> Konsultāciju rezultātā pakalpojuma saņēmēji apzināja savus resursus, labāk iepazina sevi, uzlaboja saskarsmes prasmes</w:t>
      </w:r>
      <w:r w:rsidR="00EC5B53" w:rsidRPr="002C64C3">
        <w:rPr>
          <w:rFonts w:ascii="Times New Roman" w:eastAsia="Batang" w:hAnsi="Times New Roman"/>
          <w:sz w:val="24"/>
          <w:szCs w:val="24"/>
          <w:lang w:val="lv-LV"/>
        </w:rPr>
        <w:t xml:space="preserve"> un</w:t>
      </w:r>
      <w:r w:rsidR="00441B72" w:rsidRPr="002C64C3">
        <w:rPr>
          <w:rFonts w:ascii="Times New Roman" w:eastAsia="Batang" w:hAnsi="Times New Roman"/>
          <w:sz w:val="24"/>
          <w:szCs w:val="24"/>
          <w:lang w:val="lv-LV"/>
        </w:rPr>
        <w:t xml:space="preserve"> saņēma emocionālu atbalstu sarežģītās situācijās</w:t>
      </w:r>
      <w:r w:rsidR="00EC5B53" w:rsidRPr="002C64C3">
        <w:rPr>
          <w:rFonts w:ascii="Times New Roman" w:eastAsia="Batang" w:hAnsi="Times New Roman"/>
          <w:sz w:val="24"/>
          <w:szCs w:val="24"/>
          <w:lang w:val="lv-LV"/>
        </w:rPr>
        <w:t>.</w:t>
      </w:r>
    </w:p>
    <w:p w14:paraId="1D734AA0" w14:textId="702E858A" w:rsidR="00C6460C" w:rsidRPr="002C64C3" w:rsidRDefault="00C6460C" w:rsidP="009A0F6D">
      <w:pPr>
        <w:shd w:val="clear" w:color="auto" w:fill="FFFFFF"/>
        <w:jc w:val="both"/>
        <w:rPr>
          <w:rFonts w:ascii="Times New Roman" w:eastAsia="Batang" w:hAnsi="Times New Roman"/>
          <w:sz w:val="23"/>
          <w:szCs w:val="23"/>
          <w:lang w:val="lv-LV"/>
        </w:rPr>
      </w:pPr>
    </w:p>
    <w:p w14:paraId="43C60554" w14:textId="4EA3D671" w:rsidR="00BF1170" w:rsidRPr="002C64C3" w:rsidRDefault="00BF1170" w:rsidP="009A0F6D">
      <w:pPr>
        <w:shd w:val="clear" w:color="auto" w:fill="FFFFFF"/>
        <w:jc w:val="both"/>
        <w:rPr>
          <w:rFonts w:ascii="Times New Roman" w:eastAsia="Batang" w:hAnsi="Times New Roman"/>
          <w:sz w:val="23"/>
          <w:szCs w:val="23"/>
          <w:lang w:val="lv-LV"/>
        </w:rPr>
      </w:pPr>
    </w:p>
    <w:p w14:paraId="7E6682FD" w14:textId="77777777" w:rsidR="00B11477" w:rsidRPr="002C64C3" w:rsidRDefault="00B11477" w:rsidP="009A0F6D">
      <w:pPr>
        <w:shd w:val="clear" w:color="auto" w:fill="FFFFFF"/>
        <w:jc w:val="both"/>
        <w:rPr>
          <w:rFonts w:ascii="Times New Roman" w:eastAsia="Batang" w:hAnsi="Times New Roman"/>
          <w:sz w:val="23"/>
          <w:szCs w:val="23"/>
          <w:lang w:val="lv-LV"/>
        </w:rPr>
      </w:pPr>
    </w:p>
    <w:p w14:paraId="5EFA7C85" w14:textId="47011DD7" w:rsidR="00BF1170" w:rsidRPr="002C64C3" w:rsidRDefault="00BF1170" w:rsidP="009A0F6D">
      <w:pPr>
        <w:shd w:val="clear" w:color="auto" w:fill="FFFFFF"/>
        <w:jc w:val="both"/>
        <w:rPr>
          <w:rFonts w:ascii="Times New Roman" w:eastAsia="Batang" w:hAnsi="Times New Roman"/>
          <w:sz w:val="23"/>
          <w:szCs w:val="23"/>
          <w:lang w:val="lv-LV"/>
        </w:rPr>
      </w:pPr>
    </w:p>
    <w:p w14:paraId="10E2AA75" w14:textId="77777777" w:rsidR="00B11477" w:rsidRPr="002C64C3" w:rsidRDefault="00B11477" w:rsidP="009A0F6D">
      <w:pPr>
        <w:shd w:val="clear" w:color="auto" w:fill="FFFFFF"/>
        <w:jc w:val="both"/>
        <w:rPr>
          <w:rFonts w:ascii="Times New Roman" w:eastAsia="Batang" w:hAnsi="Times New Roman"/>
          <w:sz w:val="23"/>
          <w:szCs w:val="23"/>
          <w:lang w:val="lv-LV"/>
        </w:rPr>
      </w:pPr>
    </w:p>
    <w:p w14:paraId="5A04FBA1" w14:textId="0C363F82" w:rsidR="00BF1170" w:rsidRPr="002C64C3" w:rsidRDefault="00BF1170" w:rsidP="009A0F6D">
      <w:pPr>
        <w:shd w:val="clear" w:color="auto" w:fill="FFFFFF"/>
        <w:jc w:val="both"/>
        <w:rPr>
          <w:rFonts w:ascii="Times New Roman" w:eastAsia="Batang" w:hAnsi="Times New Roman"/>
          <w:sz w:val="23"/>
          <w:szCs w:val="23"/>
          <w:lang w:val="lv-LV"/>
        </w:rPr>
      </w:pPr>
    </w:p>
    <w:p w14:paraId="182F26E9" w14:textId="63F47376" w:rsidR="00BF1170" w:rsidRPr="002C64C3" w:rsidRDefault="00BF1170" w:rsidP="009A0F6D">
      <w:pPr>
        <w:shd w:val="clear" w:color="auto" w:fill="FFFFFF"/>
        <w:jc w:val="both"/>
        <w:rPr>
          <w:rFonts w:ascii="Times New Roman" w:eastAsia="Batang" w:hAnsi="Times New Roman"/>
          <w:sz w:val="23"/>
          <w:szCs w:val="23"/>
          <w:lang w:val="lv-LV"/>
        </w:rPr>
      </w:pPr>
    </w:p>
    <w:p w14:paraId="33FE6643" w14:textId="77777777" w:rsidR="00BF1170" w:rsidRPr="002C64C3" w:rsidRDefault="00BF1170" w:rsidP="009A0F6D">
      <w:pPr>
        <w:shd w:val="clear" w:color="auto" w:fill="FFFFFF"/>
        <w:jc w:val="both"/>
        <w:rPr>
          <w:rFonts w:ascii="Times New Roman" w:eastAsia="Batang" w:hAnsi="Times New Roman"/>
          <w:sz w:val="23"/>
          <w:szCs w:val="23"/>
          <w:lang w:val="lv-LV"/>
        </w:rPr>
      </w:pPr>
    </w:p>
    <w:p w14:paraId="6B029465" w14:textId="77777777" w:rsidR="003E20BA" w:rsidRPr="002C64C3" w:rsidRDefault="003E20BA" w:rsidP="00BF1170">
      <w:pPr>
        <w:spacing w:line="264" w:lineRule="auto"/>
        <w:ind w:left="142" w:hanging="142"/>
        <w:rPr>
          <w:rFonts w:ascii="Times New Roman" w:hAnsi="Times New Roman"/>
          <w:sz w:val="23"/>
          <w:szCs w:val="23"/>
          <w:u w:val="single"/>
          <w:lang w:val="lv-LV"/>
        </w:rPr>
      </w:pPr>
      <w:r w:rsidRPr="002C64C3">
        <w:rPr>
          <w:rFonts w:ascii="Times New Roman" w:hAnsi="Times New Roman"/>
          <w:sz w:val="23"/>
          <w:szCs w:val="23"/>
          <w:u w:val="single"/>
          <w:lang w:val="lv-LV"/>
        </w:rPr>
        <w:t xml:space="preserve">Aģentūra </w:t>
      </w:r>
      <w:r w:rsidRPr="002C64C3">
        <w:rPr>
          <w:rFonts w:ascii="Times New Roman" w:hAnsi="Times New Roman"/>
          <w:b/>
          <w:sz w:val="23"/>
          <w:szCs w:val="23"/>
          <w:u w:val="single"/>
          <w:lang w:val="lv-LV"/>
        </w:rPr>
        <w:t>organizē</w:t>
      </w:r>
      <w:r w:rsidRPr="002C64C3">
        <w:rPr>
          <w:rFonts w:ascii="Times New Roman" w:hAnsi="Times New Roman"/>
          <w:sz w:val="23"/>
          <w:szCs w:val="23"/>
          <w:u w:val="single"/>
          <w:lang w:val="lv-LV"/>
        </w:rPr>
        <w:t xml:space="preserve"> šādu pakalpojumu saņemšanu:</w:t>
      </w:r>
    </w:p>
    <w:p w14:paraId="5D03D057" w14:textId="77777777" w:rsidR="003E20BA" w:rsidRPr="002C64C3" w:rsidRDefault="003E20BA" w:rsidP="00974BCD">
      <w:pPr>
        <w:pStyle w:val="ListParagraph"/>
        <w:numPr>
          <w:ilvl w:val="0"/>
          <w:numId w:val="21"/>
        </w:numPr>
        <w:spacing w:line="264" w:lineRule="auto"/>
        <w:ind w:left="567"/>
        <w:rPr>
          <w:sz w:val="23"/>
          <w:szCs w:val="23"/>
        </w:rPr>
      </w:pPr>
      <w:r w:rsidRPr="002C64C3">
        <w:rPr>
          <w:sz w:val="23"/>
          <w:szCs w:val="23"/>
        </w:rPr>
        <w:t>Sociālās aprūpes pakalpojumi:</w:t>
      </w:r>
    </w:p>
    <w:p w14:paraId="765C77F0" w14:textId="77777777" w:rsidR="003E20BA" w:rsidRPr="002C64C3" w:rsidRDefault="003E20BA" w:rsidP="00974BCD">
      <w:pPr>
        <w:pStyle w:val="ListParagraph"/>
        <w:numPr>
          <w:ilvl w:val="1"/>
          <w:numId w:val="21"/>
        </w:numPr>
        <w:spacing w:line="264" w:lineRule="auto"/>
        <w:rPr>
          <w:sz w:val="23"/>
          <w:szCs w:val="23"/>
        </w:rPr>
      </w:pPr>
      <w:r w:rsidRPr="002C64C3">
        <w:rPr>
          <w:sz w:val="23"/>
          <w:szCs w:val="23"/>
        </w:rPr>
        <w:t xml:space="preserve"> </w:t>
      </w:r>
      <w:r w:rsidR="00BF5604" w:rsidRPr="002C64C3">
        <w:rPr>
          <w:sz w:val="23"/>
          <w:szCs w:val="23"/>
        </w:rPr>
        <w:t>s</w:t>
      </w:r>
      <w:r w:rsidRPr="002C64C3">
        <w:rPr>
          <w:sz w:val="23"/>
          <w:szCs w:val="23"/>
        </w:rPr>
        <w:t>ociālās aprūpes pakalpojumi personas dzīves vietā:</w:t>
      </w:r>
    </w:p>
    <w:p w14:paraId="54722653" w14:textId="77777777" w:rsidR="003E20BA" w:rsidRPr="002C64C3" w:rsidRDefault="003E20BA" w:rsidP="00974BCD">
      <w:pPr>
        <w:pStyle w:val="ListParagraph"/>
        <w:numPr>
          <w:ilvl w:val="2"/>
          <w:numId w:val="21"/>
        </w:numPr>
        <w:spacing w:line="264" w:lineRule="auto"/>
        <w:rPr>
          <w:sz w:val="23"/>
          <w:szCs w:val="23"/>
        </w:rPr>
      </w:pPr>
      <w:r w:rsidRPr="002C64C3">
        <w:rPr>
          <w:sz w:val="23"/>
          <w:szCs w:val="23"/>
        </w:rPr>
        <w:t>aprūpe mājās;</w:t>
      </w:r>
    </w:p>
    <w:p w14:paraId="3A352CF9" w14:textId="77777777" w:rsidR="003E20BA" w:rsidRPr="002C64C3" w:rsidRDefault="003E20BA" w:rsidP="00974BCD">
      <w:pPr>
        <w:pStyle w:val="ListParagraph"/>
        <w:numPr>
          <w:ilvl w:val="2"/>
          <w:numId w:val="21"/>
        </w:numPr>
        <w:spacing w:line="264" w:lineRule="auto"/>
        <w:rPr>
          <w:sz w:val="23"/>
          <w:szCs w:val="23"/>
        </w:rPr>
      </w:pPr>
      <w:r w:rsidRPr="002C64C3">
        <w:rPr>
          <w:sz w:val="23"/>
          <w:szCs w:val="23"/>
        </w:rPr>
        <w:t>pakalpojums “Drošības poga”;</w:t>
      </w:r>
    </w:p>
    <w:p w14:paraId="250B18BC" w14:textId="77777777" w:rsidR="003E20BA" w:rsidRPr="002C64C3" w:rsidRDefault="003E20BA" w:rsidP="00974BCD">
      <w:pPr>
        <w:pStyle w:val="ListParagraph"/>
        <w:numPr>
          <w:ilvl w:val="2"/>
          <w:numId w:val="21"/>
        </w:numPr>
        <w:spacing w:line="264" w:lineRule="auto"/>
        <w:rPr>
          <w:sz w:val="23"/>
          <w:szCs w:val="23"/>
        </w:rPr>
      </w:pPr>
      <w:r w:rsidRPr="002C64C3">
        <w:rPr>
          <w:sz w:val="23"/>
          <w:szCs w:val="23"/>
        </w:rPr>
        <w:t>sociālās aprūpes pakalpojums naktspatversmē.</w:t>
      </w:r>
    </w:p>
    <w:p w14:paraId="35C0BAB1" w14:textId="77777777" w:rsidR="003E20BA" w:rsidRPr="002C64C3" w:rsidRDefault="003E20BA" w:rsidP="00BF1170">
      <w:pPr>
        <w:spacing w:line="264" w:lineRule="auto"/>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 xml:space="preserve">      1.2. </w:t>
      </w:r>
      <w:r w:rsidR="00BF5604" w:rsidRPr="002C64C3">
        <w:rPr>
          <w:rFonts w:ascii="Times New Roman" w:eastAsia="Times New Roman" w:hAnsi="Times New Roman"/>
          <w:sz w:val="23"/>
          <w:szCs w:val="23"/>
          <w:lang w:val="lv-LV" w:eastAsia="lv-LV"/>
        </w:rPr>
        <w:t>s</w:t>
      </w:r>
      <w:r w:rsidRPr="002C64C3">
        <w:rPr>
          <w:rFonts w:ascii="Times New Roman" w:eastAsia="Times New Roman" w:hAnsi="Times New Roman"/>
          <w:sz w:val="23"/>
          <w:szCs w:val="23"/>
          <w:lang w:val="lv-LV" w:eastAsia="lv-LV"/>
        </w:rPr>
        <w:t>ociālā aprūpe institūcijā - īslaicīga sociālā aprūpe institūcijā pilngadīgām personām;</w:t>
      </w:r>
    </w:p>
    <w:p w14:paraId="3DC6DC56" w14:textId="77777777" w:rsidR="003E20BA" w:rsidRPr="002C64C3" w:rsidRDefault="003E20BA" w:rsidP="00BF1170">
      <w:pPr>
        <w:spacing w:line="264" w:lineRule="auto"/>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 xml:space="preserve">      1.3. </w:t>
      </w:r>
      <w:r w:rsidR="00BF5604" w:rsidRPr="002C64C3">
        <w:rPr>
          <w:rFonts w:ascii="Times New Roman" w:eastAsia="Times New Roman" w:hAnsi="Times New Roman"/>
          <w:sz w:val="23"/>
          <w:szCs w:val="23"/>
          <w:lang w:val="lv-LV" w:eastAsia="lv-LV"/>
        </w:rPr>
        <w:t>s</w:t>
      </w:r>
      <w:r w:rsidRPr="002C64C3">
        <w:rPr>
          <w:rFonts w:ascii="Times New Roman" w:eastAsia="Times New Roman" w:hAnsi="Times New Roman"/>
          <w:sz w:val="23"/>
          <w:szCs w:val="23"/>
          <w:lang w:val="lv-LV" w:eastAsia="lv-LV"/>
        </w:rPr>
        <w:t>ociālās aprūpes un sociālās rehabilitācijas pakalpojumi institūcijā:</w:t>
      </w:r>
    </w:p>
    <w:p w14:paraId="10FFA663" w14:textId="77777777" w:rsidR="003E20BA" w:rsidRPr="002C64C3" w:rsidRDefault="003E20BA" w:rsidP="00BF1170">
      <w:pPr>
        <w:spacing w:line="264" w:lineRule="auto"/>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 xml:space="preserve">             1.3.1. ilgstoša sociālā aprūpe un sociālā rehabilitācija institūcijā pilngadīgām personām;</w:t>
      </w:r>
    </w:p>
    <w:p w14:paraId="3A9EE0F5" w14:textId="77777777" w:rsidR="003E20BA" w:rsidRPr="002C64C3" w:rsidRDefault="003E20BA" w:rsidP="00BF1170">
      <w:pPr>
        <w:spacing w:line="264" w:lineRule="auto"/>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 xml:space="preserve">             1.3.2. ilgstoša sociālā aprūpe un sociālā rehabilitācija institūcijā bērniem; </w:t>
      </w:r>
    </w:p>
    <w:p w14:paraId="7C28EB4B" w14:textId="77777777" w:rsidR="003E20BA" w:rsidRPr="002C64C3" w:rsidRDefault="003E20BA" w:rsidP="00BF1170">
      <w:pPr>
        <w:spacing w:line="264" w:lineRule="auto"/>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 xml:space="preserve">             1.3.3. īslaicīga sociālā aprūpe un sociālā rehabilitācija institūcijā bērniem.</w:t>
      </w:r>
    </w:p>
    <w:p w14:paraId="14968290" w14:textId="6BBEB14C" w:rsidR="003E20BA" w:rsidRPr="002C64C3" w:rsidRDefault="00BF5604" w:rsidP="00BF1170">
      <w:pPr>
        <w:shd w:val="clear" w:color="auto" w:fill="E2EFD9"/>
        <w:spacing w:before="360" w:after="120"/>
        <w:rPr>
          <w:rFonts w:ascii="Times New Roman" w:hAnsi="Times New Roman"/>
          <w:b/>
          <w:bCs/>
          <w:i/>
          <w:iCs/>
          <w:color w:val="233616"/>
          <w:sz w:val="23"/>
          <w:szCs w:val="23"/>
          <w:lang w:val="lv-LV"/>
        </w:rPr>
      </w:pPr>
      <w:r w:rsidRPr="002C64C3">
        <w:rPr>
          <w:rFonts w:ascii="Times New Roman" w:hAnsi="Times New Roman"/>
          <w:b/>
          <w:bCs/>
          <w:i/>
          <w:iCs/>
          <w:color w:val="233616"/>
          <w:sz w:val="23"/>
          <w:szCs w:val="23"/>
          <w:lang w:val="lv-LV"/>
        </w:rPr>
        <w:t>P</w:t>
      </w:r>
      <w:r w:rsidR="003E20BA" w:rsidRPr="002C64C3">
        <w:rPr>
          <w:rFonts w:ascii="Times New Roman" w:hAnsi="Times New Roman"/>
          <w:b/>
          <w:bCs/>
          <w:i/>
          <w:iCs/>
          <w:color w:val="233616"/>
          <w:sz w:val="23"/>
          <w:szCs w:val="23"/>
          <w:lang w:val="lv-LV"/>
        </w:rPr>
        <w:t>akalpojums</w:t>
      </w:r>
      <w:r w:rsidR="008A6D4D" w:rsidRPr="002C64C3">
        <w:rPr>
          <w:rFonts w:ascii="Times New Roman" w:hAnsi="Times New Roman"/>
          <w:b/>
          <w:bCs/>
          <w:i/>
          <w:iCs/>
          <w:color w:val="233616"/>
          <w:sz w:val="23"/>
          <w:szCs w:val="23"/>
          <w:lang w:val="lv-LV"/>
        </w:rPr>
        <w:t xml:space="preserve"> </w:t>
      </w:r>
      <w:r w:rsidRPr="002C64C3">
        <w:rPr>
          <w:rFonts w:ascii="Times New Roman" w:hAnsi="Times New Roman"/>
          <w:b/>
          <w:bCs/>
          <w:i/>
          <w:iCs/>
          <w:color w:val="233616"/>
          <w:sz w:val="23"/>
          <w:szCs w:val="23"/>
          <w:lang w:val="lv-LV"/>
        </w:rPr>
        <w:t>“Aprūpe mājās”</w:t>
      </w:r>
    </w:p>
    <w:p w14:paraId="7968B440" w14:textId="77777777" w:rsidR="003912E8" w:rsidRPr="002C64C3" w:rsidRDefault="003E20BA" w:rsidP="00BF1170">
      <w:pPr>
        <w:spacing w:before="120" w:line="288" w:lineRule="auto"/>
        <w:jc w:val="both"/>
        <w:rPr>
          <w:rFonts w:ascii="Times New Roman" w:hAnsi="Times New Roman"/>
          <w:sz w:val="23"/>
          <w:szCs w:val="23"/>
          <w:lang w:val="lv-LV"/>
        </w:rPr>
      </w:pPr>
      <w:r w:rsidRPr="002C64C3">
        <w:rPr>
          <w:rFonts w:ascii="Times New Roman" w:hAnsi="Times New Roman"/>
          <w:sz w:val="23"/>
          <w:szCs w:val="23"/>
          <w:lang w:val="lv-LV"/>
        </w:rPr>
        <w:t>Pakalpojum</w:t>
      </w:r>
      <w:r w:rsidR="00BF5604" w:rsidRPr="002C64C3">
        <w:rPr>
          <w:rFonts w:ascii="Times New Roman" w:hAnsi="Times New Roman"/>
          <w:sz w:val="23"/>
          <w:szCs w:val="23"/>
          <w:lang w:val="lv-LV"/>
        </w:rPr>
        <w:t>u</w:t>
      </w:r>
      <w:r w:rsidRPr="002C64C3">
        <w:rPr>
          <w:rFonts w:ascii="Times New Roman" w:hAnsi="Times New Roman"/>
          <w:sz w:val="23"/>
          <w:szCs w:val="23"/>
          <w:lang w:val="lv-LV"/>
        </w:rPr>
        <w:t xml:space="preserve"> snie</w:t>
      </w:r>
      <w:r w:rsidR="00BF5604" w:rsidRPr="002C64C3">
        <w:rPr>
          <w:rFonts w:ascii="Times New Roman" w:hAnsi="Times New Roman"/>
          <w:sz w:val="23"/>
          <w:szCs w:val="23"/>
          <w:lang w:val="lv-LV"/>
        </w:rPr>
        <w:t>dz</w:t>
      </w:r>
      <w:r w:rsidRPr="002C64C3">
        <w:rPr>
          <w:rFonts w:ascii="Times New Roman" w:hAnsi="Times New Roman"/>
          <w:sz w:val="23"/>
          <w:szCs w:val="23"/>
          <w:lang w:val="lv-LV"/>
        </w:rPr>
        <w:t xml:space="preserve"> </w:t>
      </w:r>
      <w:r w:rsidR="00BF5604" w:rsidRPr="002C64C3">
        <w:rPr>
          <w:rFonts w:ascii="Times New Roman" w:hAnsi="Times New Roman"/>
          <w:sz w:val="23"/>
          <w:szCs w:val="23"/>
          <w:lang w:val="lv-LV"/>
        </w:rPr>
        <w:t>biedrība</w:t>
      </w:r>
      <w:r w:rsidRPr="002C64C3">
        <w:rPr>
          <w:rFonts w:ascii="Times New Roman" w:hAnsi="Times New Roman"/>
          <w:sz w:val="23"/>
          <w:szCs w:val="23"/>
          <w:lang w:val="lv-LV"/>
        </w:rPr>
        <w:t xml:space="preserve"> “Latvijas Samariešu apvienībai”.</w:t>
      </w:r>
    </w:p>
    <w:p w14:paraId="532995BC" w14:textId="58DF41D1" w:rsidR="00C6460C" w:rsidRPr="002C64C3" w:rsidRDefault="003912E8" w:rsidP="00BF1170">
      <w:pPr>
        <w:spacing w:line="288" w:lineRule="auto"/>
        <w:jc w:val="both"/>
        <w:rPr>
          <w:rFonts w:ascii="Times New Roman" w:hAnsi="Times New Roman"/>
          <w:color w:val="000000"/>
          <w:sz w:val="23"/>
          <w:szCs w:val="23"/>
          <w:lang w:val="lv-LV"/>
        </w:rPr>
      </w:pPr>
      <w:r w:rsidRPr="002C64C3">
        <w:rPr>
          <w:rFonts w:ascii="Times New Roman" w:hAnsi="Times New Roman"/>
          <w:sz w:val="23"/>
          <w:szCs w:val="23"/>
          <w:lang w:val="lv-LV"/>
        </w:rPr>
        <w:t>K</w:t>
      </w:r>
      <w:r w:rsidR="003E20BA" w:rsidRPr="002C64C3">
        <w:rPr>
          <w:rFonts w:ascii="Times New Roman" w:hAnsi="Times New Roman"/>
          <w:color w:val="000000"/>
          <w:sz w:val="23"/>
          <w:szCs w:val="23"/>
          <w:lang w:val="lv-LV"/>
        </w:rPr>
        <w:t>ompleks</w:t>
      </w:r>
      <w:r w:rsidR="00BF5604" w:rsidRPr="002C64C3">
        <w:rPr>
          <w:rFonts w:ascii="Times New Roman" w:hAnsi="Times New Roman"/>
          <w:color w:val="000000"/>
          <w:sz w:val="23"/>
          <w:szCs w:val="23"/>
          <w:lang w:val="lv-LV"/>
        </w:rPr>
        <w:t>u</w:t>
      </w:r>
      <w:r w:rsidR="003E20BA" w:rsidRPr="002C64C3">
        <w:rPr>
          <w:rFonts w:ascii="Times New Roman" w:hAnsi="Times New Roman"/>
          <w:color w:val="000000"/>
          <w:sz w:val="23"/>
          <w:szCs w:val="23"/>
          <w:lang w:val="lv-LV"/>
        </w:rPr>
        <w:t xml:space="preserve"> aprūpes mājās pakalpojum</w:t>
      </w:r>
      <w:r w:rsidR="00BF5604" w:rsidRPr="002C64C3">
        <w:rPr>
          <w:rFonts w:ascii="Times New Roman" w:hAnsi="Times New Roman"/>
          <w:color w:val="000000"/>
          <w:sz w:val="23"/>
          <w:szCs w:val="23"/>
          <w:lang w:val="lv-LV"/>
        </w:rPr>
        <w:t>u</w:t>
      </w:r>
      <w:r w:rsidR="003E20BA" w:rsidRPr="002C64C3">
        <w:rPr>
          <w:rFonts w:ascii="Times New Roman" w:hAnsi="Times New Roman"/>
          <w:color w:val="000000"/>
          <w:sz w:val="23"/>
          <w:szCs w:val="23"/>
          <w:lang w:val="lv-LV"/>
        </w:rPr>
        <w:t xml:space="preserve"> pamatvajadzību apmierināšanai personām, kuras objektīvu apstākļu dēļ nevar sevi aprūpēt</w:t>
      </w:r>
      <w:r w:rsidR="00BF5604" w:rsidRPr="002C64C3">
        <w:rPr>
          <w:rFonts w:ascii="Times New Roman" w:hAnsi="Times New Roman"/>
          <w:color w:val="000000"/>
          <w:sz w:val="23"/>
          <w:szCs w:val="23"/>
          <w:lang w:val="lv-LV"/>
        </w:rPr>
        <w:t>. L</w:t>
      </w:r>
      <w:r w:rsidR="003E20BA" w:rsidRPr="002C64C3">
        <w:rPr>
          <w:rFonts w:ascii="Times New Roman" w:hAnsi="Times New Roman"/>
          <w:color w:val="000000"/>
          <w:sz w:val="23"/>
          <w:szCs w:val="23"/>
          <w:lang w:val="lv-LV"/>
        </w:rPr>
        <w:t xml:space="preserve">īdztekus aprūpei </w:t>
      </w:r>
      <w:r w:rsidR="00BF5604" w:rsidRPr="002C64C3">
        <w:rPr>
          <w:rFonts w:ascii="Times New Roman" w:hAnsi="Times New Roman"/>
          <w:color w:val="000000"/>
          <w:sz w:val="23"/>
          <w:szCs w:val="23"/>
          <w:lang w:val="lv-LV"/>
        </w:rPr>
        <w:t>klientiem pieejams</w:t>
      </w:r>
      <w:r w:rsidR="003E20BA" w:rsidRPr="002C64C3">
        <w:rPr>
          <w:rFonts w:ascii="Times New Roman" w:hAnsi="Times New Roman"/>
          <w:color w:val="000000"/>
          <w:sz w:val="23"/>
          <w:szCs w:val="23"/>
          <w:lang w:val="lv-LV"/>
        </w:rPr>
        <w:t> pakalpojum</w:t>
      </w:r>
      <w:r w:rsidR="00BF5604" w:rsidRPr="002C64C3">
        <w:rPr>
          <w:rFonts w:ascii="Times New Roman" w:hAnsi="Times New Roman"/>
          <w:color w:val="000000"/>
          <w:sz w:val="23"/>
          <w:szCs w:val="23"/>
          <w:lang w:val="lv-LV"/>
        </w:rPr>
        <w:t>s</w:t>
      </w:r>
      <w:r w:rsidR="003E20BA" w:rsidRPr="002C64C3">
        <w:rPr>
          <w:rFonts w:ascii="Times New Roman" w:hAnsi="Times New Roman"/>
          <w:color w:val="000000"/>
          <w:sz w:val="23"/>
          <w:szCs w:val="23"/>
          <w:lang w:val="lv-LV"/>
        </w:rPr>
        <w:t xml:space="preserve"> “Drošības poga”- nepārtrauktas saziņas iespējas, informatīv</w:t>
      </w:r>
      <w:r w:rsidR="00BF5604" w:rsidRPr="002C64C3">
        <w:rPr>
          <w:rFonts w:ascii="Times New Roman" w:hAnsi="Times New Roman"/>
          <w:color w:val="000000"/>
          <w:sz w:val="23"/>
          <w:szCs w:val="23"/>
          <w:lang w:val="lv-LV"/>
        </w:rPr>
        <w:t>s</w:t>
      </w:r>
      <w:r w:rsidR="003E20BA" w:rsidRPr="002C64C3">
        <w:rPr>
          <w:rFonts w:ascii="Times New Roman" w:hAnsi="Times New Roman"/>
          <w:color w:val="000000"/>
          <w:sz w:val="23"/>
          <w:szCs w:val="23"/>
          <w:lang w:val="lv-LV"/>
        </w:rPr>
        <w:t xml:space="preserve"> atbalst</w:t>
      </w:r>
      <w:r w:rsidR="00BF5604" w:rsidRPr="002C64C3">
        <w:rPr>
          <w:rFonts w:ascii="Times New Roman" w:hAnsi="Times New Roman"/>
          <w:color w:val="000000"/>
          <w:sz w:val="23"/>
          <w:szCs w:val="23"/>
          <w:lang w:val="lv-LV"/>
        </w:rPr>
        <w:t>s</w:t>
      </w:r>
      <w:r w:rsidR="003E20BA" w:rsidRPr="002C64C3">
        <w:rPr>
          <w:rFonts w:ascii="Times New Roman" w:hAnsi="Times New Roman"/>
          <w:color w:val="000000"/>
          <w:sz w:val="23"/>
          <w:szCs w:val="23"/>
          <w:lang w:val="lv-LV"/>
        </w:rPr>
        <w:t xml:space="preserve"> un palīdzīb</w:t>
      </w:r>
      <w:r w:rsidR="00BF5604" w:rsidRPr="002C64C3">
        <w:rPr>
          <w:rFonts w:ascii="Times New Roman" w:hAnsi="Times New Roman"/>
          <w:color w:val="000000"/>
          <w:sz w:val="23"/>
          <w:szCs w:val="23"/>
          <w:lang w:val="lv-LV"/>
        </w:rPr>
        <w:t>a</w:t>
      </w:r>
      <w:r w:rsidR="003E20BA" w:rsidRPr="002C64C3">
        <w:rPr>
          <w:rFonts w:ascii="Times New Roman" w:hAnsi="Times New Roman"/>
          <w:color w:val="000000"/>
          <w:sz w:val="23"/>
          <w:szCs w:val="23"/>
          <w:lang w:val="lv-LV"/>
        </w:rPr>
        <w:t xml:space="preserve"> 24 stundas diennaktī</w:t>
      </w:r>
      <w:r w:rsidR="00BF5604" w:rsidRPr="002C64C3">
        <w:rPr>
          <w:rFonts w:ascii="Times New Roman" w:hAnsi="Times New Roman"/>
          <w:color w:val="000000"/>
          <w:sz w:val="23"/>
          <w:szCs w:val="23"/>
          <w:lang w:val="lv-LV"/>
        </w:rPr>
        <w:t xml:space="preserve">. </w:t>
      </w:r>
    </w:p>
    <w:p w14:paraId="7D6235F8" w14:textId="07ECCBBF" w:rsidR="003E20BA" w:rsidRPr="002C64C3" w:rsidRDefault="00BF5604" w:rsidP="00BF1170">
      <w:pPr>
        <w:spacing w:line="288" w:lineRule="auto"/>
        <w:jc w:val="both"/>
        <w:rPr>
          <w:rFonts w:ascii="Times New Roman" w:hAnsi="Times New Roman"/>
          <w:color w:val="000000"/>
          <w:sz w:val="23"/>
          <w:szCs w:val="23"/>
          <w:lang w:val="lv-LV"/>
        </w:rPr>
      </w:pPr>
      <w:r w:rsidRPr="002C64C3">
        <w:rPr>
          <w:rFonts w:ascii="Times New Roman" w:hAnsi="Times New Roman"/>
          <w:color w:val="000000"/>
          <w:sz w:val="23"/>
          <w:szCs w:val="23"/>
          <w:lang w:val="lv-LV"/>
        </w:rPr>
        <w:t>Biedrība sniedz arī mobilās</w:t>
      </w:r>
      <w:r w:rsidR="003E20BA" w:rsidRPr="002C64C3">
        <w:rPr>
          <w:rFonts w:ascii="Times New Roman" w:hAnsi="Times New Roman"/>
          <w:color w:val="000000"/>
          <w:sz w:val="23"/>
          <w:szCs w:val="23"/>
          <w:lang w:val="lv-LV"/>
        </w:rPr>
        <w:t xml:space="preserve"> aprūpes kompleksa pakalpojumu - paplašinātu aprūpes mājās pakalpojumu ar specializētu un aprīkotu transportu, </w:t>
      </w:r>
      <w:r w:rsidRPr="002C64C3">
        <w:rPr>
          <w:rFonts w:ascii="Times New Roman" w:hAnsi="Times New Roman"/>
          <w:color w:val="000000"/>
          <w:sz w:val="23"/>
          <w:szCs w:val="23"/>
          <w:lang w:val="lv-LV"/>
        </w:rPr>
        <w:t xml:space="preserve">nodrošinot </w:t>
      </w:r>
      <w:r w:rsidR="003E20BA" w:rsidRPr="002C64C3">
        <w:rPr>
          <w:rFonts w:ascii="Times New Roman" w:hAnsi="Times New Roman"/>
          <w:color w:val="000000"/>
          <w:sz w:val="23"/>
          <w:szCs w:val="23"/>
          <w:lang w:val="lv-LV"/>
        </w:rPr>
        <w:t>klientam trūkstošos resursus (silto ūdeni, dušu, veļas mašīnu u.c.), t.sk., pēdu aprūpes pakalpojumu, dzīvesvietā - ne retāk kā reizi mēnesī, specializētā transporta pakalpojumu personām ar funkcionāliem traucējumiem un pēdu aprūpes pakalpojumu</w:t>
      </w:r>
      <w:r w:rsidR="00B66889" w:rsidRPr="002C64C3">
        <w:rPr>
          <w:rFonts w:ascii="Times New Roman" w:hAnsi="Times New Roman"/>
          <w:color w:val="000000"/>
          <w:sz w:val="23"/>
          <w:szCs w:val="23"/>
          <w:lang w:val="lv-LV"/>
        </w:rPr>
        <w:t>.</w:t>
      </w:r>
      <w:r w:rsidR="00E64290" w:rsidRPr="002C64C3">
        <w:rPr>
          <w:rFonts w:ascii="Times New Roman" w:hAnsi="Times New Roman"/>
          <w:color w:val="000000"/>
          <w:sz w:val="23"/>
          <w:szCs w:val="23"/>
          <w:lang w:val="lv-LV"/>
        </w:rPr>
        <w:t xml:space="preserve"> </w:t>
      </w:r>
      <w:r w:rsidRPr="002C64C3">
        <w:rPr>
          <w:rFonts w:ascii="Times New Roman" w:hAnsi="Times New Roman"/>
          <w:color w:val="000000"/>
          <w:sz w:val="23"/>
          <w:szCs w:val="23"/>
          <w:lang w:val="lv-LV"/>
        </w:rPr>
        <w:t xml:space="preserve">Par pakalpojumiem tiek noteikts </w:t>
      </w:r>
      <w:r w:rsidR="003E20BA" w:rsidRPr="002C64C3">
        <w:rPr>
          <w:rFonts w:ascii="Times New Roman" w:hAnsi="Times New Roman"/>
          <w:color w:val="000000"/>
          <w:sz w:val="23"/>
          <w:szCs w:val="23"/>
          <w:lang w:val="lv-LV"/>
        </w:rPr>
        <w:t>izlīdzināt</w:t>
      </w:r>
      <w:r w:rsidRPr="002C64C3">
        <w:rPr>
          <w:rFonts w:ascii="Times New Roman" w:hAnsi="Times New Roman"/>
          <w:color w:val="000000"/>
          <w:sz w:val="23"/>
          <w:szCs w:val="23"/>
          <w:lang w:val="lv-LV"/>
        </w:rPr>
        <w:t>ais</w:t>
      </w:r>
      <w:r w:rsidR="003E20BA" w:rsidRPr="002C64C3">
        <w:rPr>
          <w:rFonts w:ascii="Times New Roman" w:hAnsi="Times New Roman"/>
          <w:color w:val="000000"/>
          <w:sz w:val="23"/>
          <w:szCs w:val="23"/>
          <w:lang w:val="lv-LV"/>
        </w:rPr>
        <w:t xml:space="preserve"> mēneša maks</w:t>
      </w:r>
      <w:r w:rsidRPr="002C64C3">
        <w:rPr>
          <w:rFonts w:ascii="Times New Roman" w:hAnsi="Times New Roman"/>
          <w:color w:val="000000"/>
          <w:sz w:val="23"/>
          <w:szCs w:val="23"/>
          <w:lang w:val="lv-LV"/>
        </w:rPr>
        <w:t>ājums</w:t>
      </w:r>
      <w:r w:rsidR="003E20BA" w:rsidRPr="002C64C3">
        <w:rPr>
          <w:rFonts w:ascii="Times New Roman" w:hAnsi="Times New Roman"/>
          <w:color w:val="000000"/>
          <w:sz w:val="23"/>
          <w:szCs w:val="23"/>
          <w:lang w:val="lv-LV"/>
        </w:rPr>
        <w:t xml:space="preserve">. </w:t>
      </w:r>
      <w:r w:rsidR="003E20BA" w:rsidRPr="002C64C3">
        <w:rPr>
          <w:rFonts w:ascii="Times New Roman" w:hAnsi="Times New Roman"/>
          <w:sz w:val="23"/>
          <w:szCs w:val="23"/>
          <w:lang w:val="lv-LV"/>
        </w:rPr>
        <w:t>P</w:t>
      </w:r>
      <w:r w:rsidR="003E20BA" w:rsidRPr="002C64C3">
        <w:rPr>
          <w:rFonts w:ascii="Times New Roman" w:hAnsi="Times New Roman"/>
          <w:color w:val="000000"/>
          <w:sz w:val="23"/>
          <w:szCs w:val="23"/>
          <w:lang w:val="lv-LV"/>
        </w:rPr>
        <w:t>akalpojums “aprūpe mājās” nodrošina pamatvajadzību apmierināšanu personām, kuras objektīvu apstākļu dēļ nevar sevi aprūpēt</w:t>
      </w:r>
      <w:r w:rsidRPr="002C64C3">
        <w:rPr>
          <w:rFonts w:ascii="Times New Roman" w:hAnsi="Times New Roman"/>
          <w:color w:val="000000"/>
          <w:sz w:val="23"/>
          <w:szCs w:val="23"/>
          <w:lang w:val="lv-LV"/>
        </w:rPr>
        <w:t>.</w:t>
      </w:r>
    </w:p>
    <w:p w14:paraId="3BBD61C8" w14:textId="22511BC1" w:rsidR="003E20BA" w:rsidRPr="002C64C3" w:rsidRDefault="003E20BA" w:rsidP="00BF1170">
      <w:pPr>
        <w:spacing w:line="288" w:lineRule="auto"/>
        <w:jc w:val="both"/>
        <w:rPr>
          <w:rFonts w:ascii="Times New Roman" w:hAnsi="Times New Roman"/>
          <w:color w:val="000000"/>
          <w:sz w:val="23"/>
          <w:szCs w:val="23"/>
          <w:lang w:val="lv-LV"/>
        </w:rPr>
      </w:pPr>
      <w:bookmarkStart w:id="18" w:name="_Hlk536631499"/>
      <w:r w:rsidRPr="002C64C3">
        <w:rPr>
          <w:rFonts w:ascii="Times New Roman" w:hAnsi="Times New Roman"/>
          <w:sz w:val="23"/>
          <w:szCs w:val="23"/>
          <w:lang w:val="lv-LV"/>
        </w:rPr>
        <w:t xml:space="preserve">2019.gadā </w:t>
      </w:r>
      <w:r w:rsidRPr="002C64C3">
        <w:rPr>
          <w:rFonts w:ascii="Times New Roman" w:hAnsi="Times New Roman"/>
          <w:color w:val="000000"/>
          <w:sz w:val="23"/>
          <w:szCs w:val="23"/>
          <w:lang w:val="lv-LV"/>
        </w:rPr>
        <w:t xml:space="preserve">pakalpojums sniegts 28 personām, 4 vīriešiem un 24 sievietēm. Vidēji mēnesī aprūpes mājās pakalpojumu saņēmuši 20 klienti, </w:t>
      </w:r>
      <w:r w:rsidR="00B66889" w:rsidRPr="002C64C3">
        <w:rPr>
          <w:rFonts w:ascii="Times New Roman" w:hAnsi="Times New Roman"/>
          <w:color w:val="000000"/>
          <w:sz w:val="23"/>
          <w:szCs w:val="23"/>
          <w:lang w:val="lv-LV"/>
        </w:rPr>
        <w:t xml:space="preserve">vecumā </w:t>
      </w:r>
      <w:r w:rsidRPr="002C64C3">
        <w:rPr>
          <w:rFonts w:ascii="Times New Roman" w:hAnsi="Times New Roman"/>
          <w:color w:val="000000"/>
          <w:sz w:val="23"/>
          <w:szCs w:val="23"/>
          <w:lang w:val="lv-LV"/>
        </w:rPr>
        <w:t>līdz 65 gadiem pakalpojumu saņēmi</w:t>
      </w:r>
      <w:r w:rsidR="00B66889" w:rsidRPr="002C64C3">
        <w:rPr>
          <w:rFonts w:ascii="Times New Roman" w:hAnsi="Times New Roman"/>
          <w:color w:val="000000"/>
          <w:sz w:val="23"/>
          <w:szCs w:val="23"/>
          <w:lang w:val="lv-LV"/>
        </w:rPr>
        <w:t>s</w:t>
      </w:r>
      <w:r w:rsidRPr="002C64C3">
        <w:rPr>
          <w:rFonts w:ascii="Times New Roman" w:hAnsi="Times New Roman"/>
          <w:color w:val="000000"/>
          <w:sz w:val="23"/>
          <w:szCs w:val="23"/>
          <w:lang w:val="lv-LV"/>
        </w:rPr>
        <w:t xml:space="preserve"> – 1 klient</w:t>
      </w:r>
      <w:r w:rsidR="00B66889" w:rsidRPr="002C64C3">
        <w:rPr>
          <w:rFonts w:ascii="Times New Roman" w:hAnsi="Times New Roman"/>
          <w:color w:val="000000"/>
          <w:sz w:val="23"/>
          <w:szCs w:val="23"/>
          <w:lang w:val="lv-LV"/>
        </w:rPr>
        <w:t>s</w:t>
      </w:r>
      <w:r w:rsidRPr="002C64C3">
        <w:rPr>
          <w:rFonts w:ascii="Times New Roman" w:hAnsi="Times New Roman"/>
          <w:color w:val="000000"/>
          <w:sz w:val="23"/>
          <w:szCs w:val="23"/>
          <w:lang w:val="lv-LV"/>
        </w:rPr>
        <w:t xml:space="preserve"> (II gr. invaliditāte), no 65 - 80 gadiem - 12 klienti un vecumā virs 80 gadiem – 16 klienti.</w:t>
      </w:r>
      <w:bookmarkEnd w:id="18"/>
    </w:p>
    <w:p w14:paraId="6B5D04B4" w14:textId="1705B6E5" w:rsidR="00627FC0" w:rsidRPr="002C64C3" w:rsidRDefault="006A6B2D" w:rsidP="00BF1170">
      <w:pPr>
        <w:spacing w:line="288" w:lineRule="auto"/>
        <w:jc w:val="both"/>
        <w:rPr>
          <w:rFonts w:ascii="Times New Roman" w:hAnsi="Times New Roman"/>
          <w:color w:val="000000"/>
          <w:sz w:val="23"/>
          <w:szCs w:val="23"/>
          <w:lang w:val="lv-LV"/>
        </w:rPr>
      </w:pPr>
      <w:r w:rsidRPr="002C64C3">
        <w:rPr>
          <w:rFonts w:ascii="Times New Roman" w:hAnsi="Times New Roman"/>
          <w:color w:val="000000"/>
          <w:sz w:val="23"/>
          <w:szCs w:val="23"/>
          <w:lang w:val="lv-LV"/>
        </w:rPr>
        <w:t>Lielākais ieguvums ir, ka 28 cilvēkiem ir iespēja savas vecumdienas un mūža nogali pavadīt savā ierastajā vidē. Tai skaitā šis pakalpojums pašvaldībai ir ekonomiski izdevīgāks un šo cilvēku tuviniekiem ir iespēja strādāt, papildinot savu ģimenes materiālo stāvokli un būt drošam, ka cilvēks tuvinieka prombūtnes laikā tiek kvalitatīvi aprūpēts.</w:t>
      </w:r>
    </w:p>
    <w:p w14:paraId="0280D064" w14:textId="77777777" w:rsidR="005B1F76" w:rsidRPr="002C64C3" w:rsidRDefault="005B1F76" w:rsidP="00E64290">
      <w:pPr>
        <w:jc w:val="center"/>
        <w:rPr>
          <w:rFonts w:ascii="Times New Roman" w:hAnsi="Times New Roman"/>
          <w:b/>
          <w:sz w:val="23"/>
          <w:szCs w:val="23"/>
          <w:lang w:val="lv-LV"/>
        </w:rPr>
      </w:pPr>
    </w:p>
    <w:p w14:paraId="6A8A5F6E" w14:textId="5EF9F53A" w:rsidR="00E64290" w:rsidRPr="002C64C3" w:rsidRDefault="00E64290" w:rsidP="00B11477">
      <w:pPr>
        <w:spacing w:before="120"/>
        <w:jc w:val="center"/>
        <w:rPr>
          <w:rFonts w:ascii="Times New Roman" w:hAnsi="Times New Roman"/>
          <w:b/>
          <w:color w:val="000000" w:themeColor="text1"/>
          <w:sz w:val="23"/>
          <w:szCs w:val="23"/>
          <w:lang w:val="lv-LV"/>
        </w:rPr>
      </w:pPr>
      <w:r w:rsidRPr="002C64C3">
        <w:rPr>
          <w:rFonts w:ascii="Times New Roman" w:hAnsi="Times New Roman"/>
          <w:b/>
          <w:color w:val="000000" w:themeColor="text1"/>
          <w:sz w:val="23"/>
          <w:szCs w:val="23"/>
          <w:lang w:val="lv-LV"/>
        </w:rPr>
        <w:t>Pakalpojuma “Aprūpe mājās” novērtējums par 2019. gadu</w:t>
      </w:r>
    </w:p>
    <w:p w14:paraId="597BEA7B" w14:textId="77777777" w:rsidR="00E64290" w:rsidRPr="002C64C3" w:rsidRDefault="00E64290" w:rsidP="00E64290">
      <w:pPr>
        <w:jc w:val="center"/>
        <w:rPr>
          <w:rFonts w:ascii="Times New Roman" w:hAnsi="Times New Roman"/>
          <w:b/>
          <w:sz w:val="23"/>
          <w:szCs w:val="23"/>
          <w:lang w:val="lv-LV"/>
        </w:rPr>
      </w:pPr>
    </w:p>
    <w:p w14:paraId="01DF63A1" w14:textId="77777777" w:rsidR="005D37E1" w:rsidRPr="002C64C3" w:rsidRDefault="00E64290" w:rsidP="00D32F03">
      <w:pPr>
        <w:spacing w:line="264" w:lineRule="auto"/>
        <w:rPr>
          <w:rFonts w:ascii="Times New Roman" w:hAnsi="Times New Roman"/>
          <w:bCs/>
          <w:sz w:val="23"/>
          <w:szCs w:val="23"/>
          <w:lang w:val="lv-LV"/>
        </w:rPr>
      </w:pPr>
      <w:r w:rsidRPr="002C64C3">
        <w:rPr>
          <w:rFonts w:ascii="Times New Roman" w:hAnsi="Times New Roman"/>
          <w:bCs/>
          <w:sz w:val="23"/>
          <w:szCs w:val="23"/>
          <w:lang w:val="lv-LV"/>
        </w:rPr>
        <w:t>2019.gadā veikta pakalpojuma kvalitātes novērtējuma anketēšana klientiem, kuri pakalpojumu saņēmuši vismaz 5 mēnešus.</w:t>
      </w:r>
      <w:r w:rsidR="005D37E1" w:rsidRPr="002C64C3">
        <w:rPr>
          <w:rFonts w:ascii="Times New Roman" w:hAnsi="Times New Roman"/>
          <w:bCs/>
          <w:sz w:val="23"/>
          <w:szCs w:val="23"/>
          <w:lang w:val="lv-LV"/>
        </w:rPr>
        <w:t xml:space="preserve"> Kopumā aptaujāti 16 klienti.</w:t>
      </w:r>
    </w:p>
    <w:p w14:paraId="71FDBD06" w14:textId="1CA28BE3" w:rsidR="00E64290" w:rsidRPr="002C64C3" w:rsidRDefault="00E64290" w:rsidP="00D32F03">
      <w:pPr>
        <w:spacing w:line="264" w:lineRule="auto"/>
        <w:jc w:val="both"/>
        <w:rPr>
          <w:rFonts w:ascii="Times New Roman" w:hAnsi="Times New Roman"/>
          <w:bCs/>
          <w:sz w:val="23"/>
          <w:szCs w:val="23"/>
          <w:lang w:val="lv-LV"/>
        </w:rPr>
      </w:pPr>
      <w:r w:rsidRPr="002C64C3">
        <w:rPr>
          <w:rFonts w:ascii="Times New Roman" w:hAnsi="Times New Roman"/>
          <w:bCs/>
          <w:sz w:val="23"/>
          <w:szCs w:val="23"/>
          <w:lang w:val="lv-LV"/>
        </w:rPr>
        <w:t>Vērtēšanā tika noteikti 5 kvalitātes rādītāji:</w:t>
      </w:r>
    </w:p>
    <w:p w14:paraId="2E498F76" w14:textId="77777777" w:rsidR="00E64290" w:rsidRPr="002C64C3" w:rsidRDefault="00E64290" w:rsidP="00974BCD">
      <w:pPr>
        <w:pStyle w:val="ListParagraph"/>
        <w:numPr>
          <w:ilvl w:val="0"/>
          <w:numId w:val="27"/>
        </w:numPr>
        <w:spacing w:line="264" w:lineRule="auto"/>
        <w:ind w:left="567"/>
        <w:jc w:val="both"/>
        <w:rPr>
          <w:sz w:val="23"/>
          <w:szCs w:val="23"/>
        </w:rPr>
      </w:pPr>
      <w:r w:rsidRPr="002C64C3">
        <w:rPr>
          <w:sz w:val="23"/>
          <w:szCs w:val="23"/>
        </w:rPr>
        <w:t>Klienta personīgās higiēnas nodrošināšana;</w:t>
      </w:r>
    </w:p>
    <w:p w14:paraId="57116B39" w14:textId="77777777" w:rsidR="00E64290" w:rsidRPr="002C64C3" w:rsidRDefault="00E64290" w:rsidP="00974BCD">
      <w:pPr>
        <w:pStyle w:val="ListParagraph"/>
        <w:numPr>
          <w:ilvl w:val="0"/>
          <w:numId w:val="27"/>
        </w:numPr>
        <w:spacing w:line="264" w:lineRule="auto"/>
        <w:ind w:left="567"/>
        <w:rPr>
          <w:sz w:val="23"/>
          <w:szCs w:val="23"/>
        </w:rPr>
      </w:pPr>
      <w:r w:rsidRPr="002C64C3">
        <w:rPr>
          <w:sz w:val="23"/>
          <w:szCs w:val="23"/>
        </w:rPr>
        <w:t>Klientam atbilstošas dzīves vides uzturēšana;</w:t>
      </w:r>
    </w:p>
    <w:p w14:paraId="524B3CE0" w14:textId="77777777" w:rsidR="00E64290" w:rsidRPr="002C64C3" w:rsidRDefault="00E64290" w:rsidP="00974BCD">
      <w:pPr>
        <w:pStyle w:val="ListParagraph"/>
        <w:numPr>
          <w:ilvl w:val="0"/>
          <w:numId w:val="27"/>
        </w:numPr>
        <w:spacing w:line="264" w:lineRule="auto"/>
        <w:ind w:left="567"/>
        <w:rPr>
          <w:sz w:val="23"/>
          <w:szCs w:val="23"/>
        </w:rPr>
      </w:pPr>
      <w:r w:rsidRPr="002C64C3">
        <w:rPr>
          <w:sz w:val="23"/>
          <w:szCs w:val="23"/>
        </w:rPr>
        <w:t>Nepieciešamo preču, silta ēdiena, medikamentu piegāde, nepieciešamo pakalpojumu nodrošināšana;</w:t>
      </w:r>
    </w:p>
    <w:p w14:paraId="2B6B4F0B" w14:textId="77777777" w:rsidR="00E64290" w:rsidRPr="002C64C3" w:rsidRDefault="00E64290" w:rsidP="00974BCD">
      <w:pPr>
        <w:pStyle w:val="ListParagraph"/>
        <w:numPr>
          <w:ilvl w:val="0"/>
          <w:numId w:val="27"/>
        </w:numPr>
        <w:spacing w:line="264" w:lineRule="auto"/>
        <w:ind w:left="567"/>
        <w:rPr>
          <w:sz w:val="23"/>
          <w:szCs w:val="23"/>
        </w:rPr>
      </w:pPr>
      <w:r w:rsidRPr="002C64C3">
        <w:rPr>
          <w:sz w:val="23"/>
          <w:szCs w:val="23"/>
        </w:rPr>
        <w:t>Klienta sociālās aktivitātes veicināšana;</w:t>
      </w:r>
    </w:p>
    <w:p w14:paraId="4EC42187" w14:textId="2C4D7AE7" w:rsidR="00E64290" w:rsidRPr="002C64C3" w:rsidRDefault="00E64290" w:rsidP="00974BCD">
      <w:pPr>
        <w:pStyle w:val="ListParagraph"/>
        <w:numPr>
          <w:ilvl w:val="0"/>
          <w:numId w:val="27"/>
        </w:numPr>
        <w:spacing w:line="264" w:lineRule="auto"/>
        <w:ind w:left="567"/>
        <w:rPr>
          <w:sz w:val="23"/>
          <w:szCs w:val="23"/>
        </w:rPr>
      </w:pPr>
      <w:r w:rsidRPr="002C64C3">
        <w:rPr>
          <w:sz w:val="23"/>
          <w:szCs w:val="23"/>
        </w:rPr>
        <w:t>Klienta apmierinātība ar sociālā pakalpojuma sniedzēju</w:t>
      </w:r>
    </w:p>
    <w:p w14:paraId="3370B5AD" w14:textId="77777777" w:rsidR="003912E8" w:rsidRPr="002C64C3" w:rsidRDefault="003912E8" w:rsidP="003912E8">
      <w:pPr>
        <w:pStyle w:val="ListParagraph"/>
        <w:spacing w:line="264" w:lineRule="auto"/>
        <w:ind w:left="851"/>
        <w:rPr>
          <w:sz w:val="12"/>
          <w:szCs w:val="12"/>
        </w:rPr>
      </w:pPr>
    </w:p>
    <w:p w14:paraId="30DD4A02" w14:textId="22DD55F7" w:rsidR="003912E8" w:rsidRPr="002C64C3" w:rsidRDefault="003912E8" w:rsidP="00D32F03">
      <w:pPr>
        <w:pStyle w:val="ListParagraph"/>
        <w:spacing w:before="240" w:after="200" w:line="276" w:lineRule="auto"/>
        <w:ind w:left="0"/>
        <w:jc w:val="both"/>
      </w:pPr>
      <w:r w:rsidRPr="002C64C3">
        <w:rPr>
          <w:sz w:val="23"/>
          <w:szCs w:val="23"/>
        </w:rPr>
        <w:t xml:space="preserve">Kopumā </w:t>
      </w:r>
      <w:r w:rsidR="00EC5B53" w:rsidRPr="002C64C3">
        <w:rPr>
          <w:sz w:val="23"/>
          <w:szCs w:val="23"/>
        </w:rPr>
        <w:t>p</w:t>
      </w:r>
      <w:r w:rsidRPr="002C64C3">
        <w:rPr>
          <w:sz w:val="23"/>
          <w:szCs w:val="23"/>
        </w:rPr>
        <w:t xml:space="preserve">akalpojuma sniedzēja attieksme ir vērsta uz klienta vajadzību apmierināšanu, līdz ar to klienta apmierinātības līmenis ar sociālā pakalpojuma - aprūpe mājās sniedzēju vairumā gadījumu (75 %) tiek novērtēts kā labs. Daļa klientu min, ka attieksme varētu būt ieinteresētāka un darbs </w:t>
      </w:r>
      <w:r w:rsidRPr="002C64C3">
        <w:rPr>
          <w:sz w:val="23"/>
          <w:szCs w:val="23"/>
        </w:rPr>
        <w:lastRenderedPageBreak/>
        <w:t xml:space="preserve">veikts rūpīgāk. Pakalpojuma klientiem </w:t>
      </w:r>
      <w:r w:rsidRPr="002C64C3">
        <w:t xml:space="preserve">2 reizes gadā tiek organizētas ekskursija, taču ņemot vērā klientu vidējo vecumu (84.g.v.), šādos pasākumos spēj piedalīties tikai 2 klienti. Tie, kuri nespēj pārvietoties ārpus mājas, labprātāk vēlas, lai viņus apciemo svētkos ar dāvaniņām, parunājas. </w:t>
      </w:r>
    </w:p>
    <w:p w14:paraId="073E360D" w14:textId="77777777" w:rsidR="00CC4329" w:rsidRPr="002C64C3" w:rsidRDefault="00CC4329" w:rsidP="00BF1170">
      <w:pPr>
        <w:shd w:val="clear" w:color="auto" w:fill="E2EFD9"/>
        <w:spacing w:before="360" w:after="120"/>
        <w:rPr>
          <w:rFonts w:ascii="Times New Roman" w:hAnsi="Times New Roman"/>
          <w:b/>
          <w:bCs/>
          <w:i/>
          <w:iCs/>
          <w:color w:val="233616"/>
          <w:sz w:val="24"/>
          <w:szCs w:val="24"/>
          <w:lang w:val="lv-LV"/>
        </w:rPr>
      </w:pPr>
      <w:r w:rsidRPr="002C64C3">
        <w:rPr>
          <w:rFonts w:ascii="Times New Roman" w:hAnsi="Times New Roman"/>
          <w:b/>
          <w:bCs/>
          <w:i/>
          <w:iCs/>
          <w:color w:val="233616"/>
          <w:sz w:val="24"/>
          <w:szCs w:val="24"/>
          <w:lang w:val="lv-LV"/>
        </w:rPr>
        <w:t>Pakalpojums “Drošības poga”</w:t>
      </w:r>
    </w:p>
    <w:p w14:paraId="78AC464B" w14:textId="203797AF" w:rsidR="00B74A4E" w:rsidRPr="002C64C3" w:rsidRDefault="006C2BD6" w:rsidP="00BF1170">
      <w:pPr>
        <w:spacing w:line="288" w:lineRule="auto"/>
        <w:jc w:val="both"/>
        <w:rPr>
          <w:rFonts w:ascii="Times New Roman" w:hAnsi="Times New Roman"/>
          <w:color w:val="FF0000"/>
          <w:sz w:val="23"/>
          <w:szCs w:val="23"/>
          <w:lang w:val="lv-LV"/>
        </w:rPr>
      </w:pPr>
      <w:r w:rsidRPr="002C64C3">
        <w:rPr>
          <w:rFonts w:ascii="Times New Roman" w:hAnsi="Times New Roman"/>
          <w:color w:val="000000"/>
          <w:sz w:val="23"/>
          <w:szCs w:val="23"/>
          <w:lang w:val="lv-LV"/>
        </w:rPr>
        <w:t>Drošības pogas pakalpojums</w:t>
      </w:r>
      <w:r w:rsidR="00EC5B53" w:rsidRPr="002C64C3">
        <w:rPr>
          <w:rFonts w:ascii="Times New Roman" w:hAnsi="Times New Roman"/>
          <w:color w:val="000000"/>
          <w:sz w:val="23"/>
          <w:szCs w:val="23"/>
          <w:u w:val="single"/>
          <w:lang w:val="lv-LV"/>
        </w:rPr>
        <w:t xml:space="preserve"> </w:t>
      </w:r>
      <w:r w:rsidRPr="002C64C3">
        <w:rPr>
          <w:rFonts w:ascii="Times New Roman" w:hAnsi="Times New Roman"/>
          <w:color w:val="000000"/>
          <w:sz w:val="23"/>
          <w:szCs w:val="23"/>
          <w:lang w:val="lv-LV"/>
        </w:rPr>
        <w:t xml:space="preserve">nodrošina nepārtrauktas saziņas iespējas, informatīvu atbalstu un palīdzību 24 stundas diennaktī personām, kurām vecuma vai funkcionālo traucējumu dēļ pastāv </w:t>
      </w:r>
      <w:r w:rsidRPr="002C64C3">
        <w:rPr>
          <w:rFonts w:ascii="Times New Roman" w:hAnsi="Times New Roman"/>
          <w:sz w:val="23"/>
          <w:szCs w:val="23"/>
          <w:lang w:val="lv-LV"/>
        </w:rPr>
        <w:t xml:space="preserve">risks nonākt bezpalīdzības stāvoklī. Drošības pogu izmanto aprūpes mājās pakalpojuma saņēmēji. </w:t>
      </w:r>
      <w:bookmarkStart w:id="19" w:name="_Hlk34382012"/>
      <w:r w:rsidRPr="002C64C3">
        <w:rPr>
          <w:rFonts w:ascii="Times New Roman" w:hAnsi="Times New Roman"/>
          <w:sz w:val="23"/>
          <w:szCs w:val="23"/>
          <w:lang w:val="lv-LV"/>
        </w:rPr>
        <w:t xml:space="preserve">Pērn </w:t>
      </w:r>
      <w:r w:rsidR="00FC0A1E" w:rsidRPr="002C64C3">
        <w:rPr>
          <w:rFonts w:ascii="Times New Roman" w:hAnsi="Times New Roman"/>
          <w:sz w:val="23"/>
          <w:szCs w:val="23"/>
          <w:lang w:val="lv-LV"/>
        </w:rPr>
        <w:t xml:space="preserve">4 klienti </w:t>
      </w:r>
      <w:r w:rsidR="00A972D3" w:rsidRPr="002C64C3">
        <w:rPr>
          <w:rFonts w:ascii="Times New Roman" w:hAnsi="Times New Roman"/>
          <w:sz w:val="23"/>
          <w:szCs w:val="23"/>
          <w:lang w:val="lv-LV"/>
        </w:rPr>
        <w:t>turpināja</w:t>
      </w:r>
      <w:r w:rsidR="00FC0A1E" w:rsidRPr="002C64C3">
        <w:rPr>
          <w:rFonts w:ascii="Times New Roman" w:hAnsi="Times New Roman"/>
          <w:sz w:val="23"/>
          <w:szCs w:val="23"/>
          <w:lang w:val="lv-LV"/>
        </w:rPr>
        <w:t xml:space="preserve"> saņemt </w:t>
      </w:r>
      <w:r w:rsidRPr="002C64C3">
        <w:rPr>
          <w:rFonts w:ascii="Times New Roman" w:hAnsi="Times New Roman"/>
          <w:sz w:val="23"/>
          <w:szCs w:val="23"/>
          <w:lang w:val="lv-LV"/>
        </w:rPr>
        <w:t>pakalpojum</w:t>
      </w:r>
      <w:r w:rsidR="00C83CFD" w:rsidRPr="002C64C3">
        <w:rPr>
          <w:rFonts w:ascii="Times New Roman" w:hAnsi="Times New Roman"/>
          <w:sz w:val="23"/>
          <w:szCs w:val="23"/>
          <w:lang w:val="lv-LV"/>
        </w:rPr>
        <w:t>u</w:t>
      </w:r>
      <w:r w:rsidRPr="002C64C3">
        <w:rPr>
          <w:rFonts w:ascii="Times New Roman" w:hAnsi="Times New Roman"/>
          <w:sz w:val="23"/>
          <w:szCs w:val="23"/>
          <w:lang w:val="lv-LV"/>
        </w:rPr>
        <w:t xml:space="preserve"> “Drošības poga”</w:t>
      </w:r>
      <w:bookmarkEnd w:id="19"/>
      <w:r w:rsidR="00FC0A1E" w:rsidRPr="002C64C3">
        <w:rPr>
          <w:rFonts w:ascii="Times New Roman" w:hAnsi="Times New Roman"/>
          <w:sz w:val="23"/>
          <w:szCs w:val="23"/>
          <w:lang w:val="lv-LV"/>
        </w:rPr>
        <w:t>.</w:t>
      </w:r>
      <w:r w:rsidR="00096FC5" w:rsidRPr="002C64C3">
        <w:rPr>
          <w:rFonts w:ascii="Times New Roman" w:hAnsi="Times New Roman"/>
          <w:sz w:val="23"/>
          <w:szCs w:val="23"/>
          <w:lang w:val="lv-LV"/>
        </w:rPr>
        <w:t xml:space="preserve"> Pakalpojums sniedz drošības sajūtu gan klientam, gan pašvaldībai par to, ka cilvēkam tiks </w:t>
      </w:r>
      <w:r w:rsidR="009200E6" w:rsidRPr="002C64C3">
        <w:rPr>
          <w:rFonts w:ascii="Times New Roman" w:hAnsi="Times New Roman"/>
          <w:sz w:val="23"/>
          <w:szCs w:val="23"/>
          <w:lang w:val="lv-LV"/>
        </w:rPr>
        <w:t>s</w:t>
      </w:r>
      <w:r w:rsidR="00096FC5" w:rsidRPr="002C64C3">
        <w:rPr>
          <w:rFonts w:ascii="Times New Roman" w:hAnsi="Times New Roman"/>
          <w:sz w:val="23"/>
          <w:szCs w:val="23"/>
          <w:lang w:val="lv-LV"/>
        </w:rPr>
        <w:t>avlaicīg</w:t>
      </w:r>
      <w:r w:rsidR="00024E5D" w:rsidRPr="002C64C3">
        <w:rPr>
          <w:rFonts w:ascii="Times New Roman" w:hAnsi="Times New Roman"/>
          <w:sz w:val="23"/>
          <w:szCs w:val="23"/>
          <w:lang w:val="lv-LV"/>
        </w:rPr>
        <w:t>i</w:t>
      </w:r>
      <w:r w:rsidR="00096FC5" w:rsidRPr="002C64C3">
        <w:rPr>
          <w:rFonts w:ascii="Times New Roman" w:hAnsi="Times New Roman"/>
          <w:sz w:val="23"/>
          <w:szCs w:val="23"/>
          <w:lang w:val="lv-LV"/>
        </w:rPr>
        <w:t xml:space="preserve"> </w:t>
      </w:r>
      <w:r w:rsidR="009200E6" w:rsidRPr="002C64C3">
        <w:rPr>
          <w:rFonts w:ascii="Times New Roman" w:hAnsi="Times New Roman"/>
          <w:sz w:val="23"/>
          <w:szCs w:val="23"/>
          <w:lang w:val="lv-LV"/>
        </w:rPr>
        <w:t xml:space="preserve">sniegta </w:t>
      </w:r>
      <w:r w:rsidR="00096FC5" w:rsidRPr="002C64C3">
        <w:rPr>
          <w:rFonts w:ascii="Times New Roman" w:hAnsi="Times New Roman"/>
          <w:sz w:val="23"/>
          <w:szCs w:val="23"/>
          <w:lang w:val="lv-LV"/>
        </w:rPr>
        <w:t xml:space="preserve">palīdzība. </w:t>
      </w:r>
    </w:p>
    <w:p w14:paraId="0411A695" w14:textId="77777777" w:rsidR="003E20BA" w:rsidRPr="002C64C3" w:rsidRDefault="006C2BD6" w:rsidP="00BF1170">
      <w:pPr>
        <w:shd w:val="clear" w:color="auto" w:fill="E2EFD9"/>
        <w:spacing w:before="360" w:after="120"/>
        <w:rPr>
          <w:rFonts w:ascii="Times New Roman" w:hAnsi="Times New Roman"/>
          <w:b/>
          <w:bCs/>
          <w:i/>
          <w:iCs/>
          <w:color w:val="233616"/>
          <w:sz w:val="24"/>
          <w:szCs w:val="24"/>
          <w:lang w:val="lv-LV"/>
        </w:rPr>
      </w:pPr>
      <w:r w:rsidRPr="002C64C3">
        <w:rPr>
          <w:rFonts w:ascii="Times New Roman" w:hAnsi="Times New Roman"/>
          <w:b/>
          <w:bCs/>
          <w:i/>
          <w:iCs/>
          <w:color w:val="233616"/>
          <w:sz w:val="24"/>
          <w:szCs w:val="24"/>
          <w:lang w:val="lv-LV"/>
        </w:rPr>
        <w:t>Sociālās aprūpes pakalpojums naktspatversmē</w:t>
      </w:r>
    </w:p>
    <w:p w14:paraId="34305502" w14:textId="77777777" w:rsidR="00C6460C" w:rsidRPr="002C64C3" w:rsidRDefault="003E20BA"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Pakalpojuma sniegšanu nodrošina biedrība “Latvijas Sarkanais Krusts”.</w:t>
      </w:r>
    </w:p>
    <w:p w14:paraId="3D39EE04" w14:textId="0FC2DBD6" w:rsidR="00C6460C" w:rsidRPr="002C64C3" w:rsidRDefault="003E20BA" w:rsidP="00BF1170">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 Naktspatversmes pakalpojums ir integrēts kompleksā pakalpojumā “ patversme ar atskurbināšanu/naktspatversme”, kas ietver arī atskurbināšanu personām alkohola reibumā. </w:t>
      </w:r>
    </w:p>
    <w:p w14:paraId="62AD1579" w14:textId="4751487B" w:rsidR="00F84C91" w:rsidRPr="002C64C3" w:rsidRDefault="00F84C91" w:rsidP="00BF1170">
      <w:pPr>
        <w:spacing w:line="288" w:lineRule="auto"/>
        <w:jc w:val="both"/>
        <w:rPr>
          <w:rFonts w:ascii="Times New Roman" w:hAnsi="Times New Roman"/>
          <w:color w:val="FF0000"/>
          <w:sz w:val="23"/>
          <w:szCs w:val="23"/>
          <w:lang w:val="lv-LV"/>
        </w:rPr>
      </w:pPr>
      <w:r w:rsidRPr="002C64C3">
        <w:rPr>
          <w:rFonts w:ascii="Times New Roman" w:hAnsi="Times New Roman"/>
          <w:sz w:val="23"/>
          <w:szCs w:val="23"/>
          <w:lang w:val="lv-LV"/>
        </w:rPr>
        <w:t>Naktspatversmes pakalpojums 2019.gadā nodrošināts 20 Aģentūras klientiem.</w:t>
      </w:r>
    </w:p>
    <w:p w14:paraId="726CE372" w14:textId="543FF047" w:rsidR="003E20BA" w:rsidRPr="002C64C3" w:rsidRDefault="003E20BA" w:rsidP="00BF1170">
      <w:pPr>
        <w:spacing w:line="288" w:lineRule="auto"/>
        <w:jc w:val="both"/>
        <w:rPr>
          <w:rFonts w:ascii="Times New Roman" w:hAnsi="Times New Roman"/>
          <w:color w:val="FF0000"/>
          <w:sz w:val="23"/>
          <w:szCs w:val="23"/>
          <w:lang w:val="lv-LV"/>
        </w:rPr>
      </w:pPr>
      <w:r w:rsidRPr="002C64C3">
        <w:rPr>
          <w:rFonts w:ascii="Times New Roman" w:hAnsi="Times New Roman"/>
          <w:sz w:val="23"/>
          <w:szCs w:val="23"/>
          <w:lang w:val="lv-LV"/>
        </w:rPr>
        <w:t>Atskurbtuves telpās personas ievieto līdz to atskurbšanai, ja persona alkohola reibuma stāvoklī zaudējusi spēju patstāvīgi pārvietoties vai arī var nodarīt kaitējumu apkārtējiem vai sev pašam.</w:t>
      </w:r>
      <w:r w:rsidRPr="002C64C3">
        <w:rPr>
          <w:rFonts w:ascii="Times New Roman" w:hAnsi="Times New Roman"/>
          <w:color w:val="FF0000"/>
          <w:sz w:val="23"/>
          <w:szCs w:val="23"/>
          <w:lang w:val="lv-LV"/>
        </w:rPr>
        <w:t xml:space="preserve"> </w:t>
      </w:r>
    </w:p>
    <w:p w14:paraId="7420F23F" w14:textId="5DC0C1EE" w:rsidR="006C2BD6" w:rsidRPr="002C64C3" w:rsidRDefault="006C2BD6" w:rsidP="00BF1170">
      <w:pPr>
        <w:shd w:val="clear" w:color="auto" w:fill="E2EFD9"/>
        <w:spacing w:before="360" w:after="120"/>
        <w:rPr>
          <w:rFonts w:ascii="Times New Roman" w:eastAsia="Times New Roman" w:hAnsi="Times New Roman"/>
          <w:b/>
          <w:bCs/>
          <w:i/>
          <w:iCs/>
          <w:color w:val="233616"/>
          <w:sz w:val="24"/>
          <w:szCs w:val="24"/>
          <w:lang w:val="lv-LV" w:eastAsia="lv-LV"/>
        </w:rPr>
      </w:pPr>
      <w:bookmarkStart w:id="20" w:name="_Hlk34382687"/>
      <w:r w:rsidRPr="002C64C3">
        <w:rPr>
          <w:rFonts w:ascii="Times New Roman" w:eastAsia="Times New Roman" w:hAnsi="Times New Roman"/>
          <w:b/>
          <w:bCs/>
          <w:i/>
          <w:iCs/>
          <w:color w:val="233616"/>
          <w:sz w:val="24"/>
          <w:szCs w:val="24"/>
          <w:lang w:val="lv-LV" w:eastAsia="lv-LV"/>
        </w:rPr>
        <w:t>Sociālā aprūpe institūcijā - īslaicīga sociālā aprūpe institūcijā pilngadīgām personām</w:t>
      </w:r>
    </w:p>
    <w:p w14:paraId="23FEA142" w14:textId="77777777" w:rsidR="00BF1170" w:rsidRPr="002C64C3" w:rsidRDefault="00A160EA" w:rsidP="00BF1170">
      <w:pPr>
        <w:pStyle w:val="ListParagraph"/>
        <w:spacing w:before="120" w:line="288" w:lineRule="auto"/>
        <w:ind w:left="0"/>
        <w:jc w:val="both"/>
        <w:rPr>
          <w:sz w:val="23"/>
          <w:szCs w:val="23"/>
        </w:rPr>
      </w:pPr>
      <w:r w:rsidRPr="002C64C3">
        <w:rPr>
          <w:sz w:val="23"/>
          <w:szCs w:val="23"/>
        </w:rPr>
        <w:t xml:space="preserve">2019.gadā </w:t>
      </w:r>
      <w:r w:rsidR="00B61B12" w:rsidRPr="002C64C3">
        <w:rPr>
          <w:sz w:val="23"/>
          <w:szCs w:val="23"/>
        </w:rPr>
        <w:t>īslaicīg</w:t>
      </w:r>
      <w:r w:rsidRPr="002C64C3">
        <w:rPr>
          <w:sz w:val="23"/>
          <w:szCs w:val="23"/>
        </w:rPr>
        <w:t>ā</w:t>
      </w:r>
      <w:r w:rsidR="00B61B12" w:rsidRPr="002C64C3">
        <w:rPr>
          <w:sz w:val="23"/>
          <w:szCs w:val="23"/>
        </w:rPr>
        <w:t xml:space="preserve">s sociālās aprūpes pakalpojumu </w:t>
      </w:r>
      <w:r w:rsidRPr="002C64C3">
        <w:rPr>
          <w:sz w:val="23"/>
          <w:szCs w:val="23"/>
        </w:rPr>
        <w:t xml:space="preserve">saņēma </w:t>
      </w:r>
      <w:r w:rsidR="000534B1" w:rsidRPr="002C64C3">
        <w:rPr>
          <w:sz w:val="23"/>
          <w:szCs w:val="23"/>
        </w:rPr>
        <w:t>viena</w:t>
      </w:r>
      <w:r w:rsidR="00B61B12" w:rsidRPr="002C64C3">
        <w:rPr>
          <w:sz w:val="23"/>
          <w:szCs w:val="23"/>
        </w:rPr>
        <w:t xml:space="preserve"> persona</w:t>
      </w:r>
      <w:r w:rsidRPr="002C64C3">
        <w:rPr>
          <w:sz w:val="23"/>
          <w:szCs w:val="23"/>
        </w:rPr>
        <w:t xml:space="preserve"> Limbažu slimnīcā</w:t>
      </w:r>
      <w:r w:rsidR="003522D0" w:rsidRPr="002C64C3">
        <w:rPr>
          <w:sz w:val="23"/>
          <w:szCs w:val="23"/>
        </w:rPr>
        <w:t>, jo personai nepieciešama hemodialīze trīs reizes nedēļā, kuru var nodrošināt Limbažu slimnīcā vai Vidzemes slimnīcā. Ilgstošās sociālās aprūpes un sociālās rehabilitācijas institūcijas (t</w:t>
      </w:r>
      <w:r w:rsidR="003912E8" w:rsidRPr="002C64C3">
        <w:rPr>
          <w:sz w:val="23"/>
          <w:szCs w:val="23"/>
        </w:rPr>
        <w:t>.</w:t>
      </w:r>
      <w:r w:rsidR="003522D0" w:rsidRPr="002C64C3">
        <w:rPr>
          <w:sz w:val="23"/>
          <w:szCs w:val="23"/>
        </w:rPr>
        <w:t>sk. Cēsu pilsētas pansionāts) atteicās personu regulāri transportēt uz Limbažiem vai Valmieru, līdz ar to personai šis pakalpojums Limbažu slimnīcā ir vienīgā iespēja kā saņemt savām vajadzībām atbilstošu pakalpojumu.</w:t>
      </w:r>
    </w:p>
    <w:p w14:paraId="2C750D14" w14:textId="77777777" w:rsidR="00BF1170" w:rsidRPr="002C64C3" w:rsidRDefault="00BF1170" w:rsidP="00BF1170">
      <w:pPr>
        <w:pStyle w:val="ListParagraph"/>
        <w:spacing w:before="120" w:line="288" w:lineRule="auto"/>
        <w:ind w:left="0"/>
        <w:jc w:val="both"/>
        <w:rPr>
          <w:sz w:val="23"/>
          <w:szCs w:val="23"/>
        </w:rPr>
      </w:pPr>
    </w:p>
    <w:p w14:paraId="5119ACD2" w14:textId="7A7D1AAB" w:rsidR="00B34FCA" w:rsidRPr="002C64C3" w:rsidRDefault="00BF1170" w:rsidP="00BF1170">
      <w:pPr>
        <w:pStyle w:val="ListParagraph"/>
        <w:shd w:val="clear" w:color="auto" w:fill="E2EFD9" w:themeFill="accent6" w:themeFillTint="33"/>
        <w:spacing w:before="360" w:after="120" w:line="288" w:lineRule="auto"/>
        <w:ind w:left="0"/>
        <w:jc w:val="both"/>
        <w:rPr>
          <w:b/>
          <w:bCs/>
          <w:i/>
          <w:iCs/>
          <w:color w:val="233616"/>
        </w:rPr>
      </w:pPr>
      <w:r w:rsidRPr="002C64C3">
        <w:rPr>
          <w:b/>
          <w:bCs/>
          <w:i/>
          <w:iCs/>
          <w:color w:val="233616"/>
        </w:rPr>
        <w:t>I</w:t>
      </w:r>
      <w:r w:rsidR="00B34FCA" w:rsidRPr="002C64C3">
        <w:rPr>
          <w:b/>
          <w:bCs/>
          <w:i/>
          <w:iCs/>
          <w:color w:val="233616"/>
        </w:rPr>
        <w:t>lgstoša sociālā aprūpe un sociālā rehabilitācija institūcijā pilngadīgām personām</w:t>
      </w:r>
    </w:p>
    <w:bookmarkEnd w:id="20"/>
    <w:p w14:paraId="6107C1FD" w14:textId="41784A41" w:rsidR="00B61B12" w:rsidRPr="002C64C3" w:rsidRDefault="00B61B12" w:rsidP="00B1147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Ilgstošas sociālās aprūpes un sociālās rehabilitācijas pakalpojumu institūcijā 2019.gadā </w:t>
      </w:r>
      <w:r w:rsidR="004B3667" w:rsidRPr="002C64C3">
        <w:rPr>
          <w:rFonts w:ascii="Times New Roman" w:hAnsi="Times New Roman"/>
          <w:sz w:val="23"/>
          <w:szCs w:val="23"/>
          <w:lang w:val="lv-LV"/>
        </w:rPr>
        <w:t xml:space="preserve">Cēsu novada iedzīvotājiem </w:t>
      </w:r>
      <w:r w:rsidRPr="002C64C3">
        <w:rPr>
          <w:rFonts w:ascii="Times New Roman" w:hAnsi="Times New Roman"/>
          <w:sz w:val="23"/>
          <w:szCs w:val="23"/>
          <w:lang w:val="lv-LV"/>
        </w:rPr>
        <w:t>nodrošināja 8</w:t>
      </w:r>
      <w:r w:rsidR="006A6B2D" w:rsidRPr="002C64C3">
        <w:rPr>
          <w:rFonts w:ascii="Times New Roman" w:hAnsi="Times New Roman"/>
          <w:sz w:val="23"/>
          <w:szCs w:val="23"/>
          <w:lang w:val="lv-LV"/>
        </w:rPr>
        <w:t xml:space="preserve"> </w:t>
      </w:r>
      <w:r w:rsidR="00E4298D" w:rsidRPr="002C64C3">
        <w:rPr>
          <w:rFonts w:ascii="Times New Roman" w:hAnsi="Times New Roman"/>
          <w:sz w:val="23"/>
          <w:szCs w:val="23"/>
          <w:lang w:val="lv-LV"/>
        </w:rPr>
        <w:t>šī pakalpojuma sniedzēji</w:t>
      </w:r>
      <w:r w:rsidR="006A6B2D" w:rsidRPr="002C64C3">
        <w:rPr>
          <w:rFonts w:ascii="Times New Roman" w:hAnsi="Times New Roman"/>
          <w:sz w:val="23"/>
          <w:szCs w:val="23"/>
          <w:lang w:val="lv-LV"/>
        </w:rPr>
        <w:t>.</w:t>
      </w:r>
      <w:r w:rsidRPr="002C64C3">
        <w:rPr>
          <w:rFonts w:ascii="Times New Roman" w:hAnsi="Times New Roman"/>
          <w:sz w:val="23"/>
          <w:szCs w:val="23"/>
          <w:lang w:val="lv-LV"/>
        </w:rPr>
        <w:t xml:space="preserve"> </w:t>
      </w:r>
      <w:r w:rsidR="004B3667" w:rsidRPr="002C64C3">
        <w:rPr>
          <w:rFonts w:ascii="Times New Roman" w:hAnsi="Times New Roman"/>
          <w:sz w:val="23"/>
          <w:szCs w:val="23"/>
          <w:lang w:val="lv-LV"/>
        </w:rPr>
        <w:t>2</w:t>
      </w:r>
      <w:r w:rsidRPr="002C64C3">
        <w:rPr>
          <w:rFonts w:ascii="Times New Roman" w:hAnsi="Times New Roman"/>
          <w:sz w:val="23"/>
          <w:szCs w:val="23"/>
          <w:lang w:val="lv-LV"/>
        </w:rPr>
        <w:t>019.gadā sociālās aprūpes un sociālās rehabilitācijas pakalpojumu pieprasīj</w:t>
      </w:r>
      <w:r w:rsidR="004B3667" w:rsidRPr="002C64C3">
        <w:rPr>
          <w:rFonts w:ascii="Times New Roman" w:hAnsi="Times New Roman"/>
          <w:sz w:val="23"/>
          <w:szCs w:val="23"/>
          <w:lang w:val="lv-LV"/>
        </w:rPr>
        <w:t>ušas</w:t>
      </w:r>
      <w:r w:rsidRPr="002C64C3">
        <w:rPr>
          <w:rFonts w:ascii="Times New Roman" w:hAnsi="Times New Roman"/>
          <w:sz w:val="23"/>
          <w:szCs w:val="23"/>
          <w:lang w:val="lv-LV"/>
        </w:rPr>
        <w:t xml:space="preserve"> 2</w:t>
      </w:r>
      <w:r w:rsidR="004B3667" w:rsidRPr="002C64C3">
        <w:rPr>
          <w:rFonts w:ascii="Times New Roman" w:hAnsi="Times New Roman"/>
          <w:sz w:val="23"/>
          <w:szCs w:val="23"/>
          <w:lang w:val="lv-LV"/>
        </w:rPr>
        <w:t>0</w:t>
      </w:r>
      <w:r w:rsidRPr="002C64C3">
        <w:rPr>
          <w:rFonts w:ascii="Times New Roman" w:hAnsi="Times New Roman"/>
          <w:sz w:val="23"/>
          <w:szCs w:val="23"/>
          <w:lang w:val="lv-LV"/>
        </w:rPr>
        <w:t xml:space="preserve"> persona</w:t>
      </w:r>
      <w:r w:rsidR="004B3667" w:rsidRPr="002C64C3">
        <w:rPr>
          <w:rFonts w:ascii="Times New Roman" w:hAnsi="Times New Roman"/>
          <w:sz w:val="23"/>
          <w:szCs w:val="23"/>
          <w:lang w:val="lv-LV"/>
        </w:rPr>
        <w:t>s</w:t>
      </w:r>
      <w:r w:rsidRPr="002C64C3">
        <w:rPr>
          <w:rFonts w:ascii="Times New Roman" w:hAnsi="Times New Roman"/>
          <w:sz w:val="23"/>
          <w:szCs w:val="23"/>
          <w:lang w:val="lv-LV"/>
        </w:rPr>
        <w:t>, kopumā pakalpojumu ar pašvaldības līdzfinansējumu saņēma 57 personas.</w:t>
      </w:r>
      <w:r w:rsidR="00006FC9" w:rsidRPr="002C64C3">
        <w:rPr>
          <w:rFonts w:ascii="Times New Roman" w:hAnsi="Times New Roman"/>
          <w:sz w:val="23"/>
          <w:szCs w:val="23"/>
          <w:lang w:val="lv-LV"/>
        </w:rPr>
        <w:t xml:space="preserve"> Pakalpojums nodrošina iedzīvotājiem nepieciešamo palīdzību pašaprūpē un kopšanu, ja personas vajadzības pārsniedz aprūpes mājās pakalpojuma apjomu. </w:t>
      </w:r>
    </w:p>
    <w:p w14:paraId="01A9EE9D" w14:textId="77777777" w:rsidR="005D37E1" w:rsidRPr="002C64C3" w:rsidRDefault="005D37E1" w:rsidP="00B61B12">
      <w:pPr>
        <w:ind w:left="284"/>
        <w:jc w:val="both"/>
        <w:rPr>
          <w:rFonts w:ascii="Times New Roman" w:hAnsi="Times New Roman"/>
          <w:sz w:val="23"/>
          <w:szCs w:val="23"/>
          <w:lang w:val="lv-LV"/>
        </w:rPr>
      </w:pPr>
    </w:p>
    <w:p w14:paraId="6F33BF7E" w14:textId="77777777" w:rsidR="005D37E1" w:rsidRPr="002C64C3" w:rsidRDefault="005D37E1" w:rsidP="005D37E1">
      <w:pPr>
        <w:ind w:left="284"/>
        <w:jc w:val="center"/>
        <w:rPr>
          <w:rFonts w:ascii="Times New Roman" w:hAnsi="Times New Roman"/>
          <w:b/>
          <w:bCs/>
          <w:sz w:val="23"/>
          <w:szCs w:val="23"/>
          <w:lang w:val="lv-LV"/>
        </w:rPr>
      </w:pPr>
      <w:r w:rsidRPr="002C64C3">
        <w:rPr>
          <w:rFonts w:ascii="Times New Roman" w:hAnsi="Times New Roman"/>
          <w:b/>
          <w:bCs/>
          <w:sz w:val="23"/>
          <w:szCs w:val="23"/>
          <w:lang w:val="lv-LV"/>
        </w:rPr>
        <w:t>Sociālās aprūpes pakalpojuma kvalitātes novērtējums 2019.gadā</w:t>
      </w:r>
    </w:p>
    <w:p w14:paraId="2F464966" w14:textId="77777777" w:rsidR="005D37E1" w:rsidRPr="002C64C3" w:rsidRDefault="005D37E1" w:rsidP="005D37E1">
      <w:pPr>
        <w:ind w:left="284"/>
        <w:jc w:val="center"/>
        <w:rPr>
          <w:rFonts w:ascii="Times New Roman" w:hAnsi="Times New Roman"/>
          <w:b/>
          <w:bCs/>
          <w:sz w:val="23"/>
          <w:szCs w:val="23"/>
          <w:lang w:val="lv-LV"/>
        </w:rPr>
      </w:pPr>
    </w:p>
    <w:p w14:paraId="367AA067" w14:textId="77777777" w:rsidR="005D37E1" w:rsidRPr="002C64C3" w:rsidRDefault="005D37E1" w:rsidP="00B11477">
      <w:pPr>
        <w:spacing w:line="288" w:lineRule="auto"/>
        <w:jc w:val="both"/>
        <w:rPr>
          <w:rFonts w:ascii="Times New Roman" w:hAnsi="Times New Roman"/>
          <w:bCs/>
          <w:sz w:val="23"/>
          <w:szCs w:val="23"/>
          <w:lang w:val="lv-LV"/>
        </w:rPr>
      </w:pPr>
      <w:r w:rsidRPr="002C64C3">
        <w:rPr>
          <w:rFonts w:ascii="Times New Roman" w:hAnsi="Times New Roman"/>
          <w:bCs/>
          <w:sz w:val="23"/>
          <w:szCs w:val="23"/>
          <w:lang w:val="lv-LV"/>
        </w:rPr>
        <w:t>2019.gadā veikta pakalpojuma kvalitātes novērtējuma anketēšana klientiem, kuri saņemt pakalpojumu ilgstošās sociālās aprūpes centrā. Kopumā aptaujāt</w:t>
      </w:r>
      <w:r w:rsidR="00CE1AC0" w:rsidRPr="002C64C3">
        <w:rPr>
          <w:rFonts w:ascii="Times New Roman" w:hAnsi="Times New Roman"/>
          <w:bCs/>
          <w:sz w:val="23"/>
          <w:szCs w:val="23"/>
          <w:lang w:val="lv-LV"/>
        </w:rPr>
        <w:t>s</w:t>
      </w:r>
      <w:r w:rsidRPr="002C64C3">
        <w:rPr>
          <w:rFonts w:ascii="Times New Roman" w:hAnsi="Times New Roman"/>
          <w:bCs/>
          <w:sz w:val="23"/>
          <w:szCs w:val="23"/>
          <w:lang w:val="lv-LV"/>
        </w:rPr>
        <w:t xml:space="preserve"> 21 </w:t>
      </w:r>
      <w:r w:rsidR="00CE1AC0" w:rsidRPr="002C64C3">
        <w:rPr>
          <w:rFonts w:ascii="Times New Roman" w:hAnsi="Times New Roman"/>
          <w:bCs/>
          <w:sz w:val="23"/>
          <w:szCs w:val="23"/>
          <w:lang w:val="lv-LV"/>
        </w:rPr>
        <w:t xml:space="preserve">klients un 7 </w:t>
      </w:r>
      <w:r w:rsidR="00C93E6E" w:rsidRPr="002C64C3">
        <w:rPr>
          <w:rFonts w:ascii="Times New Roman" w:hAnsi="Times New Roman"/>
          <w:bCs/>
          <w:sz w:val="23"/>
          <w:szCs w:val="23"/>
          <w:lang w:val="lv-LV"/>
        </w:rPr>
        <w:t xml:space="preserve">viņu </w:t>
      </w:r>
      <w:r w:rsidR="00CE1AC0" w:rsidRPr="002C64C3">
        <w:rPr>
          <w:rFonts w:ascii="Times New Roman" w:hAnsi="Times New Roman"/>
          <w:bCs/>
          <w:sz w:val="23"/>
          <w:szCs w:val="23"/>
          <w:lang w:val="lv-LV"/>
        </w:rPr>
        <w:t xml:space="preserve">tuvinieki. </w:t>
      </w:r>
    </w:p>
    <w:p w14:paraId="19685ACC" w14:textId="3EC56B37" w:rsidR="0081454C" w:rsidRPr="002C64C3" w:rsidRDefault="0081454C" w:rsidP="00B11477">
      <w:pPr>
        <w:spacing w:line="288" w:lineRule="auto"/>
        <w:jc w:val="both"/>
        <w:rPr>
          <w:rFonts w:ascii="Times New Roman" w:hAnsi="Times New Roman"/>
          <w:bCs/>
          <w:sz w:val="23"/>
          <w:szCs w:val="23"/>
          <w:lang w:val="lv-LV"/>
        </w:rPr>
      </w:pPr>
      <w:r w:rsidRPr="002C64C3">
        <w:rPr>
          <w:rFonts w:ascii="Times New Roman" w:hAnsi="Times New Roman"/>
          <w:bCs/>
          <w:sz w:val="23"/>
          <w:szCs w:val="23"/>
          <w:lang w:val="lv-LV"/>
        </w:rPr>
        <w:t>Vērtēšanā tika noteikti 4 kvalitātes rādītāji:</w:t>
      </w:r>
    </w:p>
    <w:p w14:paraId="5370139C" w14:textId="77777777" w:rsidR="0081454C" w:rsidRPr="002C64C3" w:rsidRDefault="0081454C" w:rsidP="00974BCD">
      <w:pPr>
        <w:pStyle w:val="ListParagraph"/>
        <w:numPr>
          <w:ilvl w:val="0"/>
          <w:numId w:val="27"/>
        </w:numPr>
        <w:spacing w:line="288" w:lineRule="auto"/>
        <w:ind w:left="851"/>
        <w:jc w:val="both"/>
        <w:rPr>
          <w:sz w:val="23"/>
          <w:szCs w:val="23"/>
        </w:rPr>
      </w:pPr>
      <w:r w:rsidRPr="002C64C3">
        <w:rPr>
          <w:sz w:val="23"/>
          <w:szCs w:val="23"/>
        </w:rPr>
        <w:t>Klienta sociālās rehabilitācijas plāna izpilde;</w:t>
      </w:r>
    </w:p>
    <w:p w14:paraId="0DAD16CD" w14:textId="77777777" w:rsidR="0081454C" w:rsidRPr="002C64C3" w:rsidRDefault="0081454C" w:rsidP="00974BCD">
      <w:pPr>
        <w:pStyle w:val="ListParagraph"/>
        <w:numPr>
          <w:ilvl w:val="0"/>
          <w:numId w:val="27"/>
        </w:numPr>
        <w:spacing w:line="288" w:lineRule="auto"/>
        <w:ind w:left="851"/>
        <w:rPr>
          <w:sz w:val="23"/>
          <w:szCs w:val="23"/>
        </w:rPr>
      </w:pPr>
      <w:r w:rsidRPr="002C64C3">
        <w:rPr>
          <w:sz w:val="23"/>
          <w:szCs w:val="23"/>
        </w:rPr>
        <w:t>Klientam atbilstošas dzīves vides uzturēšana;</w:t>
      </w:r>
    </w:p>
    <w:p w14:paraId="445062C1" w14:textId="77777777" w:rsidR="0081454C" w:rsidRPr="002C64C3" w:rsidRDefault="0081454C" w:rsidP="00974BCD">
      <w:pPr>
        <w:pStyle w:val="ListParagraph"/>
        <w:numPr>
          <w:ilvl w:val="0"/>
          <w:numId w:val="27"/>
        </w:numPr>
        <w:spacing w:line="288" w:lineRule="auto"/>
        <w:ind w:left="851"/>
        <w:jc w:val="both"/>
        <w:rPr>
          <w:sz w:val="23"/>
          <w:szCs w:val="23"/>
        </w:rPr>
      </w:pPr>
      <w:r w:rsidRPr="002C64C3">
        <w:rPr>
          <w:sz w:val="23"/>
          <w:szCs w:val="23"/>
        </w:rPr>
        <w:t>Klienta personīgās higiēnas nodrošināšana;</w:t>
      </w:r>
    </w:p>
    <w:p w14:paraId="5AE96D5D" w14:textId="77777777" w:rsidR="0081454C" w:rsidRPr="002C64C3" w:rsidRDefault="0081454C" w:rsidP="00974BCD">
      <w:pPr>
        <w:pStyle w:val="ListParagraph"/>
        <w:numPr>
          <w:ilvl w:val="0"/>
          <w:numId w:val="27"/>
        </w:numPr>
        <w:spacing w:line="288" w:lineRule="auto"/>
        <w:ind w:left="851"/>
        <w:rPr>
          <w:sz w:val="23"/>
          <w:szCs w:val="23"/>
        </w:rPr>
      </w:pPr>
      <w:r w:rsidRPr="002C64C3">
        <w:rPr>
          <w:sz w:val="23"/>
          <w:szCs w:val="23"/>
        </w:rPr>
        <w:t>Klienta apmierinātība ar sociālā pakalpojuma sniedzēju</w:t>
      </w:r>
    </w:p>
    <w:p w14:paraId="793011E1" w14:textId="72D4F5B9" w:rsidR="0081454C" w:rsidRPr="002C64C3" w:rsidRDefault="006D2AB8" w:rsidP="00B11477">
      <w:pPr>
        <w:spacing w:line="288" w:lineRule="auto"/>
        <w:jc w:val="both"/>
        <w:rPr>
          <w:rFonts w:ascii="Times New Roman" w:hAnsi="Times New Roman"/>
          <w:bCs/>
          <w:sz w:val="23"/>
          <w:szCs w:val="23"/>
          <w:lang w:val="lv-LV"/>
        </w:rPr>
      </w:pPr>
      <w:r w:rsidRPr="002C64C3">
        <w:rPr>
          <w:rFonts w:ascii="Times New Roman" w:hAnsi="Times New Roman"/>
          <w:bCs/>
          <w:sz w:val="23"/>
          <w:szCs w:val="23"/>
          <w:lang w:val="lv-LV"/>
        </w:rPr>
        <w:lastRenderedPageBreak/>
        <w:t xml:space="preserve">Izvērtējot pēc </w:t>
      </w:r>
      <w:r w:rsidR="00A14782" w:rsidRPr="002C64C3">
        <w:rPr>
          <w:rFonts w:ascii="Times New Roman" w:hAnsi="Times New Roman"/>
          <w:bCs/>
          <w:sz w:val="23"/>
          <w:szCs w:val="23"/>
          <w:lang w:val="lv-LV"/>
        </w:rPr>
        <w:t>četriem</w:t>
      </w:r>
      <w:r w:rsidRPr="002C64C3">
        <w:rPr>
          <w:rFonts w:ascii="Times New Roman" w:hAnsi="Times New Roman"/>
          <w:bCs/>
          <w:sz w:val="23"/>
          <w:szCs w:val="23"/>
          <w:lang w:val="lv-LV"/>
        </w:rPr>
        <w:t xml:space="preserve"> kvalitātes rādītājiem secināms, ka p</w:t>
      </w:r>
      <w:r w:rsidR="0081454C" w:rsidRPr="002C64C3">
        <w:rPr>
          <w:rFonts w:ascii="Times New Roman" w:hAnsi="Times New Roman"/>
          <w:bCs/>
          <w:sz w:val="23"/>
          <w:szCs w:val="23"/>
          <w:lang w:val="lv-LV"/>
        </w:rPr>
        <w:t>akalpojuma kvalitāte ir atbilstoša Ministru kabineta noteikumu prasībām, kupumā vērtējama kā laba. Tiem klientiem, kuri ir staigājoši (neatkarīgāki pašaprūpē) pārsvarā sūdzību nav. Paši var nomazgāties, kad nepieciešams var izmantot tualeti</w:t>
      </w:r>
      <w:r w:rsidR="00C93E6E" w:rsidRPr="002C64C3">
        <w:rPr>
          <w:rFonts w:ascii="Times New Roman" w:hAnsi="Times New Roman"/>
          <w:bCs/>
          <w:sz w:val="23"/>
          <w:szCs w:val="23"/>
          <w:lang w:val="lv-LV"/>
        </w:rPr>
        <w:t xml:space="preserve"> un</w:t>
      </w:r>
      <w:r w:rsidR="0081454C" w:rsidRPr="002C64C3">
        <w:rPr>
          <w:rFonts w:ascii="Times New Roman" w:hAnsi="Times New Roman"/>
          <w:bCs/>
          <w:sz w:val="23"/>
          <w:szCs w:val="23"/>
          <w:lang w:val="lv-LV"/>
        </w:rPr>
        <w:t xml:space="preserve"> iziet ārā.</w:t>
      </w:r>
    </w:p>
    <w:p w14:paraId="442ACFA9" w14:textId="77777777" w:rsidR="0081454C" w:rsidRPr="002C64C3" w:rsidRDefault="0081454C" w:rsidP="00B11477">
      <w:pPr>
        <w:spacing w:line="288" w:lineRule="auto"/>
        <w:jc w:val="both"/>
        <w:rPr>
          <w:rFonts w:ascii="Times New Roman" w:hAnsi="Times New Roman"/>
          <w:bCs/>
          <w:sz w:val="23"/>
          <w:szCs w:val="23"/>
          <w:lang w:val="lv-LV"/>
        </w:rPr>
      </w:pPr>
      <w:r w:rsidRPr="002C64C3">
        <w:rPr>
          <w:rFonts w:ascii="Times New Roman" w:hAnsi="Times New Roman"/>
          <w:bCs/>
          <w:sz w:val="23"/>
          <w:szCs w:val="23"/>
          <w:lang w:val="lv-LV"/>
        </w:rPr>
        <w:t>Taču gulošiem, kopjamiem klientiem būtu nepieciešamam individuālāka pieeja</w:t>
      </w:r>
      <w:r w:rsidR="00C93E6E" w:rsidRPr="002C64C3">
        <w:rPr>
          <w:rFonts w:ascii="Times New Roman" w:hAnsi="Times New Roman"/>
          <w:bCs/>
          <w:sz w:val="23"/>
          <w:szCs w:val="23"/>
          <w:lang w:val="lv-LV"/>
        </w:rPr>
        <w:t>. P</w:t>
      </w:r>
      <w:r w:rsidRPr="002C64C3">
        <w:rPr>
          <w:rFonts w:ascii="Times New Roman" w:hAnsi="Times New Roman"/>
          <w:bCs/>
          <w:sz w:val="23"/>
          <w:szCs w:val="23"/>
          <w:lang w:val="lv-LV"/>
        </w:rPr>
        <w:t>amperu nomaiņa</w:t>
      </w:r>
      <w:r w:rsidR="00C93E6E" w:rsidRPr="002C64C3">
        <w:rPr>
          <w:rFonts w:ascii="Times New Roman" w:hAnsi="Times New Roman"/>
          <w:bCs/>
          <w:sz w:val="23"/>
          <w:szCs w:val="23"/>
          <w:lang w:val="lv-LV"/>
        </w:rPr>
        <w:t xml:space="preserve"> ne vienmēr notiek pēc grafika</w:t>
      </w:r>
      <w:r w:rsidRPr="002C64C3">
        <w:rPr>
          <w:rFonts w:ascii="Times New Roman" w:hAnsi="Times New Roman"/>
          <w:bCs/>
          <w:sz w:val="23"/>
          <w:szCs w:val="23"/>
          <w:lang w:val="lv-LV"/>
        </w:rPr>
        <w:t xml:space="preserve">, </w:t>
      </w:r>
      <w:r w:rsidR="00C93E6E" w:rsidRPr="002C64C3">
        <w:rPr>
          <w:rFonts w:ascii="Times New Roman" w:hAnsi="Times New Roman"/>
          <w:bCs/>
          <w:sz w:val="23"/>
          <w:szCs w:val="23"/>
          <w:lang w:val="lv-LV"/>
        </w:rPr>
        <w:t xml:space="preserve">dažreiz mazgāšana nepieciešama biežāk kā reizi 10 dienās. </w:t>
      </w:r>
      <w:r w:rsidRPr="002C64C3">
        <w:rPr>
          <w:rFonts w:ascii="Times New Roman" w:hAnsi="Times New Roman"/>
          <w:bCs/>
          <w:sz w:val="23"/>
          <w:szCs w:val="23"/>
          <w:lang w:val="lv-LV"/>
        </w:rPr>
        <w:t>Visiem nepieciešamas drošības pogas.</w:t>
      </w:r>
      <w:r w:rsidR="00C93E6E" w:rsidRPr="002C64C3">
        <w:rPr>
          <w:rFonts w:ascii="Times New Roman" w:hAnsi="Times New Roman"/>
          <w:bCs/>
          <w:sz w:val="23"/>
          <w:szCs w:val="23"/>
          <w:lang w:val="lv-LV"/>
        </w:rPr>
        <w:t xml:space="preserve"> Istabiņās klienti jūtas vientuļi, nepieciešama personāla uzmanība.</w:t>
      </w:r>
    </w:p>
    <w:p w14:paraId="396D6807" w14:textId="77777777" w:rsidR="00B34FCA" w:rsidRPr="002C64C3" w:rsidRDefault="00B34FCA" w:rsidP="00BF1170">
      <w:pPr>
        <w:pStyle w:val="ListParagraph"/>
        <w:shd w:val="clear" w:color="auto" w:fill="E2EFD9"/>
        <w:spacing w:before="360" w:after="120" w:line="288" w:lineRule="auto"/>
        <w:ind w:left="0"/>
        <w:jc w:val="both"/>
        <w:rPr>
          <w:b/>
          <w:bCs/>
          <w:i/>
          <w:iCs/>
          <w:color w:val="233616"/>
        </w:rPr>
      </w:pPr>
      <w:bookmarkStart w:id="21" w:name="_Hlk34382769"/>
      <w:r w:rsidRPr="002C64C3">
        <w:rPr>
          <w:b/>
          <w:bCs/>
          <w:i/>
          <w:iCs/>
          <w:color w:val="233616"/>
        </w:rPr>
        <w:t>Ilgstoša sociālā aprūpe un sociālā rehabilitācija institūcijā bērniem</w:t>
      </w:r>
    </w:p>
    <w:bookmarkEnd w:id="21"/>
    <w:p w14:paraId="0B3BED64" w14:textId="77777777" w:rsidR="00B11477" w:rsidRPr="002C64C3" w:rsidRDefault="00B11477" w:rsidP="00B11477">
      <w:pPr>
        <w:pStyle w:val="NormalWeb"/>
        <w:shd w:val="clear" w:color="auto" w:fill="FFFFFF"/>
        <w:spacing w:before="120" w:beforeAutospacing="0" w:after="120" w:afterAutospacing="0"/>
        <w:jc w:val="both"/>
        <w:rPr>
          <w:sz w:val="6"/>
          <w:szCs w:val="6"/>
        </w:rPr>
      </w:pPr>
    </w:p>
    <w:p w14:paraId="353CA205" w14:textId="24DE9D0E" w:rsidR="00C6460C" w:rsidRPr="002C64C3" w:rsidRDefault="00934B8B" w:rsidP="00B11477">
      <w:pPr>
        <w:pStyle w:val="NormalWeb"/>
        <w:shd w:val="clear" w:color="auto" w:fill="FFFFFF"/>
        <w:spacing w:before="120" w:beforeAutospacing="0" w:after="120" w:afterAutospacing="0" w:line="288" w:lineRule="auto"/>
        <w:jc w:val="both"/>
        <w:rPr>
          <w:sz w:val="23"/>
          <w:szCs w:val="23"/>
        </w:rPr>
      </w:pPr>
      <w:r w:rsidRPr="002C64C3">
        <w:rPr>
          <w:sz w:val="23"/>
          <w:szCs w:val="23"/>
        </w:rPr>
        <w:t>Lēmumu par bērna ievietošanu ilgstošas sociālās aprūpes un sociālās rehabilitācijas institūcijā pieņem Bāriņtiesa.</w:t>
      </w:r>
      <w:r w:rsidR="007408E3" w:rsidRPr="002C64C3">
        <w:rPr>
          <w:sz w:val="23"/>
          <w:szCs w:val="23"/>
        </w:rPr>
        <w:t xml:space="preserve"> </w:t>
      </w:r>
      <w:r w:rsidRPr="002C64C3">
        <w:rPr>
          <w:sz w:val="23"/>
          <w:szCs w:val="23"/>
        </w:rPr>
        <w:t>Pakalpojuma izpildi un nodrošināšanu veic </w:t>
      </w:r>
      <w:r w:rsidR="00EC5B53" w:rsidRPr="002C64C3">
        <w:rPr>
          <w:sz w:val="23"/>
          <w:szCs w:val="23"/>
        </w:rPr>
        <w:t>Aģentūra</w:t>
      </w:r>
      <w:r w:rsidRPr="002C64C3">
        <w:rPr>
          <w:sz w:val="23"/>
          <w:szCs w:val="23"/>
        </w:rPr>
        <w:t>.</w:t>
      </w:r>
    </w:p>
    <w:p w14:paraId="6B9D12F0" w14:textId="77777777" w:rsidR="00A14782" w:rsidRPr="002C64C3" w:rsidRDefault="00934B8B" w:rsidP="00B11477">
      <w:pPr>
        <w:pStyle w:val="NormalWeb"/>
        <w:shd w:val="clear" w:color="auto" w:fill="FFFFFF"/>
        <w:spacing w:before="0" w:beforeAutospacing="0" w:after="120" w:afterAutospacing="0" w:line="288" w:lineRule="auto"/>
        <w:jc w:val="both"/>
        <w:rPr>
          <w:sz w:val="23"/>
          <w:szCs w:val="23"/>
        </w:rPr>
      </w:pPr>
      <w:r w:rsidRPr="002C64C3">
        <w:rPr>
          <w:sz w:val="23"/>
          <w:szCs w:val="23"/>
        </w:rPr>
        <w:t xml:space="preserve">Pēc vecāku </w:t>
      </w:r>
      <w:r w:rsidR="00165A6F" w:rsidRPr="002C64C3">
        <w:rPr>
          <w:sz w:val="23"/>
          <w:szCs w:val="23"/>
        </w:rPr>
        <w:t>iesnieguma</w:t>
      </w:r>
      <w:r w:rsidR="007408E3" w:rsidRPr="002C64C3">
        <w:rPr>
          <w:sz w:val="23"/>
          <w:szCs w:val="23"/>
        </w:rPr>
        <w:t xml:space="preserve"> ilgstošās sociālās aprūpes un rehabilitācijas institūcijā atrodas </w:t>
      </w:r>
      <w:r w:rsidRPr="002C64C3">
        <w:rPr>
          <w:sz w:val="23"/>
          <w:szCs w:val="23"/>
        </w:rPr>
        <w:t>viens bērns</w:t>
      </w:r>
      <w:r w:rsidR="007408E3" w:rsidRPr="002C64C3">
        <w:rPr>
          <w:sz w:val="23"/>
          <w:szCs w:val="23"/>
        </w:rPr>
        <w:t xml:space="preserve"> ar smagiem garīgās un fiziskās attīstības traucējumiem</w:t>
      </w:r>
      <w:r w:rsidR="00165A6F" w:rsidRPr="002C64C3">
        <w:t>, kuram funkcionālo traucējumu smaguma pakāpes dēļ nav iespējams nodrošināt aprūpi ģimenē, pie aizbildņa vai audžuģimenē</w:t>
      </w:r>
      <w:r w:rsidR="007408E3" w:rsidRPr="002C64C3">
        <w:rPr>
          <w:sz w:val="23"/>
          <w:szCs w:val="23"/>
        </w:rPr>
        <w:t>.</w:t>
      </w:r>
      <w:r w:rsidR="00645199" w:rsidRPr="002C64C3">
        <w:rPr>
          <w:sz w:val="23"/>
          <w:szCs w:val="23"/>
        </w:rPr>
        <w:t xml:space="preserve"> </w:t>
      </w:r>
    </w:p>
    <w:p w14:paraId="72206C9C" w14:textId="6EE3B456" w:rsidR="00C6460C" w:rsidRPr="002C64C3" w:rsidRDefault="00EC5B53" w:rsidP="00B11477">
      <w:pPr>
        <w:pStyle w:val="NormalWeb"/>
        <w:shd w:val="clear" w:color="auto" w:fill="FFFFFF"/>
        <w:spacing w:before="0" w:beforeAutospacing="0" w:after="120" w:afterAutospacing="0" w:line="288" w:lineRule="auto"/>
        <w:jc w:val="both"/>
        <w:rPr>
          <w:sz w:val="23"/>
          <w:szCs w:val="23"/>
        </w:rPr>
      </w:pPr>
      <w:r w:rsidRPr="002C64C3">
        <w:rPr>
          <w:sz w:val="23"/>
          <w:szCs w:val="23"/>
        </w:rPr>
        <w:t>Aģentūra</w:t>
      </w:r>
      <w:r w:rsidR="00645199" w:rsidRPr="002C64C3">
        <w:rPr>
          <w:sz w:val="23"/>
          <w:szCs w:val="23"/>
        </w:rPr>
        <w:t xml:space="preserve"> </w:t>
      </w:r>
      <w:r w:rsidR="00A14782" w:rsidRPr="002C64C3">
        <w:rPr>
          <w:sz w:val="23"/>
          <w:szCs w:val="23"/>
        </w:rPr>
        <w:t xml:space="preserve">regulāri </w:t>
      </w:r>
      <w:r w:rsidR="00645199" w:rsidRPr="002C64C3">
        <w:rPr>
          <w:sz w:val="23"/>
          <w:szCs w:val="23"/>
        </w:rPr>
        <w:t>sadar</w:t>
      </w:r>
      <w:r w:rsidR="00A14782" w:rsidRPr="002C64C3">
        <w:rPr>
          <w:sz w:val="23"/>
          <w:szCs w:val="23"/>
        </w:rPr>
        <w:t>bojas ar bērna ģimeni</w:t>
      </w:r>
      <w:r w:rsidR="00645199" w:rsidRPr="002C64C3">
        <w:rPr>
          <w:sz w:val="23"/>
          <w:szCs w:val="23"/>
        </w:rPr>
        <w:t xml:space="preserve">, motivējot </w:t>
      </w:r>
      <w:r w:rsidR="007B71A5" w:rsidRPr="002C64C3">
        <w:rPr>
          <w:sz w:val="23"/>
          <w:szCs w:val="23"/>
        </w:rPr>
        <w:t xml:space="preserve">un mēģinot iedrošināt </w:t>
      </w:r>
      <w:r w:rsidR="00645199" w:rsidRPr="002C64C3">
        <w:rPr>
          <w:sz w:val="23"/>
          <w:szCs w:val="23"/>
        </w:rPr>
        <w:t xml:space="preserve">ģimeni </w:t>
      </w:r>
      <w:r w:rsidR="00A14782" w:rsidRPr="002C64C3">
        <w:rPr>
          <w:sz w:val="23"/>
          <w:szCs w:val="23"/>
        </w:rPr>
        <w:t xml:space="preserve">uzņemties </w:t>
      </w:r>
      <w:r w:rsidR="00645199" w:rsidRPr="002C64C3">
        <w:rPr>
          <w:sz w:val="23"/>
          <w:szCs w:val="23"/>
        </w:rPr>
        <w:t>bērn</w:t>
      </w:r>
      <w:r w:rsidR="00A14782" w:rsidRPr="002C64C3">
        <w:rPr>
          <w:sz w:val="23"/>
          <w:szCs w:val="23"/>
        </w:rPr>
        <w:t>a</w:t>
      </w:r>
      <w:r w:rsidR="00645199" w:rsidRPr="002C64C3">
        <w:rPr>
          <w:sz w:val="23"/>
          <w:szCs w:val="23"/>
        </w:rPr>
        <w:t xml:space="preserve"> </w:t>
      </w:r>
      <w:r w:rsidR="00A14782" w:rsidRPr="002C64C3">
        <w:rPr>
          <w:sz w:val="23"/>
          <w:szCs w:val="23"/>
        </w:rPr>
        <w:t xml:space="preserve">aprūpi un audzināšanu </w:t>
      </w:r>
      <w:r w:rsidR="00645199" w:rsidRPr="002C64C3">
        <w:rPr>
          <w:sz w:val="23"/>
          <w:szCs w:val="23"/>
        </w:rPr>
        <w:t>mājās</w:t>
      </w:r>
      <w:r w:rsidR="007B71A5" w:rsidRPr="002C64C3">
        <w:rPr>
          <w:sz w:val="23"/>
          <w:szCs w:val="23"/>
        </w:rPr>
        <w:t xml:space="preserve">, apzinot bērna vajadzības un vecāku un </w:t>
      </w:r>
      <w:r w:rsidR="000C120B" w:rsidRPr="002C64C3">
        <w:rPr>
          <w:sz w:val="23"/>
          <w:szCs w:val="23"/>
        </w:rPr>
        <w:t>S</w:t>
      </w:r>
      <w:r w:rsidR="007B71A5" w:rsidRPr="002C64C3">
        <w:rPr>
          <w:sz w:val="23"/>
          <w:szCs w:val="23"/>
        </w:rPr>
        <w:t>ociālā dienesta iespējas tās nodrošināt mājas apstākļos.</w:t>
      </w:r>
      <w:r w:rsidR="00645199" w:rsidRPr="002C64C3">
        <w:rPr>
          <w:sz w:val="23"/>
          <w:szCs w:val="23"/>
        </w:rPr>
        <w:t xml:space="preserve"> </w:t>
      </w:r>
      <w:r w:rsidR="007B71A5" w:rsidRPr="002C64C3">
        <w:rPr>
          <w:sz w:val="23"/>
          <w:szCs w:val="23"/>
        </w:rPr>
        <w:t xml:space="preserve">Ir zināms vecāku viedoklis  </w:t>
      </w:r>
      <w:r w:rsidR="00645199" w:rsidRPr="002C64C3">
        <w:rPr>
          <w:sz w:val="23"/>
          <w:szCs w:val="23"/>
        </w:rPr>
        <w:t>par nepieciešamo at</w:t>
      </w:r>
      <w:r w:rsidR="00A14782" w:rsidRPr="002C64C3">
        <w:rPr>
          <w:sz w:val="23"/>
          <w:szCs w:val="23"/>
        </w:rPr>
        <w:t>ba</w:t>
      </w:r>
      <w:r w:rsidR="00645199" w:rsidRPr="002C64C3">
        <w:rPr>
          <w:sz w:val="23"/>
          <w:szCs w:val="23"/>
        </w:rPr>
        <w:t>lstu, lai bērniņš augtu ģimenē. Līdz šim</w:t>
      </w:r>
      <w:r w:rsidR="007B71A5" w:rsidRPr="002C64C3">
        <w:rPr>
          <w:sz w:val="23"/>
          <w:szCs w:val="23"/>
        </w:rPr>
        <w:t>,</w:t>
      </w:r>
      <w:r w:rsidR="00645199" w:rsidRPr="002C64C3">
        <w:rPr>
          <w:sz w:val="23"/>
          <w:szCs w:val="23"/>
        </w:rPr>
        <w:t xml:space="preserve"> </w:t>
      </w:r>
      <w:r w:rsidR="007B71A5" w:rsidRPr="002C64C3">
        <w:rPr>
          <w:sz w:val="23"/>
          <w:szCs w:val="23"/>
        </w:rPr>
        <w:t>no vecāku puses minētos sociālos pakalpojumus, kas</w:t>
      </w:r>
      <w:r w:rsidR="00645199" w:rsidRPr="002C64C3">
        <w:rPr>
          <w:sz w:val="23"/>
          <w:szCs w:val="23"/>
        </w:rPr>
        <w:t xml:space="preserve"> </w:t>
      </w:r>
      <w:r w:rsidR="007B71A5" w:rsidRPr="002C64C3">
        <w:rPr>
          <w:sz w:val="23"/>
          <w:szCs w:val="23"/>
        </w:rPr>
        <w:t xml:space="preserve">izriet no bērna </w:t>
      </w:r>
      <w:r w:rsidR="00645199" w:rsidRPr="002C64C3">
        <w:rPr>
          <w:sz w:val="23"/>
          <w:szCs w:val="23"/>
        </w:rPr>
        <w:t>vaja</w:t>
      </w:r>
      <w:r w:rsidR="007B71A5" w:rsidRPr="002C64C3">
        <w:rPr>
          <w:sz w:val="23"/>
          <w:szCs w:val="23"/>
        </w:rPr>
        <w:t>dz</w:t>
      </w:r>
      <w:r w:rsidR="00645199" w:rsidRPr="002C64C3">
        <w:rPr>
          <w:sz w:val="23"/>
          <w:szCs w:val="23"/>
        </w:rPr>
        <w:t>īb</w:t>
      </w:r>
      <w:r w:rsidR="007B71A5" w:rsidRPr="002C64C3">
        <w:rPr>
          <w:sz w:val="23"/>
          <w:szCs w:val="23"/>
        </w:rPr>
        <w:t xml:space="preserve">ām, </w:t>
      </w:r>
      <w:r w:rsidR="00645199" w:rsidRPr="002C64C3">
        <w:rPr>
          <w:sz w:val="23"/>
          <w:szCs w:val="23"/>
        </w:rPr>
        <w:t>Sociālais dienests</w:t>
      </w:r>
      <w:r w:rsidR="000C120B" w:rsidRPr="002C64C3">
        <w:rPr>
          <w:sz w:val="23"/>
          <w:szCs w:val="23"/>
        </w:rPr>
        <w:t xml:space="preserve">, </w:t>
      </w:r>
      <w:r w:rsidR="007B71A5" w:rsidRPr="002C64C3">
        <w:rPr>
          <w:sz w:val="23"/>
          <w:szCs w:val="23"/>
        </w:rPr>
        <w:t>izvērtēj</w:t>
      </w:r>
      <w:r w:rsidR="000C120B" w:rsidRPr="002C64C3">
        <w:rPr>
          <w:sz w:val="23"/>
          <w:szCs w:val="23"/>
        </w:rPr>
        <w:t>ot</w:t>
      </w:r>
      <w:r w:rsidR="007B71A5" w:rsidRPr="002C64C3">
        <w:rPr>
          <w:sz w:val="23"/>
          <w:szCs w:val="23"/>
        </w:rPr>
        <w:t xml:space="preserve"> savas iespējas</w:t>
      </w:r>
      <w:r w:rsidR="000C120B" w:rsidRPr="002C64C3">
        <w:rPr>
          <w:sz w:val="23"/>
          <w:szCs w:val="23"/>
        </w:rPr>
        <w:t>,</w:t>
      </w:r>
      <w:r w:rsidR="007B71A5" w:rsidRPr="002C64C3">
        <w:rPr>
          <w:sz w:val="23"/>
          <w:szCs w:val="23"/>
        </w:rPr>
        <w:t xml:space="preserve"> </w:t>
      </w:r>
      <w:r w:rsidR="000C120B" w:rsidRPr="002C64C3">
        <w:rPr>
          <w:sz w:val="23"/>
          <w:szCs w:val="23"/>
        </w:rPr>
        <w:t>ir</w:t>
      </w:r>
      <w:r w:rsidR="007B71A5" w:rsidRPr="002C64C3">
        <w:rPr>
          <w:sz w:val="23"/>
          <w:szCs w:val="23"/>
        </w:rPr>
        <w:t xml:space="preserve"> </w:t>
      </w:r>
      <w:r w:rsidR="00645199" w:rsidRPr="002C64C3">
        <w:rPr>
          <w:sz w:val="23"/>
          <w:szCs w:val="23"/>
        </w:rPr>
        <w:t>apņēmies nodrošināt, neskatoties uz to, ka š</w:t>
      </w:r>
      <w:r w:rsidR="007B71A5" w:rsidRPr="002C64C3">
        <w:rPr>
          <w:sz w:val="23"/>
          <w:szCs w:val="23"/>
        </w:rPr>
        <w:t>ie</w:t>
      </w:r>
      <w:r w:rsidR="00645199" w:rsidRPr="002C64C3">
        <w:rPr>
          <w:sz w:val="23"/>
          <w:szCs w:val="23"/>
        </w:rPr>
        <w:t xml:space="preserve"> pakalpojum</w:t>
      </w:r>
      <w:r w:rsidR="007B71A5" w:rsidRPr="002C64C3">
        <w:rPr>
          <w:sz w:val="23"/>
          <w:szCs w:val="23"/>
        </w:rPr>
        <w:t>i</w:t>
      </w:r>
      <w:r w:rsidR="00645199" w:rsidRPr="002C64C3">
        <w:rPr>
          <w:sz w:val="23"/>
          <w:szCs w:val="23"/>
        </w:rPr>
        <w:t xml:space="preserve"> varētu pašvaldībai izmaksāt ļoti dārgi.</w:t>
      </w:r>
    </w:p>
    <w:p w14:paraId="2E42FB06" w14:textId="4C373AE1" w:rsidR="00645199" w:rsidRPr="002C64C3" w:rsidRDefault="00645199" w:rsidP="00B11477">
      <w:pPr>
        <w:pStyle w:val="NormalWeb"/>
        <w:shd w:val="clear" w:color="auto" w:fill="FFFFFF"/>
        <w:spacing w:before="0" w:beforeAutospacing="0" w:after="120" w:afterAutospacing="0" w:line="288" w:lineRule="auto"/>
        <w:jc w:val="both"/>
        <w:rPr>
          <w:sz w:val="23"/>
          <w:szCs w:val="23"/>
        </w:rPr>
      </w:pPr>
      <w:r w:rsidRPr="002C64C3">
        <w:rPr>
          <w:sz w:val="23"/>
          <w:szCs w:val="23"/>
        </w:rPr>
        <w:t>Kopumā</w:t>
      </w:r>
      <w:r w:rsidR="0028694C" w:rsidRPr="002C64C3">
        <w:rPr>
          <w:sz w:val="23"/>
          <w:szCs w:val="23"/>
        </w:rPr>
        <w:t>,</w:t>
      </w:r>
      <w:r w:rsidRPr="002C64C3">
        <w:rPr>
          <w:sz w:val="23"/>
          <w:szCs w:val="23"/>
        </w:rPr>
        <w:t xml:space="preserve"> Cēsu novads ir viens no retajiem, kur</w:t>
      </w:r>
      <w:r w:rsidR="0028694C" w:rsidRPr="002C64C3">
        <w:rPr>
          <w:sz w:val="23"/>
          <w:szCs w:val="23"/>
        </w:rPr>
        <w:t>ā</w:t>
      </w:r>
      <w:r w:rsidRPr="002C64C3">
        <w:rPr>
          <w:sz w:val="23"/>
          <w:szCs w:val="23"/>
        </w:rPr>
        <w:t xml:space="preserve"> pēdējo gadu laikā (tai skaitā 2019.gadā) nav ievietots neviens bērns bērnu namā. Un tas ir ļoti labs soci</w:t>
      </w:r>
      <w:r w:rsidR="007B71A5" w:rsidRPr="002C64C3">
        <w:rPr>
          <w:sz w:val="23"/>
          <w:szCs w:val="23"/>
        </w:rPr>
        <w:t>ā</w:t>
      </w:r>
      <w:r w:rsidRPr="002C64C3">
        <w:rPr>
          <w:sz w:val="23"/>
          <w:szCs w:val="23"/>
        </w:rPr>
        <w:t>lā darba rezultāts, kas apliecina, ka neskatoties uz cilvēkresursu un pakalpojumu trūkumu</w:t>
      </w:r>
      <w:r w:rsidR="0028694C" w:rsidRPr="002C64C3">
        <w:rPr>
          <w:sz w:val="23"/>
          <w:szCs w:val="23"/>
        </w:rPr>
        <w:t>,</w:t>
      </w:r>
      <w:r w:rsidRPr="002C64C3">
        <w:rPr>
          <w:sz w:val="23"/>
          <w:szCs w:val="23"/>
        </w:rPr>
        <w:t xml:space="preserve"> sociālie darbinieki ir strādājuši profesionāli. </w:t>
      </w:r>
      <w:r w:rsidR="007B71A5" w:rsidRPr="002C64C3">
        <w:rPr>
          <w:sz w:val="23"/>
          <w:szCs w:val="23"/>
        </w:rPr>
        <w:t>Nereti,</w:t>
      </w:r>
      <w:r w:rsidRPr="002C64C3">
        <w:rPr>
          <w:sz w:val="23"/>
          <w:szCs w:val="23"/>
        </w:rPr>
        <w:t xml:space="preserve"> tas ir uz profesionāļu izdegšanas robežas</w:t>
      </w:r>
      <w:r w:rsidR="0028694C" w:rsidRPr="002C64C3">
        <w:rPr>
          <w:sz w:val="23"/>
          <w:szCs w:val="23"/>
        </w:rPr>
        <w:t>.</w:t>
      </w:r>
      <w:r w:rsidRPr="002C64C3">
        <w:rPr>
          <w:sz w:val="23"/>
          <w:szCs w:val="23"/>
        </w:rPr>
        <w:t xml:space="preserve"> </w:t>
      </w:r>
      <w:r w:rsidR="0028694C" w:rsidRPr="002C64C3">
        <w:rPr>
          <w:sz w:val="23"/>
          <w:szCs w:val="23"/>
        </w:rPr>
        <w:t>J</w:t>
      </w:r>
      <w:r w:rsidRPr="002C64C3">
        <w:rPr>
          <w:sz w:val="23"/>
          <w:szCs w:val="23"/>
        </w:rPr>
        <w:t xml:space="preserve">a tas tā turpināsies, </w:t>
      </w:r>
      <w:r w:rsidR="00491AD2" w:rsidRPr="002C64C3">
        <w:rPr>
          <w:sz w:val="23"/>
          <w:szCs w:val="23"/>
        </w:rPr>
        <w:t>pastāv iespēja</w:t>
      </w:r>
      <w:r w:rsidRPr="002C64C3">
        <w:rPr>
          <w:sz w:val="23"/>
          <w:szCs w:val="23"/>
        </w:rPr>
        <w:t xml:space="preserve"> nonākt līdzīgā sit</w:t>
      </w:r>
      <w:r w:rsidR="007B71A5" w:rsidRPr="002C64C3">
        <w:rPr>
          <w:sz w:val="23"/>
          <w:szCs w:val="23"/>
        </w:rPr>
        <w:t>uā</w:t>
      </w:r>
      <w:r w:rsidRPr="002C64C3">
        <w:rPr>
          <w:sz w:val="23"/>
          <w:szCs w:val="23"/>
        </w:rPr>
        <w:t>cijā kā medicīn</w:t>
      </w:r>
      <w:r w:rsidR="00491AD2" w:rsidRPr="002C64C3">
        <w:rPr>
          <w:sz w:val="23"/>
          <w:szCs w:val="23"/>
        </w:rPr>
        <w:t>ā</w:t>
      </w:r>
      <w:r w:rsidRPr="002C64C3">
        <w:rPr>
          <w:sz w:val="23"/>
          <w:szCs w:val="23"/>
        </w:rPr>
        <w:t>, ka nav vairs</w:t>
      </w:r>
      <w:r w:rsidR="007B71A5" w:rsidRPr="002C64C3">
        <w:rPr>
          <w:sz w:val="23"/>
          <w:szCs w:val="23"/>
        </w:rPr>
        <w:t xml:space="preserve"> cilvēkresursu,</w:t>
      </w:r>
      <w:r w:rsidRPr="002C64C3">
        <w:rPr>
          <w:sz w:val="23"/>
          <w:szCs w:val="23"/>
        </w:rPr>
        <w:t xml:space="preserve"> kas veic sociālo darbu. Lai to nepieļautu ir nepieciešams piesaistīt vēl vismaz piecus sociālā darba speciālistus, celt to atalgojumu, nodrošināt </w:t>
      </w:r>
      <w:proofErr w:type="spellStart"/>
      <w:r w:rsidRPr="002C64C3">
        <w:rPr>
          <w:sz w:val="23"/>
          <w:szCs w:val="23"/>
        </w:rPr>
        <w:t>supervīzijas</w:t>
      </w:r>
      <w:proofErr w:type="spellEnd"/>
      <w:r w:rsidRPr="002C64C3">
        <w:rPr>
          <w:sz w:val="23"/>
          <w:szCs w:val="23"/>
        </w:rPr>
        <w:t>, papildus at</w:t>
      </w:r>
      <w:r w:rsidR="007B71A5" w:rsidRPr="002C64C3">
        <w:rPr>
          <w:sz w:val="23"/>
          <w:szCs w:val="23"/>
        </w:rPr>
        <w:t>va</w:t>
      </w:r>
      <w:r w:rsidRPr="002C64C3">
        <w:rPr>
          <w:sz w:val="23"/>
          <w:szCs w:val="23"/>
        </w:rPr>
        <w:t xml:space="preserve">ļinājumu un veselības apdrošināšanas polises, iekļaujot tajās rehabilitāciju. </w:t>
      </w:r>
    </w:p>
    <w:p w14:paraId="60F391DC" w14:textId="462F9304" w:rsidR="00B67CE7" w:rsidRPr="002C64C3" w:rsidRDefault="007408E3" w:rsidP="00B11477">
      <w:pPr>
        <w:pStyle w:val="NormalWeb"/>
        <w:shd w:val="clear" w:color="auto" w:fill="FFFFFF"/>
        <w:spacing w:before="0" w:beforeAutospacing="0" w:after="0" w:afterAutospacing="0" w:line="288" w:lineRule="auto"/>
        <w:jc w:val="both"/>
      </w:pPr>
      <w:r w:rsidRPr="002C64C3">
        <w:rPr>
          <w:sz w:val="23"/>
          <w:szCs w:val="23"/>
        </w:rPr>
        <w:t>Ievērojot sociālo pakalpojumu un sociālās palīdzības likuma 13</w:t>
      </w:r>
      <w:r w:rsidRPr="002C64C3">
        <w:rPr>
          <w:sz w:val="23"/>
          <w:szCs w:val="23"/>
          <w:vertAlign w:val="superscript"/>
        </w:rPr>
        <w:t>1</w:t>
      </w:r>
      <w:r w:rsidRPr="002C64C3">
        <w:rPr>
          <w:sz w:val="23"/>
          <w:szCs w:val="23"/>
        </w:rPr>
        <w:t xml:space="preserve">. panta </w:t>
      </w:r>
      <w:r w:rsidR="00165A6F" w:rsidRPr="002C64C3">
        <w:rPr>
          <w:sz w:val="23"/>
          <w:szCs w:val="23"/>
        </w:rPr>
        <w:t xml:space="preserve">noteikumus </w:t>
      </w:r>
      <w:r w:rsidR="00165A6F" w:rsidRPr="002C64C3">
        <w:t>ilgstošas sociālās aprūpes un sociālās rehabilitācijas institūciju pakalpojumus no finansē no valsts budžeta līdzekļiem.</w:t>
      </w:r>
    </w:p>
    <w:p w14:paraId="7B2F820E" w14:textId="76739F5B" w:rsidR="00C6460C" w:rsidRPr="002C64C3" w:rsidRDefault="00BD4AB4" w:rsidP="00C6460C">
      <w:pPr>
        <w:spacing w:after="160" w:line="259" w:lineRule="auto"/>
        <w:rPr>
          <w:lang w:val="lv-LV"/>
        </w:rPr>
      </w:pPr>
      <w:r w:rsidRPr="002C64C3">
        <w:rPr>
          <w:noProof/>
          <w:lang w:val="lv-LV"/>
        </w:rPr>
        <w:drawing>
          <wp:anchor distT="0" distB="0" distL="114300" distR="114808" simplePos="0" relativeHeight="251666944" behindDoc="0" locked="0" layoutInCell="1" allowOverlap="1" wp14:anchorId="3CE8AD27" wp14:editId="60BAB9B8">
            <wp:simplePos x="0" y="0"/>
            <wp:positionH relativeFrom="column">
              <wp:posOffset>76835</wp:posOffset>
            </wp:positionH>
            <wp:positionV relativeFrom="paragraph">
              <wp:posOffset>139065</wp:posOffset>
            </wp:positionV>
            <wp:extent cx="5473700" cy="1892300"/>
            <wp:effectExtent l="0" t="0" r="0" b="0"/>
            <wp:wrapNone/>
            <wp:docPr id="32" name="Diagramma 30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689D4AD2" w14:textId="77777777" w:rsidR="00B67CE7" w:rsidRPr="002C64C3" w:rsidRDefault="00B67CE7" w:rsidP="00C6460C">
      <w:pPr>
        <w:spacing w:after="160" w:line="259" w:lineRule="auto"/>
        <w:rPr>
          <w:rFonts w:ascii="Times New Roman" w:eastAsia="Batang" w:hAnsi="Times New Roman"/>
          <w:b/>
          <w:smallCaps/>
          <w:color w:val="385623"/>
          <w:sz w:val="26"/>
          <w:szCs w:val="26"/>
          <w:lang w:val="lv-LV"/>
        </w:rPr>
      </w:pPr>
    </w:p>
    <w:p w14:paraId="754C3E51" w14:textId="77777777" w:rsidR="00B67CE7" w:rsidRPr="002C64C3" w:rsidRDefault="00B67CE7" w:rsidP="00B67CE7">
      <w:pPr>
        <w:rPr>
          <w:rFonts w:ascii="Times New Roman" w:eastAsia="Batang" w:hAnsi="Times New Roman"/>
          <w:b/>
          <w:smallCaps/>
          <w:color w:val="385623"/>
          <w:sz w:val="26"/>
          <w:szCs w:val="26"/>
          <w:lang w:val="lv-LV"/>
        </w:rPr>
      </w:pPr>
    </w:p>
    <w:p w14:paraId="08FF9613" w14:textId="77777777" w:rsidR="00B67CE7" w:rsidRPr="002C64C3" w:rsidRDefault="00B67CE7" w:rsidP="00B67CE7">
      <w:pPr>
        <w:rPr>
          <w:rFonts w:ascii="Times New Roman" w:eastAsia="Batang" w:hAnsi="Times New Roman"/>
          <w:b/>
          <w:smallCaps/>
          <w:color w:val="385623"/>
          <w:sz w:val="26"/>
          <w:szCs w:val="26"/>
          <w:lang w:val="lv-LV"/>
        </w:rPr>
      </w:pPr>
    </w:p>
    <w:p w14:paraId="502D1910" w14:textId="77777777" w:rsidR="00B67CE7" w:rsidRPr="002C64C3" w:rsidRDefault="00B67CE7" w:rsidP="00B67CE7">
      <w:pPr>
        <w:rPr>
          <w:rFonts w:ascii="Times New Roman" w:eastAsia="Batang" w:hAnsi="Times New Roman"/>
          <w:b/>
          <w:smallCaps/>
          <w:color w:val="385623"/>
          <w:sz w:val="26"/>
          <w:szCs w:val="26"/>
          <w:lang w:val="lv-LV"/>
        </w:rPr>
      </w:pPr>
    </w:p>
    <w:p w14:paraId="6D27638F" w14:textId="77777777" w:rsidR="00B67CE7" w:rsidRPr="002C64C3" w:rsidRDefault="00B67CE7" w:rsidP="00B67CE7">
      <w:pPr>
        <w:rPr>
          <w:rFonts w:ascii="Times New Roman" w:eastAsia="Batang" w:hAnsi="Times New Roman"/>
          <w:b/>
          <w:smallCaps/>
          <w:color w:val="385623"/>
          <w:sz w:val="26"/>
          <w:szCs w:val="26"/>
          <w:lang w:val="lv-LV"/>
        </w:rPr>
      </w:pPr>
    </w:p>
    <w:p w14:paraId="1B23629B" w14:textId="77777777" w:rsidR="00B67CE7" w:rsidRPr="002C64C3" w:rsidRDefault="00B67CE7" w:rsidP="00B67CE7">
      <w:pPr>
        <w:rPr>
          <w:rFonts w:ascii="Times New Roman" w:eastAsia="Batang" w:hAnsi="Times New Roman"/>
          <w:b/>
          <w:smallCaps/>
          <w:color w:val="385623"/>
          <w:sz w:val="26"/>
          <w:szCs w:val="26"/>
          <w:lang w:val="lv-LV"/>
        </w:rPr>
      </w:pPr>
    </w:p>
    <w:p w14:paraId="378A9F50" w14:textId="77777777" w:rsidR="00CF4686" w:rsidRPr="002C64C3" w:rsidRDefault="00CF4686" w:rsidP="00B67CE7">
      <w:pPr>
        <w:rPr>
          <w:rFonts w:ascii="Times New Roman" w:eastAsia="Batang" w:hAnsi="Times New Roman"/>
          <w:b/>
          <w:smallCaps/>
          <w:color w:val="385623"/>
          <w:sz w:val="26"/>
          <w:szCs w:val="26"/>
          <w:lang w:val="lv-LV"/>
        </w:rPr>
      </w:pPr>
    </w:p>
    <w:p w14:paraId="5C0E9315" w14:textId="77777777" w:rsidR="00CF4686" w:rsidRPr="002C64C3" w:rsidRDefault="00CF4686" w:rsidP="00B67CE7">
      <w:pPr>
        <w:rPr>
          <w:rFonts w:ascii="Times New Roman" w:eastAsia="Batang" w:hAnsi="Times New Roman"/>
          <w:b/>
          <w:smallCaps/>
          <w:color w:val="385623"/>
          <w:sz w:val="26"/>
          <w:szCs w:val="26"/>
          <w:lang w:val="lv-LV"/>
        </w:rPr>
      </w:pPr>
    </w:p>
    <w:p w14:paraId="362D705C" w14:textId="77777777" w:rsidR="00B67CE7" w:rsidRPr="002C64C3" w:rsidRDefault="00B67CE7" w:rsidP="00B67CE7">
      <w:pPr>
        <w:rPr>
          <w:rFonts w:ascii="Times New Roman" w:eastAsia="Batang" w:hAnsi="Times New Roman"/>
          <w:b/>
          <w:smallCaps/>
          <w:sz w:val="26"/>
          <w:szCs w:val="26"/>
          <w:lang w:val="lv-LV"/>
        </w:rPr>
      </w:pPr>
    </w:p>
    <w:p w14:paraId="083C4A33" w14:textId="77777777" w:rsidR="00B67CE7" w:rsidRPr="002C64C3" w:rsidRDefault="00CF4686" w:rsidP="00CF4686">
      <w:pPr>
        <w:jc w:val="right"/>
        <w:rPr>
          <w:rFonts w:ascii="Times New Roman" w:eastAsia="Batang" w:hAnsi="Times New Roman"/>
          <w:bCs/>
          <w:i/>
          <w:iCs/>
          <w:sz w:val="20"/>
          <w:szCs w:val="20"/>
          <w:lang w:val="lv-LV"/>
        </w:rPr>
      </w:pPr>
      <w:r w:rsidRPr="002C64C3">
        <w:rPr>
          <w:rFonts w:ascii="Times New Roman" w:eastAsia="Batang" w:hAnsi="Times New Roman"/>
          <w:bCs/>
          <w:i/>
          <w:iCs/>
          <w:sz w:val="20"/>
          <w:szCs w:val="20"/>
          <w:lang w:val="lv-LV"/>
        </w:rPr>
        <w:t>5. attēls: Aģentūras pirktie sociālie pakalpojumi 2019.gadā</w:t>
      </w:r>
    </w:p>
    <w:p w14:paraId="558E4B5F" w14:textId="31EF1D2C" w:rsidR="00B34FCA" w:rsidRPr="002C64C3" w:rsidRDefault="00641223" w:rsidP="00BF1170">
      <w:pPr>
        <w:shd w:val="clear" w:color="auto" w:fill="E2EFD9"/>
        <w:spacing w:before="360" w:after="120"/>
        <w:rPr>
          <w:rFonts w:ascii="Times New Roman" w:hAnsi="Times New Roman"/>
          <w:b/>
          <w:bCs/>
          <w:i/>
          <w:iCs/>
          <w:color w:val="233616"/>
          <w:sz w:val="24"/>
          <w:szCs w:val="24"/>
          <w:lang w:val="lv-LV"/>
        </w:rPr>
      </w:pPr>
      <w:r w:rsidRPr="002C64C3">
        <w:rPr>
          <w:rFonts w:ascii="Times New Roman" w:hAnsi="Times New Roman"/>
          <w:b/>
          <w:bCs/>
          <w:i/>
          <w:iCs/>
          <w:color w:val="233616"/>
          <w:sz w:val="24"/>
          <w:szCs w:val="24"/>
          <w:lang w:val="lv-LV"/>
        </w:rPr>
        <w:lastRenderedPageBreak/>
        <w:t xml:space="preserve">Citi pakalpojumi un sociālais darbs </w:t>
      </w:r>
    </w:p>
    <w:p w14:paraId="4EEE71BF" w14:textId="77777777" w:rsidR="003E20BA" w:rsidRPr="002C64C3" w:rsidRDefault="003E20BA" w:rsidP="00974BCD">
      <w:pPr>
        <w:pStyle w:val="ListParagraph"/>
        <w:numPr>
          <w:ilvl w:val="0"/>
          <w:numId w:val="22"/>
        </w:numPr>
        <w:spacing w:before="240" w:after="120"/>
        <w:ind w:left="284"/>
        <w:rPr>
          <w:i/>
          <w:iCs/>
          <w:color w:val="233616"/>
        </w:rPr>
      </w:pPr>
      <w:r w:rsidRPr="002C64C3">
        <w:rPr>
          <w:rFonts w:eastAsia="Batang"/>
          <w:b/>
          <w:i/>
          <w:iCs/>
          <w:color w:val="233616"/>
        </w:rPr>
        <w:t>Ārpusģimenes aprūpe sociālās aprūpes un sociālās rehabilitācijas institūcijā vai</w:t>
      </w:r>
      <w:r w:rsidRPr="002C64C3">
        <w:rPr>
          <w:rFonts w:eastAsia="Batang"/>
          <w:b/>
          <w:i/>
          <w:iCs/>
          <w:color w:val="385623"/>
        </w:rPr>
        <w:t xml:space="preserve"> </w:t>
      </w:r>
      <w:r w:rsidRPr="002C64C3">
        <w:rPr>
          <w:rFonts w:eastAsia="Batang"/>
          <w:b/>
          <w:i/>
          <w:iCs/>
          <w:color w:val="233616"/>
        </w:rPr>
        <w:t xml:space="preserve">audžuģimenē bāreņiem un bez vecāku gādības palikušiem bērniem </w:t>
      </w:r>
    </w:p>
    <w:p w14:paraId="2C8E9E5B" w14:textId="77777777" w:rsidR="003E20BA" w:rsidRPr="002C64C3" w:rsidRDefault="003E20BA" w:rsidP="00BF1170">
      <w:pPr>
        <w:pStyle w:val="ListParagraph"/>
        <w:spacing w:before="240" w:after="120" w:line="288" w:lineRule="auto"/>
        <w:ind w:left="567" w:firstLine="1"/>
        <w:rPr>
          <w:i/>
          <w:iCs/>
          <w:sz w:val="12"/>
          <w:szCs w:val="12"/>
        </w:rPr>
      </w:pPr>
    </w:p>
    <w:p w14:paraId="765DC719" w14:textId="7DDAA2D3" w:rsidR="00B744AF" w:rsidRPr="002C64C3" w:rsidRDefault="003E20BA" w:rsidP="00BF1170">
      <w:pPr>
        <w:pStyle w:val="ListParagraph"/>
        <w:spacing w:after="120" w:line="288" w:lineRule="auto"/>
        <w:ind w:left="567"/>
        <w:contextualSpacing w:val="0"/>
        <w:jc w:val="both"/>
        <w:rPr>
          <w:rFonts w:eastAsia="Batang"/>
          <w:sz w:val="23"/>
          <w:szCs w:val="23"/>
        </w:rPr>
      </w:pPr>
      <w:r w:rsidRPr="002C64C3">
        <w:rPr>
          <w:rFonts w:eastAsia="Batang"/>
          <w:sz w:val="23"/>
          <w:szCs w:val="23"/>
        </w:rPr>
        <w:t>2019. gadā trīs bērniem nodibināta aizbild</w:t>
      </w:r>
      <w:r w:rsidR="003D3EBE" w:rsidRPr="002C64C3">
        <w:rPr>
          <w:rFonts w:eastAsia="Batang"/>
          <w:sz w:val="23"/>
          <w:szCs w:val="23"/>
        </w:rPr>
        <w:t>n</w:t>
      </w:r>
      <w:r w:rsidRPr="002C64C3">
        <w:rPr>
          <w:rFonts w:eastAsia="Batang"/>
          <w:sz w:val="23"/>
          <w:szCs w:val="23"/>
        </w:rPr>
        <w:t>ība, viens bērns ievietots audžuģimenē.</w:t>
      </w:r>
      <w:r w:rsidR="00DA4B6D" w:rsidRPr="002C64C3">
        <w:rPr>
          <w:rFonts w:eastAsia="Batang"/>
          <w:sz w:val="23"/>
          <w:szCs w:val="23"/>
        </w:rPr>
        <w:t xml:space="preserve"> </w:t>
      </w:r>
      <w:r w:rsidR="000C0184" w:rsidRPr="002C64C3">
        <w:rPr>
          <w:rFonts w:eastAsia="Batang"/>
          <w:sz w:val="23"/>
          <w:szCs w:val="23"/>
        </w:rPr>
        <w:t>R</w:t>
      </w:r>
      <w:r w:rsidR="00DA4B6D" w:rsidRPr="002C64C3">
        <w:rPr>
          <w:rFonts w:eastAsia="Batang"/>
          <w:sz w:val="23"/>
          <w:szCs w:val="23"/>
        </w:rPr>
        <w:t>ezultātā bērn</w:t>
      </w:r>
      <w:r w:rsidR="000C0184" w:rsidRPr="002C64C3">
        <w:rPr>
          <w:rFonts w:eastAsia="Batang"/>
          <w:sz w:val="23"/>
          <w:szCs w:val="23"/>
        </w:rPr>
        <w:t>i</w:t>
      </w:r>
      <w:r w:rsidR="00DA4B6D" w:rsidRPr="002C64C3">
        <w:rPr>
          <w:rFonts w:eastAsia="Batang"/>
          <w:sz w:val="23"/>
          <w:szCs w:val="23"/>
        </w:rPr>
        <w:t xml:space="preserve"> saņem aprūpi un audzināšanu ģimeniskā vidē</w:t>
      </w:r>
      <w:r w:rsidR="000C0184" w:rsidRPr="002C64C3">
        <w:rPr>
          <w:rFonts w:eastAsia="Batang"/>
          <w:sz w:val="23"/>
          <w:szCs w:val="23"/>
        </w:rPr>
        <w:t xml:space="preserve">, kas ir </w:t>
      </w:r>
      <w:r w:rsidR="003D3EBE" w:rsidRPr="002C64C3">
        <w:rPr>
          <w:rFonts w:eastAsia="Batang"/>
          <w:sz w:val="23"/>
          <w:szCs w:val="23"/>
        </w:rPr>
        <w:t xml:space="preserve">bērnu pilnvērtīgai attīstībai </w:t>
      </w:r>
      <w:r w:rsidR="000C0184" w:rsidRPr="002C64C3">
        <w:rPr>
          <w:rFonts w:eastAsia="Batang"/>
          <w:sz w:val="23"/>
          <w:szCs w:val="23"/>
        </w:rPr>
        <w:t>ļoti būtiski.</w:t>
      </w:r>
      <w:r w:rsidR="003D3EBE" w:rsidRPr="002C64C3">
        <w:rPr>
          <w:rFonts w:eastAsia="Batang"/>
          <w:sz w:val="23"/>
          <w:szCs w:val="23"/>
        </w:rPr>
        <w:t xml:space="preserve"> </w:t>
      </w:r>
      <w:r w:rsidR="00B40A91" w:rsidRPr="002C64C3">
        <w:rPr>
          <w:rFonts w:eastAsia="Batang"/>
          <w:sz w:val="23"/>
          <w:szCs w:val="23"/>
        </w:rPr>
        <w:t>Salīdzinājumam ar 2018. un 2017.gadu, gan aizbildnībā gan audžuģimenēs ievietoto bērnu skaits ir samazinājies, kas uzskatāms par labu sociālā darba rezultātu, tas nozīmē, ka ģimeņu sociālā funkcionēšana ir uzlabojusies un bērnus nav bijis no bioloģiskajām ģimenēm “jāizņem”.</w:t>
      </w:r>
    </w:p>
    <w:p w14:paraId="37EDD151" w14:textId="26149726" w:rsidR="003D3EBE" w:rsidRPr="002C64C3" w:rsidRDefault="003D3EBE" w:rsidP="00BF1170">
      <w:pPr>
        <w:pStyle w:val="ListParagraph"/>
        <w:spacing w:after="120" w:line="288" w:lineRule="auto"/>
        <w:ind w:left="567"/>
        <w:contextualSpacing w:val="0"/>
        <w:jc w:val="both"/>
        <w:rPr>
          <w:rFonts w:eastAsia="Batang"/>
          <w:sz w:val="23"/>
          <w:szCs w:val="23"/>
        </w:rPr>
      </w:pPr>
      <w:r w:rsidRPr="002C64C3">
        <w:rPr>
          <w:rFonts w:eastAsia="Batang"/>
          <w:sz w:val="23"/>
          <w:szCs w:val="23"/>
        </w:rPr>
        <w:t xml:space="preserve">2019.gadā līgumi par bērnu uzturēšanos audžuģimenēs bija noslēgti ar 8 audžuģimenēm, kurās atradās pavisam 11 bērni. Savukārt, aizbildnībā 21 ģimenē dzīvoja 24 bērni. </w:t>
      </w:r>
    </w:p>
    <w:p w14:paraId="2AA6ED5A" w14:textId="7819B421" w:rsidR="000C0184" w:rsidRPr="002C64C3" w:rsidRDefault="003E20BA" w:rsidP="00BF1170">
      <w:pPr>
        <w:pStyle w:val="ListParagraph"/>
        <w:spacing w:after="120" w:line="288" w:lineRule="auto"/>
        <w:ind w:left="567"/>
        <w:contextualSpacing w:val="0"/>
        <w:jc w:val="both"/>
        <w:rPr>
          <w:rFonts w:eastAsia="Batang"/>
          <w:sz w:val="23"/>
          <w:szCs w:val="23"/>
        </w:rPr>
      </w:pPr>
      <w:r w:rsidRPr="002C64C3">
        <w:rPr>
          <w:rFonts w:eastAsia="Batang"/>
          <w:sz w:val="23"/>
          <w:szCs w:val="23"/>
        </w:rPr>
        <w:t>Viens Cēsu novada bērns uztur</w:t>
      </w:r>
      <w:r w:rsidR="00DA4B6D" w:rsidRPr="002C64C3">
        <w:rPr>
          <w:rFonts w:eastAsia="Batang"/>
          <w:sz w:val="23"/>
          <w:szCs w:val="23"/>
        </w:rPr>
        <w:t>ējās</w:t>
      </w:r>
      <w:r w:rsidRPr="002C64C3">
        <w:rPr>
          <w:rFonts w:eastAsia="Batang"/>
          <w:sz w:val="23"/>
          <w:szCs w:val="23"/>
        </w:rPr>
        <w:t xml:space="preserve"> sociālās aprūpes un sociālās rehabilitācijas institūcijā</w:t>
      </w:r>
      <w:r w:rsidR="00DA4B6D" w:rsidRPr="002C64C3">
        <w:rPr>
          <w:rFonts w:eastAsia="Batang"/>
          <w:sz w:val="23"/>
          <w:szCs w:val="23"/>
        </w:rPr>
        <w:t>, vēlāk Cēsu audzināšanas iestādē nepi</w:t>
      </w:r>
      <w:r w:rsidR="000C0184" w:rsidRPr="002C64C3">
        <w:rPr>
          <w:rFonts w:eastAsia="Batang"/>
          <w:sz w:val="23"/>
          <w:szCs w:val="23"/>
        </w:rPr>
        <w:t>l</w:t>
      </w:r>
      <w:r w:rsidR="00DA4B6D" w:rsidRPr="002C64C3">
        <w:rPr>
          <w:rFonts w:eastAsia="Batang"/>
          <w:sz w:val="23"/>
          <w:szCs w:val="23"/>
        </w:rPr>
        <w:t>ngadīgajiem</w:t>
      </w:r>
      <w:r w:rsidR="003D3EBE" w:rsidRPr="002C64C3">
        <w:rPr>
          <w:rFonts w:eastAsia="Batang"/>
          <w:sz w:val="23"/>
          <w:szCs w:val="23"/>
        </w:rPr>
        <w:t>.</w:t>
      </w:r>
      <w:r w:rsidRPr="002C64C3">
        <w:rPr>
          <w:rFonts w:eastAsia="Batang"/>
          <w:sz w:val="23"/>
          <w:szCs w:val="23"/>
        </w:rPr>
        <w:t xml:space="preserve"> </w:t>
      </w:r>
    </w:p>
    <w:p w14:paraId="6F26754E" w14:textId="3D3EEB77" w:rsidR="000C0184" w:rsidRPr="002C64C3" w:rsidRDefault="000C0184" w:rsidP="00BF1170">
      <w:pPr>
        <w:pStyle w:val="ListParagraph"/>
        <w:spacing w:after="120" w:line="288" w:lineRule="auto"/>
        <w:ind w:left="567"/>
        <w:contextualSpacing w:val="0"/>
        <w:jc w:val="both"/>
        <w:rPr>
          <w:rFonts w:eastAsia="Batang"/>
          <w:sz w:val="23"/>
          <w:szCs w:val="23"/>
        </w:rPr>
      </w:pPr>
      <w:r w:rsidRPr="002C64C3">
        <w:rPr>
          <w:rFonts w:eastAsia="Batang"/>
          <w:sz w:val="23"/>
          <w:szCs w:val="23"/>
        </w:rPr>
        <w:t>D</w:t>
      </w:r>
      <w:r w:rsidR="003E20BA" w:rsidRPr="002C64C3">
        <w:rPr>
          <w:rFonts w:eastAsia="Batang"/>
          <w:sz w:val="23"/>
          <w:szCs w:val="23"/>
        </w:rPr>
        <w:t xml:space="preserve">ivi </w:t>
      </w:r>
      <w:r w:rsidRPr="002C64C3">
        <w:rPr>
          <w:rFonts w:eastAsia="Batang"/>
          <w:sz w:val="23"/>
          <w:szCs w:val="23"/>
        </w:rPr>
        <w:t>jaunieši</w:t>
      </w:r>
      <w:r w:rsidR="003E20BA" w:rsidRPr="002C64C3">
        <w:rPr>
          <w:rFonts w:eastAsia="Batang"/>
          <w:sz w:val="23"/>
          <w:szCs w:val="23"/>
        </w:rPr>
        <w:t xml:space="preserve"> 2019.gadā sasniedza pilngadību</w:t>
      </w:r>
      <w:r w:rsidRPr="002C64C3">
        <w:rPr>
          <w:rFonts w:eastAsia="Batang"/>
          <w:sz w:val="23"/>
          <w:szCs w:val="23"/>
        </w:rPr>
        <w:t>. Viņiem</w:t>
      </w:r>
      <w:r w:rsidRPr="002C64C3">
        <w:rPr>
          <w:sz w:val="23"/>
          <w:szCs w:val="23"/>
        </w:rPr>
        <w:t xml:space="preserve"> nodrošinātas sociālās garantijas</w:t>
      </w:r>
      <w:r w:rsidR="003D3EBE" w:rsidRPr="002C64C3">
        <w:rPr>
          <w:sz w:val="23"/>
          <w:szCs w:val="23"/>
        </w:rPr>
        <w:t>, kas paredzētas pilngadību sasniegušajiem bāreņiem un bez vecāku palikušajiem bērniem, t.sk.,</w:t>
      </w:r>
      <w:r w:rsidRPr="002C64C3">
        <w:rPr>
          <w:sz w:val="23"/>
          <w:szCs w:val="23"/>
        </w:rPr>
        <w:t xml:space="preserve"> ikmēneša pabalsts, jo jaunieši turpina sekmīgi mācīties</w:t>
      </w:r>
      <w:r w:rsidR="003D3EBE" w:rsidRPr="002C64C3">
        <w:rPr>
          <w:sz w:val="23"/>
          <w:szCs w:val="23"/>
        </w:rPr>
        <w:t>.</w:t>
      </w:r>
      <w:r w:rsidRPr="002C64C3">
        <w:rPr>
          <w:rFonts w:eastAsia="Batang"/>
          <w:sz w:val="23"/>
          <w:szCs w:val="23"/>
        </w:rPr>
        <w:t xml:space="preserve"> Sociālie darbinieki regulāri uztur kontaktus ar šiem jauniešiem: nodrošina atbalstu un sniedz nepieciešamo informāciju.</w:t>
      </w:r>
      <w:r w:rsidR="00B9615C" w:rsidRPr="002C64C3">
        <w:rPr>
          <w:rFonts w:eastAsia="Batang"/>
          <w:sz w:val="23"/>
          <w:szCs w:val="23"/>
        </w:rPr>
        <w:t xml:space="preserve"> Vienam no jauniešiem izīrēta pašvaldības apdzīvotā platība.</w:t>
      </w:r>
    </w:p>
    <w:p w14:paraId="06ABF336" w14:textId="11EDE993" w:rsidR="003E20BA" w:rsidRPr="002C64C3" w:rsidRDefault="003E20BA" w:rsidP="00BF1170">
      <w:pPr>
        <w:pStyle w:val="ListParagraph"/>
        <w:spacing w:after="120" w:line="288" w:lineRule="auto"/>
        <w:ind w:left="567"/>
        <w:contextualSpacing w:val="0"/>
        <w:jc w:val="both"/>
        <w:rPr>
          <w:sz w:val="23"/>
          <w:szCs w:val="23"/>
        </w:rPr>
      </w:pPr>
      <w:r w:rsidRPr="002C64C3">
        <w:rPr>
          <w:rFonts w:eastAsia="Batang"/>
          <w:sz w:val="23"/>
          <w:szCs w:val="23"/>
        </w:rPr>
        <w:t>Astoņi pilngadību sasnieguši bāreņi 2019.gadā turpināja mācības izglītības iestādē.</w:t>
      </w:r>
      <w:r w:rsidR="000C120B" w:rsidRPr="002C64C3">
        <w:rPr>
          <w:rFonts w:eastAsia="Batang"/>
          <w:sz w:val="23"/>
          <w:szCs w:val="23"/>
        </w:rPr>
        <w:t xml:space="preserve"> </w:t>
      </w:r>
    </w:p>
    <w:p w14:paraId="0D9E0C1A" w14:textId="51151265" w:rsidR="003E20BA" w:rsidRPr="002C64C3" w:rsidRDefault="000C0184" w:rsidP="00BF1170">
      <w:pPr>
        <w:pStyle w:val="BodyText"/>
        <w:spacing w:line="288" w:lineRule="auto"/>
        <w:ind w:left="567"/>
        <w:jc w:val="both"/>
        <w:rPr>
          <w:rFonts w:ascii="Times New Roman" w:hAnsi="Times New Roman"/>
          <w:iCs/>
          <w:sz w:val="23"/>
          <w:szCs w:val="23"/>
          <w:lang w:val="lv-LV"/>
        </w:rPr>
      </w:pPr>
      <w:r w:rsidRPr="002C64C3">
        <w:rPr>
          <w:rFonts w:ascii="Times New Roman" w:eastAsia="Batang" w:hAnsi="Times New Roman"/>
          <w:sz w:val="23"/>
          <w:szCs w:val="23"/>
          <w:lang w:val="lv-LV"/>
        </w:rPr>
        <w:t xml:space="preserve">Pilngadību sasniegušiem bāreņiem </w:t>
      </w:r>
      <w:r w:rsidR="00055011" w:rsidRPr="002C64C3">
        <w:rPr>
          <w:rFonts w:ascii="Times New Roman" w:eastAsia="Batang" w:hAnsi="Times New Roman"/>
          <w:sz w:val="23"/>
          <w:szCs w:val="23"/>
          <w:lang w:val="lv-LV"/>
        </w:rPr>
        <w:t>t</w:t>
      </w:r>
      <w:r w:rsidRPr="002C64C3">
        <w:rPr>
          <w:rFonts w:ascii="Times New Roman" w:hAnsi="Times New Roman"/>
          <w:sz w:val="23"/>
          <w:szCs w:val="23"/>
          <w:lang w:val="lv-LV"/>
        </w:rPr>
        <w:t xml:space="preserve">iek </w:t>
      </w:r>
      <w:r w:rsidR="00DA4B6D" w:rsidRPr="002C64C3">
        <w:rPr>
          <w:rFonts w:ascii="Times New Roman" w:hAnsi="Times New Roman"/>
          <w:sz w:val="23"/>
          <w:szCs w:val="23"/>
          <w:lang w:val="lv-LV"/>
        </w:rPr>
        <w:t>veikt</w:t>
      </w:r>
      <w:r w:rsidR="00B9615C" w:rsidRPr="002C64C3">
        <w:rPr>
          <w:rFonts w:ascii="Times New Roman" w:hAnsi="Times New Roman"/>
          <w:sz w:val="23"/>
          <w:szCs w:val="23"/>
          <w:lang w:val="lv-LV"/>
        </w:rPr>
        <w:t>a</w:t>
      </w:r>
      <w:r w:rsidR="00DA4B6D" w:rsidRPr="002C64C3">
        <w:rPr>
          <w:rFonts w:ascii="Times New Roman" w:hAnsi="Times New Roman"/>
          <w:sz w:val="23"/>
          <w:szCs w:val="23"/>
          <w:lang w:val="lv-LV"/>
        </w:rPr>
        <w:t xml:space="preserve"> </w:t>
      </w:r>
      <w:r w:rsidR="00DA4B6D" w:rsidRPr="002C64C3">
        <w:rPr>
          <w:rFonts w:ascii="Times New Roman" w:hAnsi="Times New Roman"/>
          <w:sz w:val="23"/>
          <w:szCs w:val="23"/>
          <w:shd w:val="clear" w:color="auto" w:fill="FFFFFF"/>
          <w:lang w:val="lv-LV"/>
        </w:rPr>
        <w:t>sociālās situācijas un sociālo problēmu izvērtē</w:t>
      </w:r>
      <w:r w:rsidR="00B9615C" w:rsidRPr="002C64C3">
        <w:rPr>
          <w:rFonts w:ascii="Times New Roman" w:hAnsi="Times New Roman"/>
          <w:sz w:val="23"/>
          <w:szCs w:val="23"/>
          <w:shd w:val="clear" w:color="auto" w:fill="FFFFFF"/>
          <w:lang w:val="lv-LV"/>
        </w:rPr>
        <w:t>šana</w:t>
      </w:r>
      <w:r w:rsidR="00DA4B6D" w:rsidRPr="002C64C3">
        <w:rPr>
          <w:rFonts w:ascii="Times New Roman" w:hAnsi="Times New Roman"/>
          <w:sz w:val="23"/>
          <w:szCs w:val="23"/>
          <w:shd w:val="clear" w:color="auto" w:fill="FFFFFF"/>
          <w:lang w:val="lv-LV"/>
        </w:rPr>
        <w:t>. Visi turpina atrasties Sociālā dienesta redzeslokā.</w:t>
      </w:r>
      <w:r w:rsidRPr="002C64C3">
        <w:rPr>
          <w:rFonts w:ascii="Times New Roman" w:hAnsi="Times New Roman"/>
          <w:sz w:val="23"/>
          <w:szCs w:val="23"/>
          <w:shd w:val="clear" w:color="auto" w:fill="FFFFFF"/>
          <w:lang w:val="lv-LV"/>
        </w:rPr>
        <w:t xml:space="preserve"> </w:t>
      </w:r>
      <w:r w:rsidRPr="002C64C3">
        <w:rPr>
          <w:rFonts w:ascii="Times New Roman" w:hAnsi="Times New Roman"/>
          <w:iCs/>
          <w:sz w:val="23"/>
          <w:szCs w:val="23"/>
          <w:lang w:val="lv-LV"/>
        </w:rPr>
        <w:t>Ikvienam jaunietim t</w:t>
      </w:r>
      <w:r w:rsidR="00DA4B6D" w:rsidRPr="002C64C3">
        <w:rPr>
          <w:rFonts w:ascii="Times New Roman" w:hAnsi="Times New Roman"/>
          <w:iCs/>
          <w:sz w:val="23"/>
          <w:szCs w:val="23"/>
          <w:lang w:val="lv-LV"/>
        </w:rPr>
        <w:t>iek sniegta palīdzība piemērotu izglītības iestāžu meklēšanā (piem.</w:t>
      </w:r>
      <w:r w:rsidRPr="002C64C3">
        <w:rPr>
          <w:rFonts w:ascii="Times New Roman" w:hAnsi="Times New Roman"/>
          <w:iCs/>
          <w:sz w:val="23"/>
          <w:szCs w:val="23"/>
          <w:lang w:val="lv-LV"/>
        </w:rPr>
        <w:t>,</w:t>
      </w:r>
      <w:r w:rsidR="00DA4B6D" w:rsidRPr="002C64C3">
        <w:rPr>
          <w:rFonts w:ascii="Times New Roman" w:hAnsi="Times New Roman"/>
          <w:iCs/>
          <w:sz w:val="23"/>
          <w:szCs w:val="23"/>
          <w:lang w:val="lv-LV"/>
        </w:rPr>
        <w:t xml:space="preserve"> Jauniešu garantiju projektā), rekomendējam jauniešus Vītolu fonda stipendijas saņemšanai, bet, ja mācības nevar/nevēlas turpināt, sniedzam palīdzību nodarbinātības jautājuma risināšanā (piem. </w:t>
      </w:r>
      <w:r w:rsidR="00DA4B6D" w:rsidRPr="002C64C3">
        <w:rPr>
          <w:rFonts w:ascii="Times New Roman" w:hAnsi="Times New Roman"/>
          <w:sz w:val="23"/>
          <w:szCs w:val="23"/>
          <w:lang w:val="lv-LV"/>
        </w:rPr>
        <w:t xml:space="preserve">Nodarbinātības Valsts aģentūras </w:t>
      </w:r>
      <w:r w:rsidR="00DA4B6D" w:rsidRPr="002C64C3">
        <w:rPr>
          <w:rFonts w:ascii="Times New Roman" w:hAnsi="Times New Roman"/>
          <w:iCs/>
          <w:sz w:val="23"/>
          <w:szCs w:val="23"/>
          <w:lang w:val="lv-LV"/>
        </w:rPr>
        <w:t>piedāvātajās programmās jauniešiem, programmas “</w:t>
      </w:r>
      <w:proofErr w:type="spellStart"/>
      <w:r w:rsidR="00DA4B6D" w:rsidRPr="002C64C3">
        <w:rPr>
          <w:rFonts w:ascii="Times New Roman" w:hAnsi="Times New Roman"/>
          <w:iCs/>
          <w:sz w:val="23"/>
          <w:szCs w:val="23"/>
          <w:lang w:val="lv-LV"/>
        </w:rPr>
        <w:t>Erasmus</w:t>
      </w:r>
      <w:proofErr w:type="spellEnd"/>
      <w:r w:rsidR="00DA4B6D" w:rsidRPr="002C64C3">
        <w:rPr>
          <w:rFonts w:ascii="Times New Roman" w:hAnsi="Times New Roman"/>
          <w:iCs/>
          <w:sz w:val="23"/>
          <w:szCs w:val="23"/>
          <w:lang w:val="lv-LV"/>
        </w:rPr>
        <w:t>+: Jaunatne darbībā” apmaiņu programmās jauniešiem).</w:t>
      </w:r>
    </w:p>
    <w:p w14:paraId="42F403F1" w14:textId="7A6AFFFF" w:rsidR="00DA4B6D" w:rsidRPr="002C64C3" w:rsidRDefault="00DA4B6D" w:rsidP="00641223">
      <w:pPr>
        <w:pStyle w:val="ListParagraph"/>
        <w:spacing w:after="120"/>
        <w:ind w:left="426" w:firstLine="1"/>
        <w:rPr>
          <w:color w:val="4472C4" w:themeColor="accent1"/>
          <w:sz w:val="23"/>
          <w:szCs w:val="23"/>
        </w:rPr>
      </w:pPr>
    </w:p>
    <w:p w14:paraId="3C336277" w14:textId="77777777" w:rsidR="003E20BA" w:rsidRPr="002C64C3" w:rsidRDefault="003E20BA" w:rsidP="00974BCD">
      <w:pPr>
        <w:pStyle w:val="ListParagraph"/>
        <w:numPr>
          <w:ilvl w:val="0"/>
          <w:numId w:val="22"/>
        </w:numPr>
        <w:shd w:val="clear" w:color="auto" w:fill="FFFFFF"/>
        <w:spacing w:before="240" w:after="120"/>
        <w:ind w:left="284"/>
        <w:rPr>
          <w:rFonts w:ascii="Batang" w:eastAsia="Batang" w:hAnsi="Batang"/>
          <w:i/>
          <w:iCs/>
          <w:color w:val="233616"/>
        </w:rPr>
      </w:pPr>
      <w:r w:rsidRPr="002C64C3">
        <w:rPr>
          <w:rFonts w:eastAsia="Batang"/>
          <w:b/>
          <w:i/>
          <w:iCs/>
          <w:color w:val="233616"/>
        </w:rPr>
        <w:t>Likumpārkāpumu profilakses darbs ar bērniem</w:t>
      </w:r>
    </w:p>
    <w:p w14:paraId="07254CD7" w14:textId="77777777" w:rsidR="000C120B" w:rsidRPr="002C64C3" w:rsidRDefault="000C120B" w:rsidP="00BF1170">
      <w:pPr>
        <w:shd w:val="clear" w:color="auto" w:fill="FFFFFF"/>
        <w:spacing w:after="120" w:line="288" w:lineRule="auto"/>
        <w:ind w:left="567"/>
        <w:jc w:val="both"/>
        <w:rPr>
          <w:rFonts w:ascii="Times New Roman" w:eastAsia="Batang" w:hAnsi="Times New Roman"/>
          <w:sz w:val="23"/>
          <w:szCs w:val="23"/>
          <w:lang w:val="lv-LV"/>
        </w:rPr>
      </w:pPr>
      <w:r w:rsidRPr="002C64C3">
        <w:rPr>
          <w:rFonts w:ascii="Times New Roman" w:eastAsia="Batang" w:hAnsi="Times New Roman"/>
          <w:sz w:val="23"/>
          <w:szCs w:val="23"/>
          <w:lang w:val="lv-LV"/>
        </w:rPr>
        <w:t>2019.gadā</w:t>
      </w:r>
      <w:r w:rsidR="003E20BA" w:rsidRPr="002C64C3">
        <w:rPr>
          <w:rFonts w:ascii="Times New Roman" w:eastAsia="Batang" w:hAnsi="Times New Roman"/>
          <w:sz w:val="23"/>
          <w:szCs w:val="23"/>
          <w:lang w:val="lv-LV"/>
        </w:rPr>
        <w:t xml:space="preserve"> darbu turpināja </w:t>
      </w:r>
      <w:proofErr w:type="spellStart"/>
      <w:r w:rsidR="003E20BA" w:rsidRPr="002C64C3">
        <w:rPr>
          <w:rFonts w:ascii="Times New Roman" w:eastAsia="Batang" w:hAnsi="Times New Roman"/>
          <w:sz w:val="23"/>
          <w:szCs w:val="23"/>
          <w:lang w:val="lv-LV"/>
        </w:rPr>
        <w:t>Starpprofesionālā</w:t>
      </w:r>
      <w:proofErr w:type="spellEnd"/>
      <w:r w:rsidR="003E20BA" w:rsidRPr="002C64C3">
        <w:rPr>
          <w:rFonts w:ascii="Times New Roman" w:eastAsia="Batang" w:hAnsi="Times New Roman"/>
          <w:sz w:val="23"/>
          <w:szCs w:val="23"/>
          <w:lang w:val="lv-LV"/>
        </w:rPr>
        <w:t xml:space="preserve"> komisija sociālās korekcijas programmu izstrādei</w:t>
      </w:r>
      <w:r w:rsidRPr="002C64C3">
        <w:rPr>
          <w:rFonts w:ascii="Times New Roman" w:eastAsia="Batang" w:hAnsi="Times New Roman"/>
          <w:sz w:val="23"/>
          <w:szCs w:val="23"/>
          <w:lang w:val="lv-LV"/>
        </w:rPr>
        <w:t>.</w:t>
      </w:r>
      <w:r w:rsidR="003E20BA" w:rsidRPr="002C64C3">
        <w:rPr>
          <w:rFonts w:ascii="Times New Roman" w:eastAsia="Batang" w:hAnsi="Times New Roman"/>
          <w:sz w:val="23"/>
          <w:szCs w:val="23"/>
          <w:lang w:val="lv-LV"/>
        </w:rPr>
        <w:t xml:space="preserve"> </w:t>
      </w:r>
      <w:r w:rsidRPr="002C64C3">
        <w:rPr>
          <w:rFonts w:ascii="Times New Roman" w:eastAsia="Batang" w:hAnsi="Times New Roman"/>
          <w:sz w:val="23"/>
          <w:szCs w:val="23"/>
          <w:lang w:val="lv-LV"/>
        </w:rPr>
        <w:t>T</w:t>
      </w:r>
      <w:r w:rsidR="003E20BA" w:rsidRPr="002C64C3">
        <w:rPr>
          <w:rFonts w:ascii="Times New Roman" w:eastAsia="Batang" w:hAnsi="Times New Roman"/>
          <w:sz w:val="23"/>
          <w:szCs w:val="23"/>
          <w:lang w:val="lv-LV"/>
        </w:rPr>
        <w:t>ā pulcējās ne retāk kā vienu reizi mēnesī, lai kopīgi izstrādātu sociālās korekcijas un sociālā atbalsta programmas bērniem no sociālā riska ģimenēm un nepilngadīgajiem likumpārkāpējiem</w:t>
      </w:r>
      <w:bookmarkStart w:id="22" w:name="_Hlk171226"/>
      <w:r w:rsidR="003E20BA" w:rsidRPr="002C64C3">
        <w:rPr>
          <w:rFonts w:ascii="Times New Roman" w:eastAsia="Batang" w:hAnsi="Times New Roman"/>
          <w:sz w:val="23"/>
          <w:szCs w:val="23"/>
          <w:lang w:val="lv-LV"/>
        </w:rPr>
        <w:t xml:space="preserve">. </w:t>
      </w:r>
    </w:p>
    <w:p w14:paraId="1A5545DA" w14:textId="3829C028" w:rsidR="003E20BA" w:rsidRPr="002C64C3" w:rsidRDefault="003E20BA" w:rsidP="00BF1170">
      <w:pPr>
        <w:shd w:val="clear" w:color="auto" w:fill="FFFFFF"/>
        <w:spacing w:after="120" w:line="288" w:lineRule="auto"/>
        <w:ind w:left="567"/>
        <w:jc w:val="both"/>
        <w:rPr>
          <w:rFonts w:ascii="Times New Roman" w:eastAsia="Batang" w:hAnsi="Times New Roman"/>
          <w:i/>
          <w:sz w:val="23"/>
          <w:szCs w:val="23"/>
          <w:lang w:val="lv-LV" w:eastAsia="lv-LV"/>
        </w:rPr>
      </w:pPr>
      <w:r w:rsidRPr="002C64C3">
        <w:rPr>
          <w:rFonts w:ascii="Times New Roman" w:eastAsia="Batang" w:hAnsi="Times New Roman"/>
          <w:sz w:val="23"/>
          <w:szCs w:val="23"/>
          <w:lang w:val="lv-LV"/>
        </w:rPr>
        <w:t xml:space="preserve">2019.gadā </w:t>
      </w:r>
      <w:r w:rsidRPr="002C64C3">
        <w:rPr>
          <w:rFonts w:ascii="Times New Roman" w:eastAsia="Batang" w:hAnsi="Times New Roman"/>
          <w:sz w:val="23"/>
          <w:szCs w:val="23"/>
          <w:lang w:val="lv-LV" w:eastAsia="lv-LV"/>
        </w:rPr>
        <w:t xml:space="preserve">notikušas 4 </w:t>
      </w:r>
      <w:proofErr w:type="spellStart"/>
      <w:r w:rsidRPr="002C64C3">
        <w:rPr>
          <w:rFonts w:ascii="Times New Roman" w:eastAsia="Batang" w:hAnsi="Times New Roman"/>
          <w:sz w:val="23"/>
          <w:szCs w:val="23"/>
          <w:lang w:val="lv-LV" w:eastAsia="lv-LV"/>
        </w:rPr>
        <w:t>starpprofesionālās</w:t>
      </w:r>
      <w:proofErr w:type="spellEnd"/>
      <w:r w:rsidRPr="002C64C3">
        <w:rPr>
          <w:rFonts w:ascii="Times New Roman" w:eastAsia="Batang" w:hAnsi="Times New Roman"/>
          <w:sz w:val="23"/>
          <w:szCs w:val="23"/>
          <w:lang w:val="lv-LV" w:eastAsia="lv-LV"/>
        </w:rPr>
        <w:t xml:space="preserve"> komisijas sēdes, izstrādātas 18 sociālās korekcijas programmas </w:t>
      </w:r>
      <w:r w:rsidRPr="002C64C3">
        <w:rPr>
          <w:rFonts w:ascii="Times New Roman" w:eastAsia="Batang" w:hAnsi="Times New Roman"/>
          <w:iCs/>
          <w:sz w:val="23"/>
          <w:szCs w:val="23"/>
          <w:lang w:val="lv-LV" w:eastAsia="lv-LV"/>
        </w:rPr>
        <w:t xml:space="preserve">(2018.gadā - 4 </w:t>
      </w:r>
      <w:proofErr w:type="spellStart"/>
      <w:r w:rsidRPr="002C64C3">
        <w:rPr>
          <w:rFonts w:ascii="Times New Roman" w:eastAsia="Batang" w:hAnsi="Times New Roman"/>
          <w:iCs/>
          <w:sz w:val="23"/>
          <w:szCs w:val="23"/>
          <w:lang w:val="lv-LV" w:eastAsia="lv-LV"/>
        </w:rPr>
        <w:t>starpprofesionālās</w:t>
      </w:r>
      <w:proofErr w:type="spellEnd"/>
      <w:r w:rsidRPr="002C64C3">
        <w:rPr>
          <w:rFonts w:ascii="Times New Roman" w:eastAsia="Batang" w:hAnsi="Times New Roman"/>
          <w:iCs/>
          <w:sz w:val="23"/>
          <w:szCs w:val="23"/>
          <w:lang w:val="lv-LV" w:eastAsia="lv-LV"/>
        </w:rPr>
        <w:t xml:space="preserve"> komisijas sēdes, izstrādātas 11 korekcijas programmas).</w:t>
      </w:r>
      <w:r w:rsidRPr="002C64C3">
        <w:rPr>
          <w:rFonts w:ascii="Times New Roman" w:eastAsia="Batang" w:hAnsi="Times New Roman"/>
          <w:i/>
          <w:sz w:val="23"/>
          <w:szCs w:val="23"/>
          <w:lang w:val="lv-LV" w:eastAsia="lv-LV"/>
        </w:rPr>
        <w:t xml:space="preserve">  </w:t>
      </w:r>
      <w:r w:rsidR="002C607F" w:rsidRPr="002C64C3">
        <w:rPr>
          <w:rFonts w:ascii="Times New Roman" w:eastAsia="Batang" w:hAnsi="Times New Roman"/>
          <w:i/>
          <w:sz w:val="23"/>
          <w:szCs w:val="23"/>
          <w:lang w:val="lv-LV" w:eastAsia="lv-LV"/>
        </w:rPr>
        <w:t xml:space="preserve"> </w:t>
      </w:r>
    </w:p>
    <w:p w14:paraId="1F7536B9" w14:textId="63793123" w:rsidR="006A2B2B" w:rsidRPr="002C64C3" w:rsidRDefault="006A2B2B" w:rsidP="00BF1170">
      <w:pPr>
        <w:shd w:val="clear" w:color="auto" w:fill="FFFFFF"/>
        <w:spacing w:after="120" w:line="288" w:lineRule="auto"/>
        <w:ind w:left="567"/>
        <w:jc w:val="both"/>
        <w:rPr>
          <w:rFonts w:ascii="Times New Roman" w:eastAsia="Batang" w:hAnsi="Times New Roman"/>
          <w:iCs/>
          <w:sz w:val="23"/>
          <w:szCs w:val="23"/>
          <w:lang w:val="lv-LV" w:eastAsia="lv-LV"/>
        </w:rPr>
      </w:pPr>
      <w:r w:rsidRPr="002C64C3">
        <w:rPr>
          <w:rFonts w:ascii="Times New Roman" w:eastAsia="Batang" w:hAnsi="Times New Roman"/>
          <w:iCs/>
          <w:sz w:val="23"/>
          <w:szCs w:val="23"/>
          <w:lang w:val="lv-LV" w:eastAsia="lv-LV"/>
        </w:rPr>
        <w:t xml:space="preserve">Sociālās uzvedības korekcijas programmu darbības rezultātā </w:t>
      </w:r>
      <w:r w:rsidR="00AD5C34" w:rsidRPr="002C64C3">
        <w:rPr>
          <w:rFonts w:ascii="Times New Roman" w:eastAsia="Batang" w:hAnsi="Times New Roman"/>
          <w:iCs/>
          <w:sz w:val="23"/>
          <w:szCs w:val="23"/>
          <w:lang w:val="lv-LV" w:eastAsia="lv-LV"/>
        </w:rPr>
        <w:t>jaunieši iesaistās dažādās aktivitātēs (piem., jaunsargos, projektā “Proti un dari”, Nodarbinātības valsts aģentūrā (profilēšana), iesaistās ielu vingrošanā u.c.), atsāk skolas apmeklēšanu vai mazinās skolas kavējumi, uzlabojas savstarpējās attiecības ar ģimenes locekļiem, nomainās draugi, samazinās klaiņošana. Būtiski, jauniešu sociālās uzvedības korekcijas programmu darbības laikā ir veikt darbu ar jaunieša vecākiem.</w:t>
      </w:r>
    </w:p>
    <w:p w14:paraId="4F05650B" w14:textId="34BD8351" w:rsidR="002C607F" w:rsidRPr="002C64C3" w:rsidRDefault="002C607F" w:rsidP="00BF1170">
      <w:pPr>
        <w:shd w:val="clear" w:color="auto" w:fill="FFFFFF"/>
        <w:spacing w:after="120" w:line="288" w:lineRule="auto"/>
        <w:ind w:left="567"/>
        <w:jc w:val="both"/>
        <w:rPr>
          <w:rFonts w:ascii="Times New Roman" w:eastAsia="Batang" w:hAnsi="Times New Roman"/>
          <w:i/>
          <w:sz w:val="23"/>
          <w:szCs w:val="23"/>
          <w:lang w:val="lv-LV" w:eastAsia="lv-LV"/>
        </w:rPr>
      </w:pPr>
      <w:r w:rsidRPr="002C64C3">
        <w:rPr>
          <w:rFonts w:ascii="Times New Roman" w:eastAsia="Batang" w:hAnsi="Times New Roman"/>
          <w:sz w:val="23"/>
          <w:szCs w:val="23"/>
          <w:lang w:val="lv-LV"/>
        </w:rPr>
        <w:lastRenderedPageBreak/>
        <w:t>Darbā ar korekcijas programmā esošiem bērniem ir ļoti nepieciešami daudz vairāk pakalpojumi šiem bērniem, ne tikai viens speciāl</w:t>
      </w:r>
      <w:r w:rsidR="000C120B" w:rsidRPr="002C64C3">
        <w:rPr>
          <w:rFonts w:ascii="Times New Roman" w:eastAsia="Batang" w:hAnsi="Times New Roman"/>
          <w:sz w:val="23"/>
          <w:szCs w:val="23"/>
          <w:lang w:val="lv-LV"/>
        </w:rPr>
        <w:t>is</w:t>
      </w:r>
      <w:r w:rsidRPr="002C64C3">
        <w:rPr>
          <w:rFonts w:ascii="Times New Roman" w:eastAsia="Batang" w:hAnsi="Times New Roman"/>
          <w:sz w:val="23"/>
          <w:szCs w:val="23"/>
          <w:lang w:val="lv-LV"/>
        </w:rPr>
        <w:t>ts, kas ļoti radošs un veiksmīgs komunikācijā ar šiem sarežģītajiem jauniešiem. Strādājot ar šiem jauniešiem</w:t>
      </w:r>
      <w:r w:rsidR="000C120B" w:rsidRPr="002C64C3">
        <w:rPr>
          <w:rFonts w:ascii="Times New Roman" w:eastAsia="Batang" w:hAnsi="Times New Roman"/>
          <w:sz w:val="23"/>
          <w:szCs w:val="23"/>
          <w:lang w:val="lv-LV"/>
        </w:rPr>
        <w:t>, darbinieka redzeslokā</w:t>
      </w:r>
      <w:r w:rsidRPr="002C64C3">
        <w:rPr>
          <w:rFonts w:ascii="Times New Roman" w:eastAsia="Batang" w:hAnsi="Times New Roman"/>
          <w:sz w:val="23"/>
          <w:szCs w:val="23"/>
          <w:lang w:val="lv-LV"/>
        </w:rPr>
        <w:t xml:space="preserve"> </w:t>
      </w:r>
      <w:r w:rsidR="000C120B" w:rsidRPr="002C64C3">
        <w:rPr>
          <w:rFonts w:ascii="Times New Roman" w:eastAsia="Batang" w:hAnsi="Times New Roman"/>
          <w:sz w:val="23"/>
          <w:szCs w:val="23"/>
          <w:lang w:val="lv-LV"/>
        </w:rPr>
        <w:t>nonāk</w:t>
      </w:r>
      <w:r w:rsidRPr="002C64C3">
        <w:rPr>
          <w:rFonts w:ascii="Times New Roman" w:eastAsia="Batang" w:hAnsi="Times New Roman"/>
          <w:sz w:val="23"/>
          <w:szCs w:val="23"/>
          <w:lang w:val="lv-LV"/>
        </w:rPr>
        <w:t xml:space="preserve"> vēl vairāk šo jauniešu, kam nepieciešams atbalsts un pakalpojumi. T</w:t>
      </w:r>
      <w:r w:rsidR="000C120B" w:rsidRPr="002C64C3">
        <w:rPr>
          <w:rFonts w:ascii="Times New Roman" w:eastAsia="Batang" w:hAnsi="Times New Roman"/>
          <w:sz w:val="23"/>
          <w:szCs w:val="23"/>
          <w:lang w:val="lv-LV"/>
        </w:rPr>
        <w:t>ā</w:t>
      </w:r>
      <w:r w:rsidRPr="002C64C3">
        <w:rPr>
          <w:rFonts w:ascii="Times New Roman" w:eastAsia="Batang" w:hAnsi="Times New Roman"/>
          <w:sz w:val="23"/>
          <w:szCs w:val="23"/>
          <w:lang w:val="lv-LV"/>
        </w:rPr>
        <w:t>pēc neskatoties uz nelielo jauniešu skaitu, lai sasniegtu rezultātu un nākotn</w:t>
      </w:r>
      <w:r w:rsidR="000C120B" w:rsidRPr="002C64C3">
        <w:rPr>
          <w:rFonts w:ascii="Times New Roman" w:eastAsia="Batang" w:hAnsi="Times New Roman"/>
          <w:sz w:val="23"/>
          <w:szCs w:val="23"/>
          <w:lang w:val="lv-LV"/>
        </w:rPr>
        <w:t>ē</w:t>
      </w:r>
      <w:r w:rsidRPr="002C64C3">
        <w:rPr>
          <w:rFonts w:ascii="Times New Roman" w:eastAsia="Batang" w:hAnsi="Times New Roman"/>
          <w:sz w:val="23"/>
          <w:szCs w:val="23"/>
          <w:lang w:val="lv-LV"/>
        </w:rPr>
        <w:t xml:space="preserve"> iegūtu pilnv</w:t>
      </w:r>
      <w:r w:rsidR="000C120B" w:rsidRPr="002C64C3">
        <w:rPr>
          <w:rFonts w:ascii="Times New Roman" w:eastAsia="Batang" w:hAnsi="Times New Roman"/>
          <w:sz w:val="23"/>
          <w:szCs w:val="23"/>
          <w:lang w:val="lv-LV"/>
        </w:rPr>
        <w:t>ē</w:t>
      </w:r>
      <w:r w:rsidRPr="002C64C3">
        <w:rPr>
          <w:rFonts w:ascii="Times New Roman" w:eastAsia="Batang" w:hAnsi="Times New Roman"/>
          <w:sz w:val="23"/>
          <w:szCs w:val="23"/>
          <w:lang w:val="lv-LV"/>
        </w:rPr>
        <w:t>rtīgu sabiedrības locekli ir ļoti nepieciešami daudz vairāk pakalpojumu. Kā, piem</w:t>
      </w:r>
      <w:r w:rsidR="000C120B" w:rsidRPr="002C64C3">
        <w:rPr>
          <w:rFonts w:ascii="Times New Roman" w:eastAsia="Batang" w:hAnsi="Times New Roman"/>
          <w:sz w:val="23"/>
          <w:szCs w:val="23"/>
          <w:lang w:val="lv-LV"/>
        </w:rPr>
        <w:t>ē</w:t>
      </w:r>
      <w:r w:rsidRPr="002C64C3">
        <w:rPr>
          <w:rFonts w:ascii="Times New Roman" w:eastAsia="Batang" w:hAnsi="Times New Roman"/>
          <w:sz w:val="23"/>
          <w:szCs w:val="23"/>
          <w:lang w:val="lv-LV"/>
        </w:rPr>
        <w:t>r</w:t>
      </w:r>
      <w:r w:rsidR="00AD5C34" w:rsidRPr="002C64C3">
        <w:rPr>
          <w:rFonts w:ascii="Times New Roman" w:eastAsia="Batang" w:hAnsi="Times New Roman"/>
          <w:sz w:val="23"/>
          <w:szCs w:val="23"/>
          <w:lang w:val="lv-LV"/>
        </w:rPr>
        <w:t>am</w:t>
      </w:r>
      <w:r w:rsidRPr="002C64C3">
        <w:rPr>
          <w:rFonts w:ascii="Times New Roman" w:eastAsia="Batang" w:hAnsi="Times New Roman"/>
          <w:sz w:val="23"/>
          <w:szCs w:val="23"/>
          <w:lang w:val="lv-LV"/>
        </w:rPr>
        <w:t>, psihoterap</w:t>
      </w:r>
      <w:r w:rsidR="000C120B" w:rsidRPr="002C64C3">
        <w:rPr>
          <w:rFonts w:ascii="Times New Roman" w:eastAsia="Batang" w:hAnsi="Times New Roman"/>
          <w:sz w:val="23"/>
          <w:szCs w:val="23"/>
          <w:lang w:val="lv-LV"/>
        </w:rPr>
        <w:t>ei</w:t>
      </w:r>
      <w:r w:rsidRPr="002C64C3">
        <w:rPr>
          <w:rFonts w:ascii="Times New Roman" w:eastAsia="Batang" w:hAnsi="Times New Roman"/>
          <w:sz w:val="23"/>
          <w:szCs w:val="23"/>
          <w:lang w:val="lv-LV"/>
        </w:rPr>
        <w:t>tu, deju kustību terapeitu, m</w:t>
      </w:r>
      <w:r w:rsidR="000C120B" w:rsidRPr="002C64C3">
        <w:rPr>
          <w:rFonts w:ascii="Times New Roman" w:eastAsia="Batang" w:hAnsi="Times New Roman"/>
          <w:sz w:val="23"/>
          <w:szCs w:val="23"/>
          <w:lang w:val="lv-LV"/>
        </w:rPr>
        <w:t>ū</w:t>
      </w:r>
      <w:r w:rsidRPr="002C64C3">
        <w:rPr>
          <w:rFonts w:ascii="Times New Roman" w:eastAsia="Batang" w:hAnsi="Times New Roman"/>
          <w:sz w:val="23"/>
          <w:szCs w:val="23"/>
          <w:lang w:val="lv-LV"/>
        </w:rPr>
        <w:t xml:space="preserve">zikas terapeitu, </w:t>
      </w:r>
      <w:r w:rsidR="00AD4797" w:rsidRPr="002C64C3">
        <w:rPr>
          <w:rFonts w:ascii="Times New Roman" w:eastAsia="Batang" w:hAnsi="Times New Roman"/>
          <w:sz w:val="23"/>
          <w:szCs w:val="23"/>
          <w:lang w:val="lv-LV"/>
        </w:rPr>
        <w:t xml:space="preserve">mākslas terapeitu un iespēju jauniešiem doties sevis </w:t>
      </w:r>
      <w:r w:rsidR="000C120B" w:rsidRPr="002C64C3">
        <w:rPr>
          <w:rFonts w:ascii="Times New Roman" w:eastAsia="Batang" w:hAnsi="Times New Roman"/>
          <w:sz w:val="23"/>
          <w:szCs w:val="23"/>
          <w:lang w:val="lv-LV"/>
        </w:rPr>
        <w:t xml:space="preserve">iepazīšanas un spēju </w:t>
      </w:r>
      <w:r w:rsidR="00AD4797" w:rsidRPr="002C64C3">
        <w:rPr>
          <w:rFonts w:ascii="Times New Roman" w:eastAsia="Batang" w:hAnsi="Times New Roman"/>
          <w:sz w:val="23"/>
          <w:szCs w:val="23"/>
          <w:lang w:val="lv-LV"/>
        </w:rPr>
        <w:t xml:space="preserve">pārvarēšanas </w:t>
      </w:r>
      <w:r w:rsidR="000C120B" w:rsidRPr="002C64C3">
        <w:rPr>
          <w:rFonts w:ascii="Times New Roman" w:eastAsia="Batang" w:hAnsi="Times New Roman"/>
          <w:sz w:val="23"/>
          <w:szCs w:val="23"/>
          <w:lang w:val="lv-LV"/>
        </w:rPr>
        <w:t>pasākumos/</w:t>
      </w:r>
      <w:r w:rsidR="00AD4797" w:rsidRPr="002C64C3">
        <w:rPr>
          <w:rFonts w:ascii="Times New Roman" w:eastAsia="Batang" w:hAnsi="Times New Roman"/>
          <w:sz w:val="23"/>
          <w:szCs w:val="23"/>
          <w:lang w:val="lv-LV"/>
        </w:rPr>
        <w:t>ekspedīcijās.</w:t>
      </w:r>
    </w:p>
    <w:bookmarkEnd w:id="22"/>
    <w:p w14:paraId="69B86399" w14:textId="2723E328" w:rsidR="000534B1" w:rsidRPr="002C64C3" w:rsidRDefault="003E20BA" w:rsidP="00974BCD">
      <w:pPr>
        <w:pStyle w:val="ListParagraph"/>
        <w:numPr>
          <w:ilvl w:val="0"/>
          <w:numId w:val="22"/>
        </w:numPr>
        <w:shd w:val="clear" w:color="auto" w:fill="FFFFFF"/>
        <w:spacing w:before="240" w:after="120" w:line="264" w:lineRule="auto"/>
        <w:ind w:left="284" w:hanging="425"/>
        <w:jc w:val="both"/>
        <w:rPr>
          <w:rFonts w:eastAsia="Batang"/>
          <w:color w:val="233616"/>
        </w:rPr>
      </w:pPr>
      <w:r w:rsidRPr="002C64C3">
        <w:rPr>
          <w:rFonts w:eastAsia="Batang"/>
          <w:b/>
          <w:i/>
          <w:iCs/>
          <w:color w:val="233616"/>
        </w:rPr>
        <w:t>Specializētā transporta pakalpojums</w:t>
      </w:r>
      <w:bookmarkStart w:id="23" w:name="_Hlk33180181"/>
    </w:p>
    <w:p w14:paraId="26CE427C" w14:textId="77777777" w:rsidR="000534B1" w:rsidRPr="002C64C3" w:rsidRDefault="000534B1" w:rsidP="000534B1">
      <w:pPr>
        <w:pStyle w:val="ListParagraph"/>
        <w:shd w:val="clear" w:color="auto" w:fill="FFFFFF"/>
        <w:spacing w:before="240" w:after="120" w:line="264" w:lineRule="auto"/>
        <w:ind w:left="567"/>
        <w:jc w:val="both"/>
        <w:rPr>
          <w:rFonts w:eastAsia="Batang"/>
          <w:sz w:val="8"/>
          <w:szCs w:val="8"/>
        </w:rPr>
      </w:pPr>
    </w:p>
    <w:p w14:paraId="3D633CAB" w14:textId="54FC2F88" w:rsidR="003E20BA" w:rsidRPr="002C64C3" w:rsidRDefault="003E20BA" w:rsidP="00BF1170">
      <w:pPr>
        <w:pStyle w:val="ListParagraph"/>
        <w:shd w:val="clear" w:color="auto" w:fill="FFFFFF"/>
        <w:spacing w:before="240" w:after="120" w:line="288" w:lineRule="auto"/>
        <w:ind w:left="567"/>
        <w:jc w:val="both"/>
        <w:rPr>
          <w:rFonts w:eastAsia="Batang"/>
          <w:sz w:val="23"/>
          <w:szCs w:val="23"/>
        </w:rPr>
      </w:pPr>
      <w:r w:rsidRPr="002C64C3">
        <w:rPr>
          <w:rFonts w:eastAsia="Batang"/>
          <w:sz w:val="23"/>
          <w:szCs w:val="23"/>
        </w:rPr>
        <w:t>Specializētā autotransporta pakalpojums Cēsu novadā tiek nodrošināts:</w:t>
      </w:r>
    </w:p>
    <w:p w14:paraId="231B35C7" w14:textId="77777777" w:rsidR="003E20BA" w:rsidRPr="002C64C3" w:rsidRDefault="003E20BA" w:rsidP="00974BCD">
      <w:pPr>
        <w:pStyle w:val="ListParagraph"/>
        <w:numPr>
          <w:ilvl w:val="0"/>
          <w:numId w:val="11"/>
        </w:numPr>
        <w:spacing w:after="120" w:line="288" w:lineRule="auto"/>
        <w:ind w:left="1276" w:hanging="426"/>
        <w:jc w:val="both"/>
        <w:rPr>
          <w:rFonts w:eastAsia="Batang"/>
          <w:sz w:val="23"/>
          <w:szCs w:val="23"/>
        </w:rPr>
      </w:pPr>
      <w:r w:rsidRPr="002C64C3">
        <w:rPr>
          <w:rFonts w:eastAsia="Batang"/>
          <w:sz w:val="23"/>
          <w:szCs w:val="23"/>
        </w:rPr>
        <w:t>speciālās pamatizglītības programmas izglītojamiem ar garīgās attīstības traucējumiem un/vai funkcionāliem traucējumiem, kuri nevar pārvietoties ar sabiedrisko transportu, nogādāšanai no mājām uz skolu un mājās no skolas Cēsu novada robežās – 170 reisi (2018.gadā 172 reisi);</w:t>
      </w:r>
    </w:p>
    <w:p w14:paraId="65EADBF9" w14:textId="77777777" w:rsidR="003E20BA" w:rsidRPr="002C64C3" w:rsidRDefault="003E20BA" w:rsidP="00974BCD">
      <w:pPr>
        <w:pStyle w:val="ListParagraph"/>
        <w:numPr>
          <w:ilvl w:val="0"/>
          <w:numId w:val="11"/>
        </w:numPr>
        <w:spacing w:after="120" w:line="288" w:lineRule="auto"/>
        <w:ind w:left="1276" w:hanging="426"/>
        <w:jc w:val="both"/>
        <w:rPr>
          <w:rFonts w:eastAsia="Batang"/>
          <w:sz w:val="23"/>
          <w:szCs w:val="23"/>
        </w:rPr>
      </w:pPr>
      <w:r w:rsidRPr="002C64C3">
        <w:rPr>
          <w:rFonts w:eastAsia="Batang"/>
          <w:sz w:val="23"/>
          <w:szCs w:val="23"/>
        </w:rPr>
        <w:t xml:space="preserve">Invalīdu habilitācijas - dienas centra klientiem centra pakalpojuma ietvaros – 232 reisi </w:t>
      </w:r>
      <w:r w:rsidRPr="002C64C3">
        <w:rPr>
          <w:rFonts w:eastAsia="Batang"/>
          <w:i/>
          <w:iCs/>
          <w:sz w:val="23"/>
          <w:szCs w:val="23"/>
        </w:rPr>
        <w:t>(2018.gadā -230 reisi);</w:t>
      </w:r>
    </w:p>
    <w:p w14:paraId="7E05C0A3" w14:textId="77777777" w:rsidR="003E20BA" w:rsidRPr="002C64C3" w:rsidRDefault="003E20BA" w:rsidP="00974BCD">
      <w:pPr>
        <w:pStyle w:val="ListParagraph"/>
        <w:numPr>
          <w:ilvl w:val="0"/>
          <w:numId w:val="11"/>
        </w:numPr>
        <w:spacing w:after="120" w:line="288" w:lineRule="auto"/>
        <w:ind w:left="1276" w:hanging="426"/>
        <w:jc w:val="both"/>
        <w:rPr>
          <w:rFonts w:eastAsia="Batang"/>
          <w:sz w:val="23"/>
          <w:szCs w:val="23"/>
        </w:rPr>
      </w:pPr>
      <w:r w:rsidRPr="002C64C3">
        <w:rPr>
          <w:rFonts w:eastAsia="Batang"/>
          <w:sz w:val="23"/>
          <w:szCs w:val="23"/>
        </w:rPr>
        <w:t xml:space="preserve">bērnu nogādāšanai uz Raiskuma internātskolu – 167 reisi </w:t>
      </w:r>
      <w:r w:rsidRPr="002C64C3">
        <w:rPr>
          <w:rFonts w:eastAsia="Batang"/>
          <w:i/>
          <w:iCs/>
          <w:sz w:val="23"/>
          <w:szCs w:val="23"/>
        </w:rPr>
        <w:t>(2018.gadā -163 reisi);</w:t>
      </w:r>
    </w:p>
    <w:p w14:paraId="3DBC1D9C" w14:textId="3A2081A7" w:rsidR="003E20BA" w:rsidRPr="002C64C3" w:rsidRDefault="003E20BA" w:rsidP="00974BCD">
      <w:pPr>
        <w:pStyle w:val="ListParagraph"/>
        <w:numPr>
          <w:ilvl w:val="0"/>
          <w:numId w:val="11"/>
        </w:numPr>
        <w:spacing w:line="288" w:lineRule="auto"/>
        <w:ind w:left="1276" w:hanging="426"/>
        <w:jc w:val="both"/>
        <w:rPr>
          <w:rFonts w:eastAsia="Batang"/>
          <w:sz w:val="23"/>
          <w:szCs w:val="23"/>
        </w:rPr>
      </w:pPr>
      <w:r w:rsidRPr="002C64C3">
        <w:rPr>
          <w:rFonts w:eastAsia="Batang"/>
          <w:sz w:val="23"/>
          <w:szCs w:val="23"/>
        </w:rPr>
        <w:t xml:space="preserve">nestrādājošām personām, kurām ir apgrūtināta pārvietošanās un kuras nevar pārvietoties ar sabiedrisko transportu, bet nepārsniedzot 106,00 </w:t>
      </w:r>
      <w:proofErr w:type="spellStart"/>
      <w:r w:rsidRPr="002C64C3">
        <w:rPr>
          <w:rFonts w:eastAsia="Batang"/>
          <w:i/>
          <w:iCs/>
          <w:sz w:val="23"/>
          <w:szCs w:val="23"/>
        </w:rPr>
        <w:t>euro</w:t>
      </w:r>
      <w:proofErr w:type="spellEnd"/>
      <w:r w:rsidRPr="002C64C3">
        <w:rPr>
          <w:rFonts w:eastAsia="Batang"/>
          <w:sz w:val="23"/>
          <w:szCs w:val="23"/>
        </w:rPr>
        <w:t xml:space="preserve"> vien gada laikā – 14 reizes ( 2018.gadā- 23 reizes).</w:t>
      </w:r>
    </w:p>
    <w:p w14:paraId="0C1AAAC7" w14:textId="77777777" w:rsidR="00FA1AA7" w:rsidRPr="002C64C3" w:rsidRDefault="00FA1AA7" w:rsidP="00FA1AA7">
      <w:pPr>
        <w:pStyle w:val="ListParagraph"/>
        <w:spacing w:line="288" w:lineRule="auto"/>
        <w:ind w:left="1276"/>
        <w:jc w:val="both"/>
        <w:rPr>
          <w:rFonts w:eastAsia="Batang"/>
          <w:sz w:val="12"/>
          <w:szCs w:val="12"/>
        </w:rPr>
      </w:pPr>
    </w:p>
    <w:p w14:paraId="51E7EDF4" w14:textId="65638A86" w:rsidR="003E20BA" w:rsidRPr="002C64C3" w:rsidRDefault="003E20BA" w:rsidP="00BF1170">
      <w:pPr>
        <w:spacing w:line="288" w:lineRule="auto"/>
        <w:ind w:left="567" w:hanging="426"/>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Papildus tiek nodrošināts mobilais pacēlājs klientiem ar funkcionālajiem traucējumiem, ērtākai pārvietošanai</w:t>
      </w:r>
      <w:r w:rsidR="00366810" w:rsidRPr="002C64C3">
        <w:rPr>
          <w:rFonts w:ascii="Times New Roman" w:eastAsia="Batang" w:hAnsi="Times New Roman"/>
          <w:sz w:val="23"/>
          <w:szCs w:val="23"/>
          <w:lang w:val="lv-LV"/>
        </w:rPr>
        <w:t xml:space="preserve"> pa kāpnēm no daudzdzīvokļu māju augšējiem stāviem</w:t>
      </w:r>
      <w:r w:rsidRPr="002C64C3">
        <w:rPr>
          <w:rFonts w:ascii="Times New Roman" w:eastAsia="Batang" w:hAnsi="Times New Roman"/>
          <w:sz w:val="23"/>
          <w:szCs w:val="23"/>
          <w:lang w:val="lv-LV"/>
        </w:rPr>
        <w:t>.</w:t>
      </w:r>
      <w:bookmarkStart w:id="24" w:name="_Hlk33444514"/>
      <w:bookmarkEnd w:id="23"/>
      <w:r w:rsidRPr="002C64C3">
        <w:rPr>
          <w:rFonts w:ascii="Times New Roman" w:eastAsia="Batang" w:hAnsi="Times New Roman"/>
          <w:sz w:val="23"/>
          <w:szCs w:val="23"/>
          <w:lang w:val="lv-LV"/>
        </w:rPr>
        <w:t xml:space="preserve"> Ar specializēto mikroautobusu kopā nobraukti 20 779 km (2018.gadā nobraukti 24 083</w:t>
      </w:r>
      <w:bookmarkEnd w:id="24"/>
      <w:r w:rsidRPr="002C64C3">
        <w:rPr>
          <w:rFonts w:ascii="Times New Roman" w:eastAsia="Batang" w:hAnsi="Times New Roman"/>
          <w:sz w:val="23"/>
          <w:szCs w:val="23"/>
          <w:lang w:val="lv-LV"/>
        </w:rPr>
        <w:t xml:space="preserve"> km). Ar Sociālā dienesta elektromašīnu WV-</w:t>
      </w:r>
      <w:proofErr w:type="spellStart"/>
      <w:r w:rsidRPr="002C64C3">
        <w:rPr>
          <w:rFonts w:ascii="Times New Roman" w:eastAsia="Batang" w:hAnsi="Times New Roman"/>
          <w:sz w:val="23"/>
          <w:szCs w:val="23"/>
          <w:lang w:val="lv-LV"/>
        </w:rPr>
        <w:t>up</w:t>
      </w:r>
      <w:proofErr w:type="spellEnd"/>
      <w:r w:rsidRPr="002C64C3">
        <w:rPr>
          <w:rFonts w:ascii="Times New Roman" w:eastAsia="Batang" w:hAnsi="Times New Roman"/>
          <w:sz w:val="23"/>
          <w:szCs w:val="23"/>
          <w:lang w:val="lv-LV"/>
        </w:rPr>
        <w:t xml:space="preserve"> nobraukti 12 533 km.</w:t>
      </w:r>
    </w:p>
    <w:p w14:paraId="29EC1B90" w14:textId="77777777" w:rsidR="00EC5B53" w:rsidRPr="002C64C3" w:rsidRDefault="00EC5B53" w:rsidP="00BF1170">
      <w:pPr>
        <w:spacing w:line="288" w:lineRule="auto"/>
        <w:ind w:left="567" w:hanging="426"/>
        <w:jc w:val="both"/>
        <w:rPr>
          <w:rFonts w:ascii="Times New Roman" w:eastAsia="Batang" w:hAnsi="Times New Roman"/>
          <w:sz w:val="23"/>
          <w:szCs w:val="23"/>
          <w:lang w:val="lv-LV"/>
        </w:rPr>
      </w:pPr>
    </w:p>
    <w:p w14:paraId="5AD4BA57" w14:textId="77777777" w:rsidR="00FA1AA7" w:rsidRPr="002C64C3" w:rsidRDefault="00EC5B53" w:rsidP="00BF1170">
      <w:pPr>
        <w:spacing w:line="288" w:lineRule="auto"/>
        <w:ind w:left="567" w:hanging="426"/>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w:t>
      </w:r>
      <w:r w:rsidR="00055011" w:rsidRPr="002C64C3">
        <w:rPr>
          <w:rFonts w:ascii="Times New Roman" w:eastAsia="Batang" w:hAnsi="Times New Roman"/>
          <w:sz w:val="23"/>
          <w:szCs w:val="23"/>
          <w:lang w:val="lv-LV"/>
        </w:rPr>
        <w:t xml:space="preserve">      </w:t>
      </w:r>
      <w:r w:rsidR="00B33D1E" w:rsidRPr="002C64C3">
        <w:rPr>
          <w:rFonts w:ascii="Times New Roman" w:eastAsia="Batang" w:hAnsi="Times New Roman"/>
          <w:sz w:val="23"/>
          <w:szCs w:val="23"/>
          <w:lang w:val="lv-LV"/>
        </w:rPr>
        <w:t xml:space="preserve">Runājot par transporta pakalpojumu ir skaidrs, ka </w:t>
      </w:r>
      <w:r w:rsidR="00055011" w:rsidRPr="002C64C3">
        <w:rPr>
          <w:rFonts w:ascii="Times New Roman" w:eastAsia="Batang" w:hAnsi="Times New Roman"/>
          <w:sz w:val="23"/>
          <w:szCs w:val="23"/>
          <w:lang w:val="lv-LV"/>
        </w:rPr>
        <w:t>līdzšinējais</w:t>
      </w:r>
      <w:r w:rsidR="00B33D1E" w:rsidRPr="002C64C3">
        <w:rPr>
          <w:rFonts w:ascii="Times New Roman" w:eastAsia="Batang" w:hAnsi="Times New Roman"/>
          <w:sz w:val="23"/>
          <w:szCs w:val="23"/>
          <w:lang w:val="lv-LV"/>
        </w:rPr>
        <w:t xml:space="preserve"> transports ir nolietojies un par mazu, lai </w:t>
      </w:r>
      <w:r w:rsidR="00055011" w:rsidRPr="002C64C3">
        <w:rPr>
          <w:rFonts w:ascii="Times New Roman" w:eastAsia="Batang" w:hAnsi="Times New Roman"/>
          <w:sz w:val="23"/>
          <w:szCs w:val="23"/>
          <w:lang w:val="lv-LV"/>
        </w:rPr>
        <w:t>tajā</w:t>
      </w:r>
      <w:r w:rsidR="00B33D1E" w:rsidRPr="002C64C3">
        <w:rPr>
          <w:rFonts w:ascii="Times New Roman" w:eastAsia="Batang" w:hAnsi="Times New Roman"/>
          <w:sz w:val="23"/>
          <w:szCs w:val="23"/>
          <w:lang w:val="lv-LV"/>
        </w:rPr>
        <w:t xml:space="preserve"> varētu pārvadāt vairāk kā divas personas </w:t>
      </w:r>
      <w:proofErr w:type="spellStart"/>
      <w:r w:rsidR="00B33D1E" w:rsidRPr="002C64C3">
        <w:rPr>
          <w:rFonts w:ascii="Times New Roman" w:eastAsia="Batang" w:hAnsi="Times New Roman"/>
          <w:sz w:val="23"/>
          <w:szCs w:val="23"/>
          <w:lang w:val="lv-LV"/>
        </w:rPr>
        <w:t>rati</w:t>
      </w:r>
      <w:r w:rsidR="00055011" w:rsidRPr="002C64C3">
        <w:rPr>
          <w:rFonts w:ascii="Times New Roman" w:eastAsia="Batang" w:hAnsi="Times New Roman"/>
          <w:sz w:val="23"/>
          <w:szCs w:val="23"/>
          <w:lang w:val="lv-LV"/>
        </w:rPr>
        <w:t>ņ</w:t>
      </w:r>
      <w:r w:rsidR="00B33D1E" w:rsidRPr="002C64C3">
        <w:rPr>
          <w:rFonts w:ascii="Times New Roman" w:eastAsia="Batang" w:hAnsi="Times New Roman"/>
          <w:sz w:val="23"/>
          <w:szCs w:val="23"/>
          <w:lang w:val="lv-LV"/>
        </w:rPr>
        <w:t>krēslā</w:t>
      </w:r>
      <w:proofErr w:type="spellEnd"/>
      <w:r w:rsidR="00B33D1E" w:rsidRPr="002C64C3">
        <w:rPr>
          <w:rFonts w:ascii="Times New Roman" w:eastAsia="Batang" w:hAnsi="Times New Roman"/>
          <w:sz w:val="23"/>
          <w:szCs w:val="23"/>
          <w:lang w:val="lv-LV"/>
        </w:rPr>
        <w:t xml:space="preserve">, bet jau tagad </w:t>
      </w:r>
      <w:r w:rsidR="00055011" w:rsidRPr="002C64C3">
        <w:rPr>
          <w:rFonts w:ascii="Times New Roman" w:eastAsia="Batang" w:hAnsi="Times New Roman"/>
          <w:sz w:val="23"/>
          <w:szCs w:val="23"/>
          <w:lang w:val="lv-LV"/>
        </w:rPr>
        <w:t>nepieciešamība</w:t>
      </w:r>
      <w:r w:rsidR="00B33D1E" w:rsidRPr="002C64C3">
        <w:rPr>
          <w:rFonts w:ascii="Times New Roman" w:eastAsia="Batang" w:hAnsi="Times New Roman"/>
          <w:sz w:val="23"/>
          <w:szCs w:val="23"/>
          <w:lang w:val="lv-LV"/>
        </w:rPr>
        <w:t xml:space="preserve"> ir pārvadāt vismaz trīs </w:t>
      </w:r>
      <w:r w:rsidR="00C655A7" w:rsidRPr="002C64C3">
        <w:rPr>
          <w:rFonts w:ascii="Times New Roman" w:eastAsia="Batang" w:hAnsi="Times New Roman"/>
          <w:sz w:val="23"/>
          <w:szCs w:val="23"/>
          <w:lang w:val="lv-LV"/>
        </w:rPr>
        <w:t xml:space="preserve">personas </w:t>
      </w:r>
      <w:proofErr w:type="spellStart"/>
      <w:r w:rsidR="00C655A7" w:rsidRPr="002C64C3">
        <w:rPr>
          <w:rFonts w:ascii="Times New Roman" w:eastAsia="Batang" w:hAnsi="Times New Roman"/>
          <w:sz w:val="23"/>
          <w:szCs w:val="23"/>
          <w:lang w:val="lv-LV"/>
        </w:rPr>
        <w:t>ratiņkrēslā</w:t>
      </w:r>
      <w:proofErr w:type="spellEnd"/>
      <w:r w:rsidR="00B33D1E" w:rsidRPr="002C64C3">
        <w:rPr>
          <w:rFonts w:ascii="Times New Roman" w:eastAsia="Batang" w:hAnsi="Times New Roman"/>
          <w:sz w:val="23"/>
          <w:szCs w:val="23"/>
          <w:lang w:val="lv-LV"/>
        </w:rPr>
        <w:t xml:space="preserve"> vienlaicīgi. </w:t>
      </w:r>
    </w:p>
    <w:p w14:paraId="75FA2301" w14:textId="45647670" w:rsidR="00B33D1E" w:rsidRPr="002C64C3" w:rsidRDefault="00FA1AA7" w:rsidP="00BF1170">
      <w:pPr>
        <w:spacing w:line="288" w:lineRule="auto"/>
        <w:ind w:left="567" w:hanging="426"/>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       </w:t>
      </w:r>
      <w:r w:rsidR="00B33D1E" w:rsidRPr="002C64C3">
        <w:rPr>
          <w:rFonts w:ascii="Times New Roman" w:eastAsia="Batang" w:hAnsi="Times New Roman"/>
          <w:sz w:val="23"/>
          <w:szCs w:val="23"/>
          <w:lang w:val="lv-LV"/>
        </w:rPr>
        <w:t xml:space="preserve">Turklāt domājot par DI, šī loģistika būs daudz lielāka un ir skaidrs, ka ar vienu transportu to nodrošināt nevarēs. Tāpēc </w:t>
      </w:r>
      <w:r w:rsidR="00055011" w:rsidRPr="002C64C3">
        <w:rPr>
          <w:rFonts w:ascii="Times New Roman" w:eastAsia="Batang" w:hAnsi="Times New Roman"/>
          <w:sz w:val="23"/>
          <w:szCs w:val="23"/>
          <w:lang w:val="lv-LV"/>
        </w:rPr>
        <w:t>vēlākais</w:t>
      </w:r>
      <w:r w:rsidR="00B33D1E" w:rsidRPr="002C64C3">
        <w:rPr>
          <w:rFonts w:ascii="Times New Roman" w:eastAsia="Batang" w:hAnsi="Times New Roman"/>
          <w:sz w:val="23"/>
          <w:szCs w:val="23"/>
          <w:lang w:val="lv-LV"/>
        </w:rPr>
        <w:t xml:space="preserve"> 2021. gadā ir nepieciešams jauns, lielāks </w:t>
      </w:r>
      <w:r w:rsidR="00055011" w:rsidRPr="002C64C3">
        <w:rPr>
          <w:rFonts w:ascii="Times New Roman" w:eastAsia="Batang" w:hAnsi="Times New Roman"/>
          <w:sz w:val="23"/>
          <w:szCs w:val="23"/>
          <w:lang w:val="lv-LV"/>
        </w:rPr>
        <w:t>specializētais</w:t>
      </w:r>
      <w:r w:rsidR="00B33D1E" w:rsidRPr="002C64C3">
        <w:rPr>
          <w:rFonts w:ascii="Times New Roman" w:eastAsia="Batang" w:hAnsi="Times New Roman"/>
          <w:sz w:val="23"/>
          <w:szCs w:val="23"/>
          <w:lang w:val="lv-LV"/>
        </w:rPr>
        <w:t xml:space="preserve"> autotransports.</w:t>
      </w:r>
    </w:p>
    <w:p w14:paraId="49A09C0E" w14:textId="5019B156" w:rsidR="003E20BA" w:rsidRPr="002C64C3" w:rsidRDefault="003E20BA" w:rsidP="00974BCD">
      <w:pPr>
        <w:pStyle w:val="ListParagraph"/>
        <w:numPr>
          <w:ilvl w:val="0"/>
          <w:numId w:val="23"/>
        </w:numPr>
        <w:spacing w:before="240" w:after="120"/>
        <w:ind w:left="284" w:hanging="357"/>
        <w:rPr>
          <w:rFonts w:eastAsia="Batang"/>
          <w:i/>
          <w:iCs/>
          <w:color w:val="233616"/>
        </w:rPr>
      </w:pPr>
      <w:r w:rsidRPr="002C64C3">
        <w:rPr>
          <w:rFonts w:eastAsia="Batang"/>
          <w:b/>
          <w:i/>
          <w:iCs/>
          <w:color w:val="233616"/>
        </w:rPr>
        <w:t xml:space="preserve">Personiskā asistenta </w:t>
      </w:r>
      <w:r w:rsidR="00055011" w:rsidRPr="002C64C3">
        <w:rPr>
          <w:rFonts w:eastAsia="Batang"/>
          <w:b/>
          <w:i/>
          <w:iCs/>
          <w:color w:val="233616"/>
        </w:rPr>
        <w:t>pakalpojums</w:t>
      </w:r>
    </w:p>
    <w:p w14:paraId="084DD1E5" w14:textId="67CAEC6A" w:rsidR="00FA1AA7" w:rsidRPr="002C64C3" w:rsidRDefault="00F45A87" w:rsidP="00BF1170">
      <w:pPr>
        <w:spacing w:line="288" w:lineRule="auto"/>
        <w:ind w:left="567"/>
        <w:jc w:val="both"/>
        <w:rPr>
          <w:rFonts w:ascii="Times New Roman" w:hAnsi="Times New Roman"/>
          <w:sz w:val="23"/>
          <w:szCs w:val="23"/>
          <w:lang w:val="lv-LV"/>
        </w:rPr>
      </w:pPr>
      <w:r w:rsidRPr="002C64C3">
        <w:rPr>
          <w:rFonts w:ascii="Times New Roman" w:hAnsi="Times New Roman"/>
          <w:sz w:val="23"/>
          <w:szCs w:val="23"/>
          <w:lang w:val="lv-LV"/>
        </w:rPr>
        <w:t xml:space="preserve">Aģentūra </w:t>
      </w:r>
      <w:r w:rsidR="003E20BA" w:rsidRPr="002C64C3">
        <w:rPr>
          <w:rFonts w:ascii="Times New Roman" w:hAnsi="Times New Roman"/>
          <w:sz w:val="23"/>
          <w:szCs w:val="23"/>
          <w:lang w:val="lv-LV"/>
        </w:rPr>
        <w:t>saskaņā ar noslēgtajiem līgumiem sniedz personiskā asistenta pakalpojumu. 2019.gadā pakalpojums sniegts 46 personām ar invaliditāti (2018.gadā – 31). Personiskā asistenta pakalpojumu nodrošināja 45 asistenti</w:t>
      </w:r>
      <w:r w:rsidR="00C906B6" w:rsidRPr="002C64C3">
        <w:rPr>
          <w:rFonts w:ascii="Times New Roman" w:hAnsi="Times New Roman"/>
          <w:sz w:val="23"/>
          <w:szCs w:val="23"/>
          <w:lang w:val="lv-LV"/>
        </w:rPr>
        <w:t xml:space="preserve">. </w:t>
      </w:r>
    </w:p>
    <w:p w14:paraId="6EDC8C33" w14:textId="77777777" w:rsidR="00B11477" w:rsidRPr="002C64C3" w:rsidRDefault="00B11477" w:rsidP="00BF1170">
      <w:pPr>
        <w:spacing w:line="288" w:lineRule="auto"/>
        <w:ind w:left="567"/>
        <w:jc w:val="both"/>
        <w:rPr>
          <w:rFonts w:ascii="Times New Roman" w:hAnsi="Times New Roman"/>
          <w:sz w:val="12"/>
          <w:szCs w:val="12"/>
          <w:lang w:val="lv-LV"/>
        </w:rPr>
      </w:pPr>
    </w:p>
    <w:p w14:paraId="318FACF0" w14:textId="16B3BC5C" w:rsidR="003E20BA" w:rsidRPr="002C64C3" w:rsidRDefault="00565A38" w:rsidP="00BF1170">
      <w:pPr>
        <w:spacing w:line="288" w:lineRule="auto"/>
        <w:ind w:left="567"/>
        <w:jc w:val="both"/>
        <w:rPr>
          <w:rFonts w:ascii="Times New Roman" w:hAnsi="Times New Roman"/>
          <w:color w:val="385623" w:themeColor="accent6" w:themeShade="80"/>
          <w:sz w:val="23"/>
          <w:szCs w:val="23"/>
          <w:lang w:val="lv-LV"/>
        </w:rPr>
      </w:pPr>
      <w:r w:rsidRPr="002C64C3">
        <w:rPr>
          <w:rFonts w:ascii="Times New Roman" w:hAnsi="Times New Roman"/>
          <w:sz w:val="23"/>
          <w:szCs w:val="23"/>
          <w:lang w:val="lv-LV"/>
        </w:rPr>
        <w:t xml:space="preserve">Šī pakalpojuma ieguvums ir iespēja </w:t>
      </w:r>
      <w:r w:rsidR="00C906B6" w:rsidRPr="002C64C3">
        <w:rPr>
          <w:rFonts w:ascii="Times New Roman" w:hAnsi="Times New Roman"/>
          <w:sz w:val="23"/>
          <w:szCs w:val="23"/>
          <w:lang w:val="lv-LV"/>
        </w:rPr>
        <w:t>personām ar invaliditāti izkļūt no savas dzīves vietas, piedal</w:t>
      </w:r>
      <w:r w:rsidR="00087B68" w:rsidRPr="002C64C3">
        <w:rPr>
          <w:rFonts w:ascii="Times New Roman" w:hAnsi="Times New Roman"/>
          <w:sz w:val="23"/>
          <w:szCs w:val="23"/>
          <w:lang w:val="lv-LV"/>
        </w:rPr>
        <w:t>īties</w:t>
      </w:r>
      <w:r w:rsidR="00C906B6" w:rsidRPr="002C64C3">
        <w:rPr>
          <w:rFonts w:ascii="Times New Roman" w:hAnsi="Times New Roman"/>
          <w:sz w:val="23"/>
          <w:szCs w:val="23"/>
          <w:lang w:val="lv-LV"/>
        </w:rPr>
        <w:t xml:space="preserve"> sabiedriskās aktivitātēs</w:t>
      </w:r>
      <w:r w:rsidR="00087B68" w:rsidRPr="002C64C3">
        <w:rPr>
          <w:rFonts w:ascii="Times New Roman" w:hAnsi="Times New Roman"/>
          <w:sz w:val="23"/>
          <w:szCs w:val="23"/>
          <w:lang w:val="lv-LV"/>
        </w:rPr>
        <w:t>, apmeklēt dažādas institūcijas.</w:t>
      </w:r>
      <w:r w:rsidR="00C906B6" w:rsidRPr="002C64C3">
        <w:rPr>
          <w:rFonts w:ascii="Times New Roman" w:hAnsi="Times New Roman"/>
          <w:sz w:val="23"/>
          <w:szCs w:val="23"/>
          <w:lang w:val="lv-LV"/>
        </w:rPr>
        <w:t xml:space="preserve"> </w:t>
      </w:r>
      <w:r w:rsidR="00087B68" w:rsidRPr="002C64C3">
        <w:rPr>
          <w:rFonts w:ascii="Times New Roman" w:hAnsi="Times New Roman"/>
          <w:sz w:val="23"/>
          <w:szCs w:val="23"/>
          <w:lang w:val="lv-LV"/>
        </w:rPr>
        <w:t xml:space="preserve">Ir </w:t>
      </w:r>
      <w:r w:rsidR="00C906B6" w:rsidRPr="002C64C3">
        <w:rPr>
          <w:rFonts w:ascii="Times New Roman" w:hAnsi="Times New Roman"/>
          <w:sz w:val="23"/>
          <w:szCs w:val="23"/>
          <w:lang w:val="lv-LV"/>
        </w:rPr>
        <w:t xml:space="preserve">pieaudzis to asistentu skaits, kas nav šo cilvēku tuvinieki, kas arī bija šī pakalpojuma mērķis, atvieglot tuvinieku </w:t>
      </w:r>
      <w:r w:rsidR="00FF6BFA" w:rsidRPr="002C64C3">
        <w:rPr>
          <w:rFonts w:ascii="Times New Roman" w:hAnsi="Times New Roman"/>
          <w:sz w:val="23"/>
          <w:szCs w:val="23"/>
          <w:lang w:val="lv-LV"/>
        </w:rPr>
        <w:t>ikdienu</w:t>
      </w:r>
      <w:r w:rsidR="00C906B6" w:rsidRPr="002C64C3">
        <w:rPr>
          <w:rFonts w:ascii="Times New Roman" w:hAnsi="Times New Roman"/>
          <w:sz w:val="23"/>
          <w:szCs w:val="23"/>
          <w:lang w:val="lv-LV"/>
        </w:rPr>
        <w:t>, radot  iespēju piepildīt savas va</w:t>
      </w:r>
      <w:r w:rsidR="00366810" w:rsidRPr="002C64C3">
        <w:rPr>
          <w:rFonts w:ascii="Times New Roman" w:hAnsi="Times New Roman"/>
          <w:sz w:val="23"/>
          <w:szCs w:val="23"/>
          <w:lang w:val="lv-LV"/>
        </w:rPr>
        <w:t>j</w:t>
      </w:r>
      <w:r w:rsidR="00C906B6" w:rsidRPr="002C64C3">
        <w:rPr>
          <w:rFonts w:ascii="Times New Roman" w:hAnsi="Times New Roman"/>
          <w:sz w:val="23"/>
          <w:szCs w:val="23"/>
          <w:lang w:val="lv-LV"/>
        </w:rPr>
        <w:t>adzības.</w:t>
      </w:r>
    </w:p>
    <w:p w14:paraId="0BD90EA3" w14:textId="4BE10ADE" w:rsidR="00055011" w:rsidRPr="002C64C3" w:rsidRDefault="00055011" w:rsidP="00BF1170">
      <w:pPr>
        <w:spacing w:line="288" w:lineRule="auto"/>
        <w:ind w:left="567"/>
        <w:jc w:val="both"/>
        <w:rPr>
          <w:rFonts w:ascii="Times New Roman" w:hAnsi="Times New Roman"/>
          <w:color w:val="C00000"/>
          <w:sz w:val="24"/>
          <w:szCs w:val="24"/>
          <w:lang w:val="lv-LV"/>
        </w:rPr>
      </w:pPr>
    </w:p>
    <w:p w14:paraId="136AB4BA" w14:textId="1ADE7636" w:rsidR="00B11477" w:rsidRPr="002C64C3" w:rsidRDefault="00B11477" w:rsidP="00BF1170">
      <w:pPr>
        <w:spacing w:line="288" w:lineRule="auto"/>
        <w:ind w:left="567"/>
        <w:jc w:val="both"/>
        <w:rPr>
          <w:rFonts w:ascii="Times New Roman" w:hAnsi="Times New Roman"/>
          <w:color w:val="C00000"/>
          <w:sz w:val="24"/>
          <w:szCs w:val="24"/>
          <w:lang w:val="lv-LV"/>
        </w:rPr>
      </w:pPr>
    </w:p>
    <w:p w14:paraId="6369AAD0" w14:textId="77777777" w:rsidR="00B11477" w:rsidRPr="002C64C3" w:rsidRDefault="00B11477" w:rsidP="00BF1170">
      <w:pPr>
        <w:spacing w:line="288" w:lineRule="auto"/>
        <w:ind w:left="567"/>
        <w:jc w:val="both"/>
        <w:rPr>
          <w:rFonts w:ascii="Times New Roman" w:hAnsi="Times New Roman"/>
          <w:color w:val="C00000"/>
          <w:sz w:val="24"/>
          <w:szCs w:val="24"/>
          <w:lang w:val="lv-LV"/>
        </w:rPr>
      </w:pPr>
    </w:p>
    <w:p w14:paraId="1E1583B4" w14:textId="76CABBF7" w:rsidR="00FA165A" w:rsidRPr="002C64C3" w:rsidRDefault="00FA165A" w:rsidP="00974BCD">
      <w:pPr>
        <w:pStyle w:val="ListParagraph"/>
        <w:numPr>
          <w:ilvl w:val="0"/>
          <w:numId w:val="28"/>
        </w:numPr>
        <w:ind w:left="284"/>
        <w:jc w:val="both"/>
        <w:rPr>
          <w:b/>
          <w:bCs/>
          <w:i/>
          <w:iCs/>
          <w:color w:val="233616"/>
        </w:rPr>
      </w:pPr>
      <w:r w:rsidRPr="002C64C3">
        <w:rPr>
          <w:b/>
          <w:bCs/>
          <w:i/>
          <w:iCs/>
          <w:color w:val="233616"/>
        </w:rPr>
        <w:lastRenderedPageBreak/>
        <w:t>Personas ikdienā veicamo darbību un vides novērtējums personām, kurām uzsākts invaliditātes noteikšanas process.</w:t>
      </w:r>
    </w:p>
    <w:p w14:paraId="5A99D962" w14:textId="5B3558BF" w:rsidR="00FA165A" w:rsidRPr="002C64C3" w:rsidRDefault="00FA165A" w:rsidP="00055011">
      <w:pPr>
        <w:ind w:left="567"/>
        <w:jc w:val="both"/>
        <w:rPr>
          <w:rFonts w:ascii="Times New Roman" w:hAnsi="Times New Roman"/>
          <w:sz w:val="12"/>
          <w:szCs w:val="12"/>
          <w:lang w:val="lv-LV"/>
        </w:rPr>
      </w:pPr>
    </w:p>
    <w:p w14:paraId="54135CDA" w14:textId="77777777" w:rsidR="00B11477" w:rsidRPr="002C64C3" w:rsidRDefault="00380A48" w:rsidP="00BF1170">
      <w:pPr>
        <w:spacing w:line="288" w:lineRule="auto"/>
        <w:ind w:left="567"/>
        <w:jc w:val="both"/>
        <w:rPr>
          <w:rFonts w:ascii="Times New Roman" w:eastAsia="Batang" w:hAnsi="Times New Roman"/>
          <w:bCs/>
          <w:sz w:val="23"/>
          <w:szCs w:val="23"/>
          <w:lang w:val="lv-LV"/>
        </w:rPr>
      </w:pPr>
      <w:r w:rsidRPr="002C64C3">
        <w:rPr>
          <w:rFonts w:ascii="Times New Roman" w:eastAsia="Batang" w:hAnsi="Times New Roman"/>
          <w:bCs/>
          <w:sz w:val="23"/>
          <w:szCs w:val="23"/>
          <w:lang w:val="lv-LV"/>
        </w:rPr>
        <w:t>Saskaņā ar Ministru kabineta noteikumos noteikto pašvaldības sociālais darbinieks, saņemot informāciju no VDEAVK, apmeklē personu dzīvesvietā un vērtē personas pašaprūpes spējas un sniedz atzinumu VDEAVK par personas vajadzībām nepieciešamo atbalstu (asistenta pakalpojums,</w:t>
      </w:r>
      <w:r w:rsidR="00055011" w:rsidRPr="002C64C3">
        <w:rPr>
          <w:rFonts w:ascii="Times New Roman" w:eastAsia="Batang" w:hAnsi="Times New Roman"/>
          <w:bCs/>
          <w:sz w:val="23"/>
          <w:szCs w:val="23"/>
          <w:lang w:val="lv-LV"/>
        </w:rPr>
        <w:t xml:space="preserve"> </w:t>
      </w:r>
      <w:r w:rsidRPr="002C64C3">
        <w:rPr>
          <w:rFonts w:ascii="Times New Roman" w:eastAsia="Batang" w:hAnsi="Times New Roman"/>
          <w:bCs/>
          <w:sz w:val="23"/>
          <w:szCs w:val="23"/>
          <w:lang w:val="lv-LV"/>
        </w:rPr>
        <w:t>transporta pabalsts, pabalsts īpašās kopšanas nodrošināšanai).</w:t>
      </w:r>
      <w:r w:rsidR="00744BE1" w:rsidRPr="002C64C3">
        <w:rPr>
          <w:rFonts w:ascii="Times New Roman" w:eastAsia="Batang" w:hAnsi="Times New Roman"/>
          <w:bCs/>
          <w:sz w:val="23"/>
          <w:szCs w:val="23"/>
          <w:lang w:val="lv-LV"/>
        </w:rPr>
        <w:t xml:space="preserve"> </w:t>
      </w:r>
    </w:p>
    <w:p w14:paraId="3123B909" w14:textId="77777777" w:rsidR="00B11477" w:rsidRPr="002C64C3" w:rsidRDefault="00B11477" w:rsidP="00BF1170">
      <w:pPr>
        <w:spacing w:line="288" w:lineRule="auto"/>
        <w:ind w:left="567"/>
        <w:jc w:val="both"/>
        <w:rPr>
          <w:rFonts w:ascii="Times New Roman" w:eastAsia="Batang" w:hAnsi="Times New Roman"/>
          <w:bCs/>
          <w:sz w:val="12"/>
          <w:szCs w:val="12"/>
          <w:lang w:val="lv-LV"/>
        </w:rPr>
      </w:pPr>
    </w:p>
    <w:p w14:paraId="027BD93E" w14:textId="77777777" w:rsidR="00B11477" w:rsidRPr="002C64C3" w:rsidRDefault="00744BE1" w:rsidP="00BF1170">
      <w:pPr>
        <w:spacing w:line="288" w:lineRule="auto"/>
        <w:ind w:left="567"/>
        <w:jc w:val="both"/>
        <w:rPr>
          <w:rFonts w:ascii="Times New Roman" w:eastAsia="Batang" w:hAnsi="Times New Roman"/>
          <w:bCs/>
          <w:sz w:val="23"/>
          <w:szCs w:val="23"/>
          <w:lang w:val="lv-LV"/>
        </w:rPr>
      </w:pPr>
      <w:r w:rsidRPr="002C64C3">
        <w:rPr>
          <w:rFonts w:ascii="Times New Roman" w:eastAsia="Batang" w:hAnsi="Times New Roman"/>
          <w:bCs/>
          <w:sz w:val="23"/>
          <w:szCs w:val="23"/>
          <w:lang w:val="lv-LV"/>
        </w:rPr>
        <w:t xml:space="preserve">Līdz ar to persona nav klātienē jānogādā uz VDEAVK komisiju Valmierā vai Rīgā, kas vairumā gadījumu būtu neiespējami, jo personas ir ar smagām saslimšanām. </w:t>
      </w:r>
      <w:r w:rsidR="0006616A" w:rsidRPr="002C64C3">
        <w:rPr>
          <w:rFonts w:ascii="Times New Roman" w:eastAsia="Batang" w:hAnsi="Times New Roman"/>
          <w:bCs/>
          <w:sz w:val="23"/>
          <w:szCs w:val="23"/>
          <w:lang w:val="lv-LV"/>
        </w:rPr>
        <w:t>Šo novērtējumu</w:t>
      </w:r>
      <w:r w:rsidR="00893952" w:rsidRPr="002C64C3">
        <w:rPr>
          <w:rFonts w:ascii="Times New Roman" w:eastAsia="Batang" w:hAnsi="Times New Roman"/>
          <w:bCs/>
          <w:sz w:val="23"/>
          <w:szCs w:val="23"/>
          <w:lang w:val="lv-LV"/>
        </w:rPr>
        <w:t xml:space="preserve"> </w:t>
      </w:r>
      <w:r w:rsidR="00055011" w:rsidRPr="002C64C3">
        <w:rPr>
          <w:rFonts w:ascii="Times New Roman" w:eastAsia="Batang" w:hAnsi="Times New Roman"/>
          <w:bCs/>
          <w:sz w:val="23"/>
          <w:szCs w:val="23"/>
          <w:lang w:val="lv-LV"/>
        </w:rPr>
        <w:t>vei</w:t>
      </w:r>
      <w:r w:rsidR="0006616A" w:rsidRPr="002C64C3">
        <w:rPr>
          <w:rFonts w:ascii="Times New Roman" w:eastAsia="Batang" w:hAnsi="Times New Roman"/>
          <w:bCs/>
          <w:sz w:val="23"/>
          <w:szCs w:val="23"/>
          <w:lang w:val="lv-LV"/>
        </w:rPr>
        <w:t>kšana sociālajiem darbiniekiem rada papildus emocionālo slodzi.</w:t>
      </w:r>
    </w:p>
    <w:p w14:paraId="7D6D2CFA" w14:textId="77777777" w:rsidR="00B11477" w:rsidRPr="002C64C3" w:rsidRDefault="00B11477" w:rsidP="00BF1170">
      <w:pPr>
        <w:spacing w:line="288" w:lineRule="auto"/>
        <w:ind w:left="567"/>
        <w:jc w:val="both"/>
        <w:rPr>
          <w:rFonts w:ascii="Times New Roman" w:eastAsia="Batang" w:hAnsi="Times New Roman"/>
          <w:bCs/>
          <w:sz w:val="12"/>
          <w:szCs w:val="12"/>
          <w:lang w:val="lv-LV"/>
        </w:rPr>
      </w:pPr>
    </w:p>
    <w:p w14:paraId="66DA277B" w14:textId="6449C73C" w:rsidR="00744BE1" w:rsidRPr="002C64C3" w:rsidRDefault="0006616A" w:rsidP="00BF1170">
      <w:pPr>
        <w:spacing w:line="288" w:lineRule="auto"/>
        <w:ind w:left="567"/>
        <w:jc w:val="both"/>
        <w:rPr>
          <w:rFonts w:ascii="Times New Roman" w:eastAsia="Batang" w:hAnsi="Times New Roman"/>
          <w:bCs/>
          <w:sz w:val="23"/>
          <w:szCs w:val="23"/>
          <w:lang w:val="lv-LV"/>
        </w:rPr>
      </w:pPr>
      <w:r w:rsidRPr="002C64C3">
        <w:rPr>
          <w:rFonts w:ascii="Times New Roman" w:eastAsia="Batang" w:hAnsi="Times New Roman"/>
          <w:bCs/>
          <w:sz w:val="23"/>
          <w:szCs w:val="23"/>
          <w:lang w:val="lv-LV"/>
        </w:rPr>
        <w:t xml:space="preserve"> </w:t>
      </w:r>
      <w:r w:rsidR="00744BE1" w:rsidRPr="002C64C3">
        <w:rPr>
          <w:rFonts w:ascii="Times New Roman" w:eastAsia="Batang" w:hAnsi="Times New Roman"/>
          <w:bCs/>
          <w:sz w:val="23"/>
          <w:szCs w:val="23"/>
          <w:lang w:val="lv-LV"/>
        </w:rPr>
        <w:t xml:space="preserve">2019. gadā </w:t>
      </w:r>
      <w:r w:rsidRPr="002C64C3">
        <w:rPr>
          <w:rFonts w:ascii="Times New Roman" w:eastAsia="Batang" w:hAnsi="Times New Roman"/>
          <w:bCs/>
          <w:sz w:val="23"/>
          <w:szCs w:val="23"/>
          <w:lang w:val="lv-LV"/>
        </w:rPr>
        <w:t xml:space="preserve">veikti 59 šādi novērtējumi (2018.gadā – 62 novērtējumi). Pašvaldībā būtu nepieciešams </w:t>
      </w:r>
      <w:proofErr w:type="spellStart"/>
      <w:r w:rsidRPr="002C64C3">
        <w:rPr>
          <w:rFonts w:ascii="Times New Roman" w:eastAsia="Batang" w:hAnsi="Times New Roman"/>
          <w:bCs/>
          <w:sz w:val="23"/>
          <w:szCs w:val="23"/>
          <w:lang w:val="lv-LV"/>
        </w:rPr>
        <w:t>ergoterapeits</w:t>
      </w:r>
      <w:proofErr w:type="spellEnd"/>
      <w:r w:rsidRPr="002C64C3">
        <w:rPr>
          <w:rFonts w:ascii="Times New Roman" w:eastAsia="Batang" w:hAnsi="Times New Roman"/>
          <w:bCs/>
          <w:sz w:val="23"/>
          <w:szCs w:val="23"/>
          <w:lang w:val="lv-LV"/>
        </w:rPr>
        <w:t xml:space="preserve">, šo novērtējumu veikšanai. Līdz šim nav izdevies piesaistīt </w:t>
      </w:r>
      <w:proofErr w:type="spellStart"/>
      <w:r w:rsidRPr="002C64C3">
        <w:rPr>
          <w:rFonts w:ascii="Times New Roman" w:eastAsia="Batang" w:hAnsi="Times New Roman"/>
          <w:bCs/>
          <w:sz w:val="23"/>
          <w:szCs w:val="23"/>
          <w:lang w:val="lv-LV"/>
        </w:rPr>
        <w:t>ergoterapeitu</w:t>
      </w:r>
      <w:proofErr w:type="spellEnd"/>
      <w:r w:rsidRPr="002C64C3">
        <w:rPr>
          <w:rFonts w:ascii="Times New Roman" w:eastAsia="Batang" w:hAnsi="Times New Roman"/>
          <w:bCs/>
          <w:sz w:val="23"/>
          <w:szCs w:val="23"/>
          <w:lang w:val="lv-LV"/>
        </w:rPr>
        <w:t>.</w:t>
      </w:r>
    </w:p>
    <w:p w14:paraId="7D82462D" w14:textId="5A299A2F" w:rsidR="00744BE1" w:rsidRPr="002C64C3" w:rsidRDefault="00744BE1" w:rsidP="00BF1170">
      <w:pPr>
        <w:spacing w:line="288" w:lineRule="auto"/>
        <w:ind w:left="567"/>
        <w:jc w:val="both"/>
        <w:rPr>
          <w:rFonts w:ascii="Times New Roman" w:eastAsia="Batang" w:hAnsi="Times New Roman"/>
          <w:bCs/>
          <w:sz w:val="23"/>
          <w:szCs w:val="23"/>
          <w:lang w:val="lv-LV"/>
        </w:rPr>
      </w:pPr>
    </w:p>
    <w:p w14:paraId="092FA783" w14:textId="2EA4712A" w:rsidR="003E20BA" w:rsidRPr="002C64C3" w:rsidRDefault="00C6460C" w:rsidP="00055011">
      <w:pPr>
        <w:ind w:left="-284"/>
        <w:jc w:val="center"/>
        <w:rPr>
          <w:rFonts w:ascii="Times New Roman" w:eastAsia="Batang" w:hAnsi="Times New Roman"/>
          <w:b/>
          <w:smallCaps/>
          <w:color w:val="233616"/>
          <w:sz w:val="26"/>
          <w:szCs w:val="26"/>
          <w:lang w:val="lv-LV"/>
        </w:rPr>
      </w:pPr>
      <w:r w:rsidRPr="002C64C3">
        <w:rPr>
          <w:rFonts w:ascii="Times New Roman" w:eastAsia="Batang" w:hAnsi="Times New Roman"/>
          <w:b/>
          <w:smallCaps/>
          <w:color w:val="385623"/>
          <w:sz w:val="26"/>
          <w:szCs w:val="26"/>
          <w:lang w:val="lv-LV"/>
        </w:rPr>
        <w:br w:type="page"/>
      </w:r>
      <w:r w:rsidR="006F2FCB" w:rsidRPr="002C64C3">
        <w:rPr>
          <w:rFonts w:ascii="Times New Roman" w:eastAsia="Batang" w:hAnsi="Times New Roman"/>
          <w:b/>
          <w:smallCaps/>
          <w:color w:val="233616"/>
          <w:sz w:val="26"/>
          <w:szCs w:val="26"/>
          <w:lang w:val="lv-LV"/>
        </w:rPr>
        <w:lastRenderedPageBreak/>
        <w:t>4</w:t>
      </w:r>
      <w:r w:rsidR="003E20BA" w:rsidRPr="002C64C3">
        <w:rPr>
          <w:rFonts w:ascii="Times New Roman" w:eastAsia="Batang" w:hAnsi="Times New Roman"/>
          <w:b/>
          <w:smallCaps/>
          <w:color w:val="233616"/>
          <w:sz w:val="26"/>
          <w:szCs w:val="26"/>
          <w:lang w:val="lv-LV"/>
        </w:rPr>
        <w:t>.2. Sociālās palīdzības pabalsti un pašvaldības brīvās</w:t>
      </w:r>
    </w:p>
    <w:p w14:paraId="043A1426" w14:textId="77777777" w:rsidR="003E20BA" w:rsidRPr="002C64C3" w:rsidRDefault="003E20BA" w:rsidP="00BD4AB4">
      <w:pPr>
        <w:ind w:left="-284"/>
        <w:jc w:val="center"/>
        <w:rPr>
          <w:rFonts w:ascii="Times New Roman" w:eastAsia="Batang" w:hAnsi="Times New Roman"/>
          <w:b/>
          <w:smallCaps/>
          <w:color w:val="233616"/>
          <w:sz w:val="26"/>
          <w:szCs w:val="26"/>
          <w:lang w:val="lv-LV"/>
        </w:rPr>
      </w:pPr>
      <w:r w:rsidRPr="002C64C3">
        <w:rPr>
          <w:rFonts w:ascii="Times New Roman" w:eastAsia="Batang" w:hAnsi="Times New Roman"/>
          <w:b/>
          <w:smallCaps/>
          <w:color w:val="233616"/>
          <w:sz w:val="26"/>
          <w:szCs w:val="26"/>
          <w:lang w:val="lv-LV"/>
        </w:rPr>
        <w:t xml:space="preserve"> iniciatīvas pabalsti</w:t>
      </w:r>
    </w:p>
    <w:p w14:paraId="4323BB30" w14:textId="77777777" w:rsidR="003E20BA" w:rsidRPr="002C64C3" w:rsidRDefault="003E20BA" w:rsidP="003E20BA">
      <w:pPr>
        <w:ind w:left="-284"/>
        <w:jc w:val="center"/>
        <w:rPr>
          <w:rFonts w:ascii="Times New Roman" w:eastAsia="Batang" w:hAnsi="Times New Roman"/>
          <w:b/>
          <w:smallCaps/>
          <w:color w:val="385623"/>
          <w:sz w:val="26"/>
          <w:szCs w:val="26"/>
          <w:lang w:val="lv-LV"/>
        </w:rPr>
      </w:pPr>
    </w:p>
    <w:p w14:paraId="4CD101EB" w14:textId="50144413" w:rsidR="00B74A4E" w:rsidRPr="002C64C3" w:rsidRDefault="003E20BA" w:rsidP="003E20BA">
      <w:p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Ievērojot Latvijas Republikas normatīvos aktus un Cēsu novada domes </w:t>
      </w:r>
      <w:r w:rsidRPr="002C64C3">
        <w:rPr>
          <w:rFonts w:ascii="Times New Roman" w:eastAsia="Batang" w:hAnsi="Times New Roman"/>
          <w:bCs/>
          <w:sz w:val="23"/>
          <w:szCs w:val="23"/>
          <w:lang w:val="lv-LV"/>
        </w:rPr>
        <w:t xml:space="preserve">saistošos noteikumus, </w:t>
      </w:r>
      <w:r w:rsidRPr="002C64C3">
        <w:rPr>
          <w:rFonts w:ascii="Times New Roman" w:eastAsia="Batang" w:hAnsi="Times New Roman"/>
          <w:sz w:val="23"/>
          <w:szCs w:val="23"/>
          <w:lang w:val="lv-LV"/>
        </w:rPr>
        <w:t xml:space="preserve">2019.gadā pabalstos izmaksāti </w:t>
      </w:r>
      <w:r w:rsidRPr="002C64C3">
        <w:rPr>
          <w:rFonts w:ascii="Times New Roman" w:eastAsia="Batang" w:hAnsi="Times New Roman"/>
          <w:b/>
          <w:sz w:val="23"/>
          <w:szCs w:val="23"/>
          <w:lang w:val="lv-LV"/>
        </w:rPr>
        <w:t xml:space="preserve">344 957 </w:t>
      </w:r>
      <w:proofErr w:type="spellStart"/>
      <w:r w:rsidRPr="002C64C3">
        <w:rPr>
          <w:rFonts w:ascii="Times New Roman" w:eastAsia="Batang" w:hAnsi="Times New Roman"/>
          <w:b/>
          <w:i/>
          <w:sz w:val="23"/>
          <w:szCs w:val="23"/>
          <w:lang w:val="lv-LV"/>
        </w:rPr>
        <w:t>euro</w:t>
      </w:r>
      <w:proofErr w:type="spellEnd"/>
      <w:r w:rsidRPr="002C64C3">
        <w:rPr>
          <w:rFonts w:ascii="Times New Roman" w:eastAsia="Batang" w:hAnsi="Times New Roman"/>
          <w:b/>
          <w:sz w:val="23"/>
          <w:szCs w:val="23"/>
          <w:lang w:val="lv-LV"/>
        </w:rPr>
        <w:t xml:space="preserve">, </w:t>
      </w:r>
      <w:r w:rsidRPr="002C64C3">
        <w:rPr>
          <w:rFonts w:ascii="Times New Roman" w:eastAsia="Batang" w:hAnsi="Times New Roman"/>
          <w:sz w:val="23"/>
          <w:szCs w:val="23"/>
          <w:lang w:val="lv-LV"/>
        </w:rPr>
        <w:t xml:space="preserve">kas ir par 5,04 % vairāk nekā 2018.gadā (328 390 </w:t>
      </w:r>
      <w:proofErr w:type="spellStart"/>
      <w:r w:rsidRPr="002C64C3">
        <w:rPr>
          <w:rFonts w:ascii="Times New Roman" w:eastAsia="Batang" w:hAnsi="Times New Roman"/>
          <w:sz w:val="23"/>
          <w:szCs w:val="23"/>
          <w:lang w:val="lv-LV"/>
        </w:rPr>
        <w:t>euro</w:t>
      </w:r>
      <w:proofErr w:type="spellEnd"/>
      <w:r w:rsidRPr="002C64C3">
        <w:rPr>
          <w:rFonts w:ascii="Times New Roman" w:eastAsia="Batang" w:hAnsi="Times New Roman"/>
          <w:sz w:val="23"/>
          <w:szCs w:val="23"/>
          <w:lang w:val="lv-LV"/>
        </w:rPr>
        <w:t>).</w:t>
      </w:r>
    </w:p>
    <w:p w14:paraId="09437A47" w14:textId="77777777" w:rsidR="00B74A4E" w:rsidRPr="002C64C3" w:rsidRDefault="00B74A4E" w:rsidP="003E20BA">
      <w:pPr>
        <w:spacing w:line="264" w:lineRule="auto"/>
        <w:jc w:val="both"/>
        <w:rPr>
          <w:rFonts w:ascii="Times New Roman" w:eastAsia="Batang" w:hAnsi="Times New Roman"/>
          <w:sz w:val="23"/>
          <w:szCs w:val="23"/>
          <w:lang w:val="lv-LV"/>
        </w:rPr>
      </w:pPr>
    </w:p>
    <w:p w14:paraId="7CB6AA77" w14:textId="197B5DCC" w:rsidR="003E20BA" w:rsidRPr="002C64C3" w:rsidRDefault="00BD4AB4" w:rsidP="003E20BA">
      <w:pPr>
        <w:spacing w:before="120" w:after="120"/>
        <w:jc w:val="both"/>
        <w:rPr>
          <w:rFonts w:ascii="Times New Roman" w:eastAsia="Batang" w:hAnsi="Times New Roman"/>
          <w:lang w:val="lv-LV"/>
        </w:rPr>
      </w:pPr>
      <w:r w:rsidRPr="002C64C3">
        <w:rPr>
          <w:noProof/>
          <w:lang w:val="lv-LV"/>
        </w:rPr>
        <w:drawing>
          <wp:inline distT="0" distB="0" distL="0" distR="0" wp14:anchorId="45478922" wp14:editId="5CADFACC">
            <wp:extent cx="6254750" cy="3328670"/>
            <wp:effectExtent l="0" t="0" r="0" b="0"/>
            <wp:docPr id="5" name="Diagramma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B68BAC" w14:textId="77777777" w:rsidR="003E20BA" w:rsidRPr="002C64C3" w:rsidRDefault="00CF4686" w:rsidP="003E20BA">
      <w:pPr>
        <w:spacing w:before="120" w:after="120"/>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6.a</w:t>
      </w:r>
      <w:r w:rsidR="003E20BA" w:rsidRPr="002C64C3">
        <w:rPr>
          <w:rFonts w:ascii="Times New Roman" w:eastAsia="Batang" w:hAnsi="Times New Roman"/>
          <w:i/>
          <w:iCs/>
          <w:sz w:val="20"/>
          <w:szCs w:val="20"/>
          <w:lang w:val="lv-LV"/>
        </w:rPr>
        <w:t>ttēl</w:t>
      </w:r>
      <w:r w:rsidRPr="002C64C3">
        <w:rPr>
          <w:rFonts w:ascii="Times New Roman" w:eastAsia="Batang" w:hAnsi="Times New Roman"/>
          <w:i/>
          <w:iCs/>
          <w:sz w:val="20"/>
          <w:szCs w:val="20"/>
          <w:lang w:val="lv-LV"/>
        </w:rPr>
        <w:t>s:</w:t>
      </w:r>
      <w:r w:rsidR="003E20BA" w:rsidRPr="002C64C3">
        <w:rPr>
          <w:rFonts w:ascii="Times New Roman" w:eastAsia="Batang" w:hAnsi="Times New Roman"/>
          <w:i/>
          <w:iCs/>
          <w:sz w:val="20"/>
          <w:szCs w:val="20"/>
          <w:lang w:val="lv-LV"/>
        </w:rPr>
        <w:t xml:space="preserve"> Izmaksāto pabalstu sadalījums 2019.gadā, %</w:t>
      </w:r>
    </w:p>
    <w:p w14:paraId="24190374" w14:textId="77777777" w:rsidR="00B74A4E" w:rsidRPr="002C64C3" w:rsidRDefault="00B74A4E" w:rsidP="003E20BA">
      <w:pPr>
        <w:spacing w:before="120" w:after="120"/>
        <w:jc w:val="right"/>
        <w:rPr>
          <w:rFonts w:ascii="Times New Roman" w:eastAsia="Batang" w:hAnsi="Times New Roman"/>
          <w:sz w:val="20"/>
          <w:szCs w:val="20"/>
          <w:lang w:val="lv-LV"/>
        </w:rPr>
      </w:pPr>
    </w:p>
    <w:p w14:paraId="6EA634EE" w14:textId="141DCD85" w:rsidR="003E20BA" w:rsidRPr="002C64C3" w:rsidRDefault="00BD4AB4" w:rsidP="003E20BA">
      <w:pPr>
        <w:spacing w:before="120" w:after="120"/>
        <w:jc w:val="center"/>
        <w:rPr>
          <w:rFonts w:ascii="Times New Roman" w:eastAsia="Batang" w:hAnsi="Times New Roman"/>
          <w:lang w:val="lv-LV"/>
        </w:rPr>
      </w:pPr>
      <w:r w:rsidRPr="002C64C3">
        <w:rPr>
          <w:noProof/>
          <w:lang w:val="lv-LV"/>
        </w:rPr>
        <w:drawing>
          <wp:inline distT="0" distB="0" distL="0" distR="0" wp14:anchorId="6464C0A1" wp14:editId="676B22AA">
            <wp:extent cx="4923155" cy="2282190"/>
            <wp:effectExtent l="0" t="0" r="0" b="0"/>
            <wp:docPr id="6" name="Diagramma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9498CB6" w14:textId="348473EE" w:rsidR="003E20BA" w:rsidRPr="002C64C3" w:rsidRDefault="00CF4686" w:rsidP="003E20BA">
      <w:pPr>
        <w:spacing w:before="120" w:after="120"/>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7.a</w:t>
      </w:r>
      <w:r w:rsidR="003E20BA" w:rsidRPr="002C64C3">
        <w:rPr>
          <w:rFonts w:ascii="Times New Roman" w:eastAsia="Batang" w:hAnsi="Times New Roman"/>
          <w:i/>
          <w:iCs/>
          <w:sz w:val="20"/>
          <w:szCs w:val="20"/>
          <w:lang w:val="lv-LV"/>
        </w:rPr>
        <w:t>ttēl</w:t>
      </w:r>
      <w:r w:rsidRPr="002C64C3">
        <w:rPr>
          <w:rFonts w:ascii="Times New Roman" w:eastAsia="Batang" w:hAnsi="Times New Roman"/>
          <w:i/>
          <w:iCs/>
          <w:sz w:val="20"/>
          <w:szCs w:val="20"/>
          <w:lang w:val="lv-LV"/>
        </w:rPr>
        <w:t>s</w:t>
      </w:r>
      <w:r w:rsidR="003E20BA" w:rsidRPr="002C64C3">
        <w:rPr>
          <w:rFonts w:ascii="Times New Roman" w:eastAsia="Batang" w:hAnsi="Times New Roman"/>
          <w:i/>
          <w:iCs/>
          <w:sz w:val="20"/>
          <w:szCs w:val="20"/>
          <w:lang w:val="lv-LV"/>
        </w:rPr>
        <w:t>: Izmaksātie pārējie pabalsti 2019.gadā, %</w:t>
      </w:r>
    </w:p>
    <w:p w14:paraId="15A824DF" w14:textId="77777777" w:rsidR="003E20BA" w:rsidRPr="002C64C3" w:rsidRDefault="003E20BA" w:rsidP="003E20BA">
      <w:pPr>
        <w:pStyle w:val="ListParagraph"/>
        <w:ind w:left="0"/>
        <w:rPr>
          <w:rFonts w:eastAsia="Batang"/>
          <w:sz w:val="23"/>
          <w:szCs w:val="23"/>
        </w:rPr>
      </w:pPr>
    </w:p>
    <w:p w14:paraId="6E9B3123" w14:textId="77777777" w:rsidR="00B74A4E" w:rsidRPr="002C64C3" w:rsidRDefault="00B74A4E" w:rsidP="003E20BA">
      <w:pPr>
        <w:pStyle w:val="ListParagraph"/>
        <w:ind w:left="0"/>
        <w:rPr>
          <w:rFonts w:eastAsia="Batang"/>
          <w:sz w:val="23"/>
          <w:szCs w:val="23"/>
        </w:rPr>
      </w:pPr>
    </w:p>
    <w:p w14:paraId="52B8F969" w14:textId="77777777" w:rsidR="003E20BA" w:rsidRPr="002C64C3" w:rsidRDefault="003E20BA" w:rsidP="00FA1AA7">
      <w:pPr>
        <w:pStyle w:val="ListParagraph"/>
        <w:spacing w:line="264" w:lineRule="auto"/>
        <w:ind w:left="0"/>
        <w:jc w:val="both"/>
        <w:rPr>
          <w:rFonts w:eastAsia="Batang"/>
          <w:sz w:val="23"/>
          <w:szCs w:val="23"/>
        </w:rPr>
      </w:pPr>
      <w:r w:rsidRPr="002C64C3">
        <w:rPr>
          <w:rFonts w:eastAsia="Batang"/>
          <w:sz w:val="23"/>
          <w:szCs w:val="23"/>
        </w:rPr>
        <w:t>No abām iepriekšējām diagrammām secināms, ka vislielākais finansējums sociālo pabalstu sadaļā ir izlietots Vecāku maksas atlaidēm pirmsskolas izglītības iestādēs, brīvpusdienām skolā, audžuģimeņu atbalstam un dzīvokļa pabalstam.</w:t>
      </w:r>
    </w:p>
    <w:p w14:paraId="1D4507FD" w14:textId="48E5EF7E" w:rsidR="003E20BA" w:rsidRPr="002C64C3" w:rsidRDefault="003E20BA" w:rsidP="00974BCD">
      <w:pPr>
        <w:pStyle w:val="ListParagraph"/>
        <w:numPr>
          <w:ilvl w:val="0"/>
          <w:numId w:val="23"/>
        </w:numPr>
        <w:spacing w:before="240" w:after="120" w:line="24" w:lineRule="atLeast"/>
        <w:ind w:left="0" w:hanging="357"/>
        <w:rPr>
          <w:rFonts w:eastAsia="Batang"/>
          <w:b/>
          <w:color w:val="385623"/>
          <w:sz w:val="23"/>
          <w:szCs w:val="23"/>
        </w:rPr>
      </w:pPr>
      <w:r w:rsidRPr="002C64C3">
        <w:rPr>
          <w:rFonts w:eastAsia="Batang"/>
          <w:b/>
          <w:color w:val="000000"/>
          <w:sz w:val="28"/>
          <w:szCs w:val="28"/>
          <w:u w:val="single"/>
        </w:rPr>
        <w:br w:type="page"/>
      </w:r>
      <w:r w:rsidR="00BD4AB4" w:rsidRPr="002C64C3">
        <w:rPr>
          <w:noProof/>
          <w:lang w:eastAsia="en-US"/>
        </w:rPr>
        <w:lastRenderedPageBreak/>
        <mc:AlternateContent>
          <mc:Choice Requires="wps">
            <w:drawing>
              <wp:anchor distT="0" distB="0" distL="114300" distR="114300" simplePos="0" relativeHeight="251656704" behindDoc="0" locked="0" layoutInCell="1" allowOverlap="1" wp14:anchorId="083ED42E" wp14:editId="3891B552">
                <wp:simplePos x="0" y="0"/>
                <wp:positionH relativeFrom="column">
                  <wp:posOffset>-356235</wp:posOffset>
                </wp:positionH>
                <wp:positionV relativeFrom="paragraph">
                  <wp:posOffset>-372745</wp:posOffset>
                </wp:positionV>
                <wp:extent cx="6165215" cy="314325"/>
                <wp:effectExtent l="0" t="0" r="0" b="0"/>
                <wp:wrapNone/>
                <wp:docPr id="36" name="Taisnstūris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5215" cy="314325"/>
                        </a:xfrm>
                        <a:prstGeom prst="rect">
                          <a:avLst/>
                        </a:prstGeom>
                        <a:gradFill flip="none" rotWithShape="1">
                          <a:gsLst>
                            <a:gs pos="0">
                              <a:srgbClr val="A4CE88">
                                <a:tint val="66000"/>
                                <a:satMod val="160000"/>
                              </a:srgbClr>
                            </a:gs>
                            <a:gs pos="50000">
                              <a:srgbClr val="A4CE88">
                                <a:tint val="44500"/>
                                <a:satMod val="160000"/>
                              </a:srgbClr>
                            </a:gs>
                            <a:gs pos="100000">
                              <a:srgbClr val="A4CE88">
                                <a:tint val="23500"/>
                                <a:satMod val="160000"/>
                              </a:srgbClr>
                            </a:gs>
                          </a:gsLst>
                          <a:path path="circle">
                            <a:fillToRect t="100000" r="100000"/>
                          </a:path>
                          <a:tileRect l="-100000" b="-100000"/>
                        </a:gradFill>
                        <a:ln w="12700" cap="flat" cmpd="sng" algn="ctr">
                          <a:noFill/>
                          <a:prstDash val="solid"/>
                          <a:miter lim="800000"/>
                        </a:ln>
                        <a:effectLst/>
                      </wps:spPr>
                      <wps:txbx>
                        <w:txbxContent>
                          <w:p w14:paraId="4A2DF0EB" w14:textId="77777777" w:rsidR="00667DDD" w:rsidRPr="007F5A51" w:rsidRDefault="00667DDD" w:rsidP="003E20BA">
                            <w:pPr>
                              <w:rPr>
                                <w:rFonts w:ascii="Times New Roman" w:eastAsia="Batang" w:hAnsi="Times New Roman"/>
                                <w:smallCaps/>
                              </w:rPr>
                            </w:pPr>
                            <w:r w:rsidRPr="009A0F6D">
                              <w:rPr>
                                <w:rFonts w:ascii="Times New Roman" w:eastAsia="Batang" w:hAnsi="Times New Roman"/>
                                <w:b/>
                                <w:smallCaps/>
                                <w:color w:val="000000"/>
                                <w:lang w:val="lv-LV"/>
                              </w:rPr>
                              <w:t>4.2.1.Normatīvajos aktos noteiktie pašvaldības obligāti izmaksājamie pabalsti</w:t>
                            </w:r>
                          </w:p>
                          <w:p w14:paraId="5F804B66" w14:textId="77777777" w:rsidR="00667DDD" w:rsidRPr="003B2D85" w:rsidRDefault="00667DDD" w:rsidP="003E20BA">
                            <w:pPr>
                              <w:jc w:val="center"/>
                              <w:rPr>
                                <w:rFonts w:ascii="Batang" w:eastAsia="Batang" w:hAnsi="Batang"/>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83ED42E" id="Taisnstūris 36" o:spid="_x0000_s1035" style="position:absolute;left:0;text-align:left;margin-left:-28.05pt;margin-top:-29.35pt;width:485.45pt;height:24.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" fillcolor="#c6ebb1" stroked="f" strokeweight="1pt">
                <v:fill color2="#edf8e7" rotate="t" focusposition=",1" focussize="" colors="0 #c6ebb1;.5 #dbf1ce;1 #edf8e7" focus="100%" type="gradientRadial"/>
                <v:textbox>
                  <w:txbxContent>
                    <w:p w14:paraId="4A2DF0EB" w14:textId="77777777" w:rsidR="00667DDD" w:rsidRPr="007F5A51" w:rsidRDefault="00667DDD" w:rsidP="003E20BA">
                      <w:pPr>
                        <w:rPr>
                          <w:rFonts w:ascii="Times New Roman" w:eastAsia="Batang" w:hAnsi="Times New Roman"/>
                          <w:smallCaps/>
                        </w:rPr>
                      </w:pPr>
                      <w:r w:rsidRPr="009A0F6D">
                        <w:rPr>
                          <w:rFonts w:ascii="Times New Roman" w:eastAsia="Batang" w:hAnsi="Times New Roman"/>
                          <w:b/>
                          <w:smallCaps/>
                          <w:color w:val="000000"/>
                          <w:lang w:val="lv-LV"/>
                        </w:rPr>
                        <w:t>4.2.1.Normatīvajos aktos noteiktie pašvaldības obligāti izmaksājamie pabalsti</w:t>
                      </w:r>
                    </w:p>
                    <w:p w14:paraId="5F804B66" w14:textId="77777777" w:rsidR="00667DDD" w:rsidRPr="003B2D85" w:rsidRDefault="00667DDD" w:rsidP="003E20BA">
                      <w:pPr>
                        <w:jc w:val="center"/>
                        <w:rPr>
                          <w:rFonts w:ascii="Batang" w:eastAsia="Batang" w:hAnsi="Batang"/>
                        </w:rPr>
                      </w:pPr>
                    </w:p>
                  </w:txbxContent>
                </v:textbox>
              </v:rect>
            </w:pict>
          </mc:Fallback>
        </mc:AlternateContent>
      </w:r>
      <w:r w:rsidRPr="002C64C3">
        <w:rPr>
          <w:rFonts w:eastAsia="Batang"/>
          <w:b/>
          <w:color w:val="385623"/>
          <w:sz w:val="23"/>
          <w:szCs w:val="23"/>
        </w:rPr>
        <w:t>Pabalsts garantētā minimālā ienākuma līmeņa nodrošināšanai (GMI pabalsts)</w:t>
      </w:r>
    </w:p>
    <w:p w14:paraId="7C503C63" w14:textId="77777777" w:rsidR="00B74A4E" w:rsidRPr="002C64C3" w:rsidRDefault="00B74A4E" w:rsidP="00B74A4E">
      <w:pPr>
        <w:pStyle w:val="ListParagraph"/>
        <w:ind w:left="0"/>
        <w:rPr>
          <w:rFonts w:eastAsia="Batang"/>
          <w:b/>
          <w:color w:val="385623"/>
          <w:sz w:val="18"/>
          <w:szCs w:val="18"/>
        </w:rPr>
      </w:pPr>
    </w:p>
    <w:p w14:paraId="2D29AD1C" w14:textId="3E0A2EAB" w:rsidR="003E20BA" w:rsidRPr="002C64C3" w:rsidRDefault="00BD4AB4" w:rsidP="003E20BA">
      <w:pPr>
        <w:pStyle w:val="ListParagraph"/>
        <w:ind w:left="567"/>
        <w:jc w:val="center"/>
        <w:rPr>
          <w:rFonts w:eastAsia="Batang"/>
          <w:color w:val="000000"/>
          <w:sz w:val="22"/>
          <w:szCs w:val="22"/>
        </w:rPr>
      </w:pPr>
      <w:r w:rsidRPr="002C64C3">
        <w:rPr>
          <w:noProof/>
          <w:lang w:eastAsia="en-US"/>
        </w:rPr>
        <w:drawing>
          <wp:inline distT="0" distB="0" distL="0" distR="0" wp14:anchorId="6D5EAD91" wp14:editId="2FDFF6C2">
            <wp:extent cx="3796665" cy="1594485"/>
            <wp:effectExtent l="0" t="0" r="0" b="0"/>
            <wp:docPr id="7" name="Diagramma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2E2CA7D" w14:textId="77777777" w:rsidR="003E20BA" w:rsidRPr="002C64C3" w:rsidRDefault="00CF4686" w:rsidP="00B744AF">
      <w:pPr>
        <w:pStyle w:val="ListParagraph"/>
        <w:spacing w:after="240"/>
        <w:ind w:left="567"/>
        <w:jc w:val="right"/>
        <w:rPr>
          <w:rFonts w:eastAsia="Batang"/>
          <w:i/>
          <w:iCs/>
          <w:color w:val="000000"/>
          <w:sz w:val="20"/>
          <w:szCs w:val="20"/>
        </w:rPr>
      </w:pPr>
      <w:r w:rsidRPr="002C64C3">
        <w:rPr>
          <w:rFonts w:eastAsia="Batang"/>
          <w:i/>
          <w:iCs/>
          <w:color w:val="000000"/>
          <w:sz w:val="20"/>
          <w:szCs w:val="20"/>
        </w:rPr>
        <w:t xml:space="preserve">8. </w:t>
      </w:r>
      <w:r w:rsidR="003E20BA" w:rsidRPr="002C64C3">
        <w:rPr>
          <w:rFonts w:eastAsia="Batang"/>
          <w:i/>
          <w:iCs/>
          <w:color w:val="000000"/>
          <w:sz w:val="20"/>
          <w:szCs w:val="20"/>
        </w:rPr>
        <w:t xml:space="preserve">Attēlā: Izmaksātais GMI pabalsts, 2017. – 2019. gads, </w:t>
      </w:r>
      <w:proofErr w:type="spellStart"/>
      <w:r w:rsidR="003E20BA" w:rsidRPr="002C64C3">
        <w:rPr>
          <w:rFonts w:eastAsia="Batang"/>
          <w:i/>
          <w:iCs/>
          <w:color w:val="000000"/>
          <w:sz w:val="20"/>
          <w:szCs w:val="20"/>
        </w:rPr>
        <w:t>euro</w:t>
      </w:r>
      <w:proofErr w:type="spellEnd"/>
    </w:p>
    <w:p w14:paraId="417EE38B" w14:textId="77777777" w:rsidR="003E20BA" w:rsidRPr="002C64C3" w:rsidRDefault="00B94BBC" w:rsidP="00FA1AA7">
      <w:pPr>
        <w:spacing w:line="264" w:lineRule="auto"/>
        <w:contextualSpacing/>
        <w:jc w:val="both"/>
        <w:rPr>
          <w:rFonts w:ascii="Times New Roman" w:eastAsia="Batang" w:hAnsi="Times New Roman"/>
          <w:bCs/>
          <w:sz w:val="23"/>
          <w:szCs w:val="23"/>
          <w:lang w:val="lv-LV"/>
        </w:rPr>
      </w:pPr>
      <w:r w:rsidRPr="002C64C3">
        <w:rPr>
          <w:rFonts w:ascii="Times New Roman" w:eastAsia="Batang" w:hAnsi="Times New Roman"/>
          <w:bCs/>
          <w:sz w:val="23"/>
          <w:szCs w:val="23"/>
          <w:lang w:val="lv-LV"/>
        </w:rPr>
        <w:t>2019.gadā GMI pabalstu saņēmušas 19 ģimenes (22 personas). 2018.gadā 24.ģimenes (29 personas, savukārt 2017.gadā pabakstu saņēmušas 33 ģimenes (38 personas).</w:t>
      </w:r>
    </w:p>
    <w:p w14:paraId="3BEC25EF" w14:textId="77777777" w:rsidR="00B74A4E" w:rsidRPr="002C64C3" w:rsidRDefault="00B74A4E" w:rsidP="003E20BA">
      <w:pPr>
        <w:rPr>
          <w:rFonts w:ascii="Times New Roman" w:eastAsia="Batang" w:hAnsi="Times New Roman"/>
          <w:bCs/>
          <w:sz w:val="14"/>
          <w:szCs w:val="14"/>
          <w:lang w:val="lv-LV"/>
        </w:rPr>
      </w:pPr>
    </w:p>
    <w:p w14:paraId="6D7824E1" w14:textId="77777777" w:rsidR="00B94BBC" w:rsidRPr="002C64C3" w:rsidRDefault="00B94BBC" w:rsidP="003E20BA">
      <w:pPr>
        <w:rPr>
          <w:rFonts w:ascii="Times New Roman" w:eastAsia="Batang" w:hAnsi="Times New Roman"/>
          <w:b/>
          <w:color w:val="385623"/>
          <w:sz w:val="20"/>
          <w:szCs w:val="20"/>
          <w:lang w:val="lv-LV"/>
        </w:rPr>
      </w:pPr>
    </w:p>
    <w:p w14:paraId="352BAA86" w14:textId="77777777" w:rsidR="003E20BA" w:rsidRPr="002C64C3" w:rsidRDefault="003E20BA" w:rsidP="00FA1AA7">
      <w:pPr>
        <w:pStyle w:val="ListParagraph"/>
        <w:numPr>
          <w:ilvl w:val="0"/>
          <w:numId w:val="5"/>
        </w:numPr>
        <w:spacing w:before="240" w:after="120" w:line="24" w:lineRule="atLeast"/>
        <w:ind w:left="0" w:hanging="357"/>
        <w:rPr>
          <w:rFonts w:eastAsia="Batang"/>
          <w:b/>
          <w:color w:val="233616"/>
        </w:rPr>
      </w:pPr>
      <w:r w:rsidRPr="002C64C3">
        <w:rPr>
          <w:rFonts w:eastAsia="Batang"/>
          <w:b/>
          <w:color w:val="233616"/>
        </w:rPr>
        <w:t>Vienreizējs pabalsts krīzes situācijā</w:t>
      </w:r>
    </w:p>
    <w:p w14:paraId="6739A7FA" w14:textId="77777777" w:rsidR="00B74A4E" w:rsidRPr="002C64C3" w:rsidRDefault="00B74A4E" w:rsidP="00B74A4E">
      <w:pPr>
        <w:pStyle w:val="ListParagraph"/>
        <w:spacing w:after="120"/>
        <w:ind w:left="0"/>
        <w:rPr>
          <w:rFonts w:eastAsia="Batang"/>
          <w:b/>
          <w:color w:val="385623"/>
          <w:sz w:val="12"/>
          <w:szCs w:val="12"/>
        </w:rPr>
      </w:pPr>
    </w:p>
    <w:p w14:paraId="29EDFEBC" w14:textId="11F24705" w:rsidR="003E20BA" w:rsidRPr="002C64C3" w:rsidRDefault="003E20BA" w:rsidP="00FA1AA7">
      <w:pPr>
        <w:spacing w:line="264" w:lineRule="auto"/>
        <w:contextualSpacing/>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 xml:space="preserve">Pabalsts krīzes situācijā katastrofu gadījumā pamatvajadzību nodrošināšanai 2019.gadā izlietoti 650,00 </w:t>
      </w:r>
      <w:proofErr w:type="spellStart"/>
      <w:r w:rsidRPr="002C64C3">
        <w:rPr>
          <w:rFonts w:ascii="Times New Roman" w:eastAsia="Batang" w:hAnsi="Times New Roman"/>
          <w:color w:val="000000"/>
          <w:sz w:val="23"/>
          <w:szCs w:val="23"/>
          <w:lang w:val="lv-LV"/>
        </w:rPr>
        <w:t>euro</w:t>
      </w:r>
      <w:proofErr w:type="spellEnd"/>
      <w:r w:rsidR="00B94BBC" w:rsidRPr="002C64C3">
        <w:rPr>
          <w:rFonts w:ascii="Times New Roman" w:eastAsia="Batang" w:hAnsi="Times New Roman"/>
          <w:color w:val="000000"/>
          <w:sz w:val="23"/>
          <w:szCs w:val="23"/>
          <w:lang w:val="lv-LV"/>
        </w:rPr>
        <w:t>. Pabalstu saņēmušas 6 ģimenes (9 personas)</w:t>
      </w:r>
    </w:p>
    <w:p w14:paraId="2DD8DF15" w14:textId="77777777" w:rsidR="003E20BA" w:rsidRPr="002C64C3" w:rsidRDefault="003E20BA" w:rsidP="003E20BA">
      <w:pPr>
        <w:rPr>
          <w:rFonts w:ascii="Times New Roman" w:eastAsia="Batang" w:hAnsi="Times New Roman"/>
          <w:b/>
          <w:color w:val="385623"/>
          <w:sz w:val="12"/>
          <w:szCs w:val="12"/>
          <w:lang w:val="lv-LV"/>
        </w:rPr>
      </w:pPr>
    </w:p>
    <w:p w14:paraId="73F30636" w14:textId="77777777" w:rsidR="003E20BA" w:rsidRPr="002C64C3" w:rsidRDefault="003E20BA" w:rsidP="00FA1AA7">
      <w:pPr>
        <w:pStyle w:val="ListParagraph"/>
        <w:numPr>
          <w:ilvl w:val="0"/>
          <w:numId w:val="4"/>
        </w:numPr>
        <w:spacing w:before="240" w:after="120" w:line="24" w:lineRule="atLeast"/>
        <w:ind w:left="0" w:hanging="357"/>
        <w:rPr>
          <w:rFonts w:eastAsia="Batang"/>
          <w:b/>
          <w:color w:val="233616"/>
        </w:rPr>
      </w:pPr>
      <w:r w:rsidRPr="002C64C3">
        <w:rPr>
          <w:rFonts w:eastAsia="Batang"/>
          <w:b/>
          <w:color w:val="233616"/>
        </w:rPr>
        <w:t>Pabalsts audžuģimenei</w:t>
      </w:r>
    </w:p>
    <w:p w14:paraId="4D4240CC" w14:textId="77777777" w:rsidR="00B74A4E" w:rsidRPr="002C64C3" w:rsidRDefault="00B74A4E" w:rsidP="00B74A4E">
      <w:pPr>
        <w:pStyle w:val="ListParagraph"/>
        <w:ind w:left="0"/>
        <w:rPr>
          <w:rFonts w:eastAsia="Batang"/>
          <w:b/>
          <w:color w:val="385623"/>
          <w:sz w:val="18"/>
          <w:szCs w:val="18"/>
        </w:rPr>
      </w:pPr>
    </w:p>
    <w:p w14:paraId="01BCC3A1" w14:textId="169B3E25" w:rsidR="007968CB" w:rsidRPr="002C64C3" w:rsidRDefault="007968CB" w:rsidP="00B74A4E">
      <w:pPr>
        <w:pStyle w:val="ListParagraph"/>
        <w:ind w:left="0"/>
        <w:rPr>
          <w:rFonts w:eastAsia="Batang"/>
          <w:bCs/>
          <w:sz w:val="22"/>
          <w:szCs w:val="22"/>
        </w:rPr>
      </w:pPr>
      <w:r w:rsidRPr="002C64C3">
        <w:rPr>
          <w:rFonts w:eastAsia="Batang"/>
          <w:bCs/>
          <w:sz w:val="22"/>
          <w:szCs w:val="22"/>
        </w:rPr>
        <w:t xml:space="preserve">2019.gadā audžuģimenēs ievietoti 3 bērni. Ikmēneša pabalstu saņem 14 bērni. </w:t>
      </w:r>
    </w:p>
    <w:p w14:paraId="41A9B215" w14:textId="77777777" w:rsidR="003E20BA" w:rsidRPr="002C64C3" w:rsidRDefault="003E20BA" w:rsidP="003E20BA">
      <w:pPr>
        <w:pStyle w:val="ListParagraph"/>
        <w:ind w:left="284"/>
        <w:rPr>
          <w:rFonts w:eastAsia="Batang"/>
          <w:b/>
          <w:color w:val="385623"/>
          <w:sz w:val="12"/>
          <w:szCs w:val="12"/>
        </w:rPr>
      </w:pPr>
    </w:p>
    <w:p w14:paraId="2621AB1F" w14:textId="34B7B8B1" w:rsidR="003E20BA" w:rsidRPr="002C64C3" w:rsidRDefault="00BD4AB4" w:rsidP="003E20BA">
      <w:pPr>
        <w:pStyle w:val="ListParagraph"/>
        <w:ind w:left="284"/>
        <w:rPr>
          <w:rFonts w:eastAsia="Batang"/>
          <w:b/>
          <w:color w:val="385623"/>
        </w:rPr>
      </w:pPr>
      <w:r w:rsidRPr="002C64C3">
        <w:rPr>
          <w:noProof/>
          <w:lang w:eastAsia="en-US"/>
        </w:rPr>
        <w:drawing>
          <wp:inline distT="0" distB="0" distL="0" distR="0" wp14:anchorId="6435911B" wp14:editId="1747B356">
            <wp:extent cx="2684780" cy="1470660"/>
            <wp:effectExtent l="0" t="0" r="0" b="0"/>
            <wp:docPr id="8" name="Diagramma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2C64C3">
        <w:rPr>
          <w:noProof/>
          <w:lang w:eastAsia="en-US"/>
        </w:rPr>
        <w:drawing>
          <wp:inline distT="0" distB="0" distL="0" distR="0" wp14:anchorId="760C9558" wp14:editId="7CD3D167">
            <wp:extent cx="2743200" cy="1417320"/>
            <wp:effectExtent l="0" t="0" r="0" b="0"/>
            <wp:docPr id="9" name="Diagramma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AE866C" w14:textId="77777777" w:rsidR="003E20BA" w:rsidRPr="002C64C3" w:rsidRDefault="003E20BA" w:rsidP="003E20BA">
      <w:pPr>
        <w:pStyle w:val="ListParagraph"/>
        <w:rPr>
          <w:rFonts w:eastAsia="Batang"/>
          <w:color w:val="000000"/>
          <w:sz w:val="22"/>
          <w:szCs w:val="22"/>
          <w:highlight w:val="yellow"/>
        </w:rPr>
      </w:pPr>
      <w:r w:rsidRPr="002C64C3">
        <w:rPr>
          <w:rFonts w:eastAsia="Batang"/>
          <w:color w:val="000000"/>
          <w:sz w:val="22"/>
          <w:szCs w:val="22"/>
          <w:highlight w:val="yellow"/>
        </w:rPr>
        <w:t xml:space="preserve"> </w:t>
      </w:r>
    </w:p>
    <w:p w14:paraId="6667C5FB" w14:textId="028407C5" w:rsidR="003E20BA" w:rsidRPr="002C64C3" w:rsidRDefault="00FA1AA7" w:rsidP="00CF4686">
      <w:pPr>
        <w:pStyle w:val="ListParagraph"/>
        <w:spacing w:after="120"/>
        <w:jc w:val="right"/>
        <w:rPr>
          <w:rFonts w:eastAsia="Batang"/>
          <w:i/>
          <w:iCs/>
          <w:color w:val="000000"/>
          <w:sz w:val="20"/>
          <w:szCs w:val="20"/>
        </w:rPr>
      </w:pPr>
      <w:r w:rsidRPr="002C64C3">
        <w:rPr>
          <w:rFonts w:eastAsia="Batang"/>
          <w:i/>
          <w:iCs/>
          <w:color w:val="000000"/>
          <w:sz w:val="20"/>
          <w:szCs w:val="20"/>
        </w:rPr>
        <w:t xml:space="preserve">                                           </w:t>
      </w:r>
      <w:r w:rsidR="00CF4686" w:rsidRPr="002C64C3">
        <w:rPr>
          <w:rFonts w:eastAsia="Batang"/>
          <w:i/>
          <w:iCs/>
          <w:color w:val="000000"/>
          <w:sz w:val="20"/>
          <w:szCs w:val="20"/>
        </w:rPr>
        <w:t>9.attēls</w:t>
      </w:r>
      <w:r w:rsidR="003E20BA" w:rsidRPr="002C64C3">
        <w:rPr>
          <w:rFonts w:eastAsia="Batang"/>
          <w:i/>
          <w:iCs/>
          <w:color w:val="000000"/>
          <w:sz w:val="20"/>
          <w:szCs w:val="20"/>
        </w:rPr>
        <w:t xml:space="preserve">: Ikmēneša pabalsts bērna uzturam un mīkstā inventāra iegādei, 2017. -2019.gads, </w:t>
      </w:r>
      <w:proofErr w:type="spellStart"/>
      <w:r w:rsidR="003E20BA" w:rsidRPr="002C64C3">
        <w:rPr>
          <w:rFonts w:eastAsia="Batang"/>
          <w:i/>
          <w:iCs/>
          <w:color w:val="000000"/>
          <w:sz w:val="20"/>
          <w:szCs w:val="20"/>
        </w:rPr>
        <w:t>e</w:t>
      </w:r>
      <w:r w:rsidR="001D7212" w:rsidRPr="002C64C3">
        <w:rPr>
          <w:rFonts w:eastAsia="Batang"/>
          <w:i/>
          <w:iCs/>
          <w:color w:val="000000"/>
          <w:sz w:val="20"/>
          <w:szCs w:val="20"/>
        </w:rPr>
        <w:t>uro</w:t>
      </w:r>
      <w:proofErr w:type="spellEnd"/>
    </w:p>
    <w:p w14:paraId="36232BFD" w14:textId="77777777" w:rsidR="00B74A4E" w:rsidRPr="002C64C3" w:rsidRDefault="00B74A4E" w:rsidP="00CF4686">
      <w:pPr>
        <w:pStyle w:val="ListParagraph"/>
        <w:spacing w:after="120"/>
        <w:jc w:val="right"/>
        <w:rPr>
          <w:rFonts w:eastAsia="Batang"/>
          <w:i/>
          <w:color w:val="000000"/>
          <w:sz w:val="20"/>
          <w:szCs w:val="20"/>
        </w:rPr>
      </w:pPr>
    </w:p>
    <w:p w14:paraId="7E5B61C6" w14:textId="77777777" w:rsidR="006F2FCB" w:rsidRPr="002C64C3" w:rsidRDefault="006F2FCB" w:rsidP="003E20BA">
      <w:pPr>
        <w:pStyle w:val="ListParagraph"/>
        <w:jc w:val="right"/>
        <w:rPr>
          <w:rFonts w:eastAsia="Batang"/>
          <w:color w:val="000000"/>
          <w:sz w:val="6"/>
          <w:szCs w:val="6"/>
        </w:rPr>
      </w:pPr>
    </w:p>
    <w:p w14:paraId="12C2D31B" w14:textId="77777777" w:rsidR="003E20BA" w:rsidRPr="002C64C3" w:rsidRDefault="003E20BA" w:rsidP="00FA1AA7">
      <w:pPr>
        <w:pStyle w:val="ListParagraph"/>
        <w:numPr>
          <w:ilvl w:val="0"/>
          <w:numId w:val="3"/>
        </w:numPr>
        <w:spacing w:before="240" w:after="120" w:line="24" w:lineRule="atLeast"/>
        <w:ind w:left="0" w:hanging="357"/>
        <w:rPr>
          <w:rFonts w:eastAsia="Batang"/>
          <w:b/>
          <w:color w:val="233616"/>
        </w:rPr>
      </w:pPr>
      <w:r w:rsidRPr="002C64C3">
        <w:rPr>
          <w:rFonts w:eastAsia="Batang"/>
          <w:b/>
          <w:color w:val="233616"/>
        </w:rPr>
        <w:t>Pabalsts bārenim</w:t>
      </w:r>
    </w:p>
    <w:p w14:paraId="5729751E" w14:textId="77777777" w:rsidR="00B74A4E" w:rsidRPr="002C64C3" w:rsidRDefault="00B74A4E" w:rsidP="00B74A4E">
      <w:pPr>
        <w:pStyle w:val="ListParagraph"/>
        <w:spacing w:before="120" w:after="120"/>
        <w:ind w:left="0"/>
        <w:rPr>
          <w:rFonts w:eastAsia="Batang"/>
          <w:b/>
          <w:color w:val="385623"/>
          <w:sz w:val="12"/>
          <w:szCs w:val="12"/>
        </w:rPr>
      </w:pPr>
    </w:p>
    <w:p w14:paraId="6C7EF695" w14:textId="77777777" w:rsidR="006F2FCB" w:rsidRPr="002C64C3" w:rsidRDefault="006F2FCB" w:rsidP="006F2FCB">
      <w:pPr>
        <w:pStyle w:val="ListParagraph"/>
        <w:spacing w:before="120" w:after="120"/>
        <w:ind w:left="0"/>
        <w:rPr>
          <w:rFonts w:eastAsia="Batang"/>
          <w:b/>
          <w:color w:val="385623"/>
          <w:sz w:val="6"/>
          <w:szCs w:val="6"/>
        </w:rPr>
      </w:pPr>
    </w:p>
    <w:p w14:paraId="5DC6A78A" w14:textId="77777777" w:rsidR="003E20BA" w:rsidRPr="002C64C3" w:rsidRDefault="00E255B1" w:rsidP="00FA1AA7">
      <w:pPr>
        <w:pStyle w:val="ListParagraph"/>
        <w:spacing w:line="264" w:lineRule="auto"/>
        <w:ind w:left="0"/>
        <w:jc w:val="both"/>
        <w:rPr>
          <w:rFonts w:eastAsia="Batang"/>
          <w:color w:val="000000"/>
          <w:sz w:val="23"/>
          <w:szCs w:val="23"/>
        </w:rPr>
      </w:pPr>
      <w:r w:rsidRPr="002C64C3">
        <w:rPr>
          <w:rFonts w:eastAsia="Batang"/>
          <w:sz w:val="23"/>
          <w:szCs w:val="23"/>
        </w:rPr>
        <w:t xml:space="preserve">Pērn samazinājās </w:t>
      </w:r>
      <w:r w:rsidRPr="002C64C3">
        <w:rPr>
          <w:rFonts w:eastAsia="Batang"/>
          <w:color w:val="000000"/>
          <w:sz w:val="23"/>
          <w:szCs w:val="23"/>
        </w:rPr>
        <w:t>bērnu bāreņu un bez vecāku gādības palikušo bērnu skaits, kuri turpin</w:t>
      </w:r>
      <w:r w:rsidR="0016626D" w:rsidRPr="002C64C3">
        <w:rPr>
          <w:rFonts w:eastAsia="Batang"/>
          <w:color w:val="000000"/>
          <w:sz w:val="23"/>
          <w:szCs w:val="23"/>
        </w:rPr>
        <w:t>a</w:t>
      </w:r>
      <w:r w:rsidRPr="002C64C3">
        <w:rPr>
          <w:rFonts w:eastAsia="Batang"/>
          <w:color w:val="000000"/>
          <w:sz w:val="23"/>
          <w:szCs w:val="23"/>
        </w:rPr>
        <w:t xml:space="preserve"> mācības dažādās izglītības iestādēs. </w:t>
      </w:r>
      <w:r w:rsidR="0016626D" w:rsidRPr="002C64C3">
        <w:rPr>
          <w:rFonts w:eastAsia="Batang"/>
          <w:color w:val="000000"/>
          <w:sz w:val="23"/>
          <w:szCs w:val="23"/>
        </w:rPr>
        <w:t>Daļa no tiem 2019.gadā absolvēja izglītības iestādi.</w:t>
      </w:r>
      <w:r w:rsidR="00142C21" w:rsidRPr="002C64C3">
        <w:rPr>
          <w:rFonts w:eastAsia="Batang"/>
          <w:color w:val="000000"/>
          <w:sz w:val="23"/>
          <w:szCs w:val="23"/>
        </w:rPr>
        <w:t xml:space="preserve"> </w:t>
      </w:r>
      <w:r w:rsidRPr="002C64C3">
        <w:rPr>
          <w:rFonts w:eastAsia="Batang"/>
          <w:color w:val="000000"/>
          <w:sz w:val="23"/>
          <w:szCs w:val="23"/>
        </w:rPr>
        <w:t xml:space="preserve">2019.gadā seši bērni bāreņi </w:t>
      </w:r>
      <w:r w:rsidR="0016626D" w:rsidRPr="002C64C3">
        <w:rPr>
          <w:rFonts w:eastAsia="Batang"/>
          <w:color w:val="000000"/>
          <w:sz w:val="23"/>
          <w:szCs w:val="23"/>
        </w:rPr>
        <w:t>un bez vecāku gādības palikušie bērni saņem i</w:t>
      </w:r>
      <w:r w:rsidRPr="002C64C3">
        <w:rPr>
          <w:rFonts w:eastAsia="Batang"/>
          <w:color w:val="000000"/>
          <w:sz w:val="23"/>
          <w:szCs w:val="23"/>
        </w:rPr>
        <w:t xml:space="preserve">kmēneša </w:t>
      </w:r>
      <w:r w:rsidR="0016626D" w:rsidRPr="002C64C3">
        <w:rPr>
          <w:rFonts w:eastAsia="Batang"/>
          <w:color w:val="000000"/>
          <w:sz w:val="23"/>
          <w:szCs w:val="23"/>
        </w:rPr>
        <w:t>atbalstu.</w:t>
      </w:r>
      <w:r w:rsidRPr="002C64C3">
        <w:rPr>
          <w:rFonts w:eastAsia="Batang"/>
          <w:color w:val="000000"/>
          <w:sz w:val="23"/>
          <w:szCs w:val="23"/>
        </w:rPr>
        <w:t xml:space="preserve"> </w:t>
      </w:r>
    </w:p>
    <w:p w14:paraId="29164B40" w14:textId="77777777" w:rsidR="0016626D" w:rsidRPr="002C64C3" w:rsidRDefault="0016626D" w:rsidP="003E20BA">
      <w:pPr>
        <w:pStyle w:val="ListParagraph"/>
        <w:ind w:left="0"/>
        <w:jc w:val="both"/>
        <w:rPr>
          <w:rFonts w:eastAsia="Batang"/>
          <w:sz w:val="23"/>
          <w:szCs w:val="23"/>
        </w:rPr>
      </w:pPr>
    </w:p>
    <w:p w14:paraId="5751A23A" w14:textId="10A5B070" w:rsidR="003E20BA" w:rsidRPr="002C64C3" w:rsidRDefault="00BD4AB4" w:rsidP="003E20BA">
      <w:pPr>
        <w:jc w:val="center"/>
        <w:rPr>
          <w:rFonts w:ascii="Times New Roman" w:eastAsia="Batang" w:hAnsi="Times New Roman"/>
          <w:color w:val="000000"/>
          <w:highlight w:val="yellow"/>
          <w:lang w:val="lv-LV"/>
        </w:rPr>
      </w:pPr>
      <w:r w:rsidRPr="002C64C3">
        <w:rPr>
          <w:noProof/>
          <w:lang w:val="lv-LV"/>
        </w:rPr>
        <w:drawing>
          <wp:inline distT="0" distB="0" distL="0" distR="0" wp14:anchorId="5BCA3752" wp14:editId="03312D5B">
            <wp:extent cx="5325745" cy="1280160"/>
            <wp:effectExtent l="0" t="0" r="0" b="0"/>
            <wp:docPr id="10" name="Diagramma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1C96BF3" w14:textId="2E668D43" w:rsidR="003E20BA" w:rsidRPr="002C64C3" w:rsidRDefault="006973BB" w:rsidP="003E20BA">
      <w:pPr>
        <w:pStyle w:val="ListParagraph"/>
        <w:ind w:left="0"/>
        <w:jc w:val="right"/>
        <w:rPr>
          <w:rFonts w:eastAsia="Batang"/>
          <w:i/>
          <w:iCs/>
          <w:sz w:val="20"/>
          <w:szCs w:val="20"/>
        </w:rPr>
      </w:pPr>
      <w:r w:rsidRPr="002C64C3">
        <w:rPr>
          <w:rFonts w:eastAsia="Batang"/>
          <w:i/>
          <w:iCs/>
          <w:sz w:val="20"/>
          <w:szCs w:val="20"/>
        </w:rPr>
        <w:t>10.a</w:t>
      </w:r>
      <w:r w:rsidR="003E20BA" w:rsidRPr="002C64C3">
        <w:rPr>
          <w:rFonts w:eastAsia="Batang"/>
          <w:i/>
          <w:iCs/>
          <w:sz w:val="20"/>
          <w:szCs w:val="20"/>
        </w:rPr>
        <w:t xml:space="preserve">ttēlā: Izmaksāto pabalstu sadalījums 2019. gadā pa </w:t>
      </w:r>
      <w:r w:rsidR="007968CB" w:rsidRPr="002C64C3">
        <w:rPr>
          <w:rFonts w:eastAsia="Batang"/>
          <w:i/>
          <w:iCs/>
          <w:sz w:val="20"/>
          <w:szCs w:val="20"/>
        </w:rPr>
        <w:t xml:space="preserve">pabalstu </w:t>
      </w:r>
      <w:r w:rsidR="003E20BA" w:rsidRPr="002C64C3">
        <w:rPr>
          <w:rFonts w:eastAsia="Batang"/>
          <w:i/>
          <w:iCs/>
          <w:sz w:val="20"/>
          <w:szCs w:val="20"/>
        </w:rPr>
        <w:t>veidiem, %</w:t>
      </w:r>
    </w:p>
    <w:p w14:paraId="573F4429" w14:textId="10923BB5" w:rsidR="003E20BA" w:rsidRPr="002C64C3" w:rsidRDefault="00BD4AB4" w:rsidP="003E20BA">
      <w:pPr>
        <w:pStyle w:val="ListParagraph"/>
        <w:ind w:left="0"/>
        <w:jc w:val="center"/>
        <w:rPr>
          <w:rFonts w:eastAsia="Batang"/>
          <w:sz w:val="20"/>
          <w:szCs w:val="20"/>
        </w:rPr>
      </w:pPr>
      <w:r w:rsidRPr="002C64C3">
        <w:rPr>
          <w:noProof/>
          <w:lang w:eastAsia="en-US"/>
        </w:rPr>
        <w:lastRenderedPageBreak/>
        <w:drawing>
          <wp:inline distT="0" distB="0" distL="0" distR="0" wp14:anchorId="77B9236C" wp14:editId="2506CA79">
            <wp:extent cx="5457190" cy="1426210"/>
            <wp:effectExtent l="0" t="0" r="0" b="0"/>
            <wp:docPr id="11" name="Diagramma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126AE8A" w14:textId="2E956DFF" w:rsidR="003E20BA" w:rsidRPr="002C64C3" w:rsidRDefault="00CF4686" w:rsidP="003E20BA">
      <w:pPr>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1</w:t>
      </w:r>
      <w:r w:rsidR="006973BB" w:rsidRPr="002C64C3">
        <w:rPr>
          <w:rFonts w:ascii="Times New Roman" w:eastAsia="Batang" w:hAnsi="Times New Roman"/>
          <w:i/>
          <w:iCs/>
          <w:color w:val="000000"/>
          <w:sz w:val="20"/>
          <w:szCs w:val="20"/>
          <w:lang w:val="lv-LV"/>
        </w:rPr>
        <w:t>1</w:t>
      </w:r>
      <w:r w:rsidRPr="002C64C3">
        <w:rPr>
          <w:rFonts w:ascii="Times New Roman" w:eastAsia="Batang" w:hAnsi="Times New Roman"/>
          <w:i/>
          <w:iCs/>
          <w:color w:val="000000"/>
          <w:sz w:val="20"/>
          <w:szCs w:val="20"/>
          <w:lang w:val="lv-LV"/>
        </w:rPr>
        <w:t>.a</w:t>
      </w:r>
      <w:r w:rsidR="003E20BA" w:rsidRPr="002C64C3">
        <w:rPr>
          <w:rFonts w:ascii="Times New Roman" w:eastAsia="Batang" w:hAnsi="Times New Roman"/>
          <w:i/>
          <w:iCs/>
          <w:color w:val="000000"/>
          <w:sz w:val="20"/>
          <w:szCs w:val="20"/>
          <w:lang w:val="lv-LV"/>
        </w:rPr>
        <w:t>ttēl</w:t>
      </w:r>
      <w:r w:rsidRPr="002C64C3">
        <w:rPr>
          <w:rFonts w:ascii="Times New Roman" w:eastAsia="Batang" w:hAnsi="Times New Roman"/>
          <w:i/>
          <w:iCs/>
          <w:color w:val="000000"/>
          <w:sz w:val="20"/>
          <w:szCs w:val="20"/>
          <w:lang w:val="lv-LV"/>
        </w:rPr>
        <w:t>s:</w:t>
      </w:r>
      <w:r w:rsidR="003E20BA" w:rsidRPr="002C64C3">
        <w:rPr>
          <w:rFonts w:ascii="Times New Roman" w:eastAsia="Batang" w:hAnsi="Times New Roman"/>
          <w:i/>
          <w:iCs/>
          <w:color w:val="000000"/>
          <w:sz w:val="20"/>
          <w:szCs w:val="20"/>
          <w:lang w:val="lv-LV"/>
        </w:rPr>
        <w:t xml:space="preserve"> </w:t>
      </w:r>
      <w:r w:rsidR="0016626D" w:rsidRPr="002C64C3">
        <w:rPr>
          <w:rFonts w:ascii="Times New Roman" w:eastAsia="Batang" w:hAnsi="Times New Roman"/>
          <w:i/>
          <w:iCs/>
          <w:color w:val="000000"/>
          <w:sz w:val="20"/>
          <w:szCs w:val="20"/>
          <w:lang w:val="lv-LV"/>
        </w:rPr>
        <w:t>I</w:t>
      </w:r>
      <w:r w:rsidR="003E20BA" w:rsidRPr="002C64C3">
        <w:rPr>
          <w:rFonts w:ascii="Times New Roman" w:eastAsia="Batang" w:hAnsi="Times New Roman"/>
          <w:i/>
          <w:iCs/>
          <w:color w:val="000000"/>
          <w:sz w:val="20"/>
          <w:szCs w:val="20"/>
          <w:lang w:val="lv-LV"/>
        </w:rPr>
        <w:t xml:space="preserve">zmaksāto pabalstu salīdzinājums, 2017. – 2019. gads, </w:t>
      </w:r>
      <w:proofErr w:type="spellStart"/>
      <w:r w:rsidR="003E20BA" w:rsidRPr="002C64C3">
        <w:rPr>
          <w:rFonts w:ascii="Times New Roman" w:eastAsia="Batang" w:hAnsi="Times New Roman"/>
          <w:i/>
          <w:iCs/>
          <w:color w:val="000000"/>
          <w:sz w:val="20"/>
          <w:szCs w:val="20"/>
          <w:lang w:val="lv-LV"/>
        </w:rPr>
        <w:t>euro</w:t>
      </w:r>
      <w:proofErr w:type="spellEnd"/>
    </w:p>
    <w:p w14:paraId="3402AF36" w14:textId="77777777" w:rsidR="00CF4686" w:rsidRPr="002C64C3" w:rsidRDefault="00CF4686" w:rsidP="003E20BA">
      <w:pPr>
        <w:jc w:val="right"/>
        <w:rPr>
          <w:rFonts w:ascii="Times New Roman" w:eastAsia="Batang" w:hAnsi="Times New Roman"/>
          <w:color w:val="000000"/>
          <w:sz w:val="20"/>
          <w:szCs w:val="20"/>
          <w:lang w:val="lv-LV"/>
        </w:rPr>
      </w:pPr>
    </w:p>
    <w:p w14:paraId="6608849B" w14:textId="7BC61837" w:rsidR="003E20BA" w:rsidRPr="002C64C3" w:rsidRDefault="003E20BA" w:rsidP="00974BCD">
      <w:pPr>
        <w:pStyle w:val="ListParagraph"/>
        <w:numPr>
          <w:ilvl w:val="0"/>
          <w:numId w:val="6"/>
        </w:numPr>
        <w:spacing w:before="240" w:after="120"/>
        <w:ind w:left="0" w:hanging="284"/>
        <w:rPr>
          <w:rFonts w:eastAsia="Batang"/>
          <w:b/>
          <w:color w:val="233616"/>
        </w:rPr>
      </w:pPr>
      <w:r w:rsidRPr="002C64C3">
        <w:rPr>
          <w:rFonts w:eastAsia="Batang"/>
          <w:b/>
          <w:color w:val="233616"/>
        </w:rPr>
        <w:t>Dzīvokļa pabalsts</w:t>
      </w:r>
    </w:p>
    <w:p w14:paraId="799BFB46" w14:textId="77777777" w:rsidR="00FA1AA7" w:rsidRPr="002C64C3" w:rsidRDefault="00FA1AA7" w:rsidP="00FA1AA7">
      <w:pPr>
        <w:pStyle w:val="ListParagraph"/>
        <w:spacing w:before="240" w:after="120"/>
        <w:ind w:left="0"/>
        <w:rPr>
          <w:rFonts w:eastAsia="Batang"/>
          <w:b/>
          <w:color w:val="385623"/>
          <w:sz w:val="12"/>
          <w:szCs w:val="12"/>
        </w:rPr>
      </w:pPr>
    </w:p>
    <w:p w14:paraId="6FD40DEA" w14:textId="77777777" w:rsidR="00B74A4E" w:rsidRPr="002C64C3" w:rsidRDefault="00142C21" w:rsidP="00FA1AA7">
      <w:pPr>
        <w:pStyle w:val="ListParagraph"/>
        <w:spacing w:before="240" w:after="120"/>
        <w:ind w:left="0"/>
        <w:jc w:val="both"/>
        <w:rPr>
          <w:rFonts w:eastAsia="Batang"/>
          <w:bCs/>
          <w:sz w:val="23"/>
          <w:szCs w:val="23"/>
        </w:rPr>
      </w:pPr>
      <w:r w:rsidRPr="002C64C3">
        <w:rPr>
          <w:rFonts w:eastAsia="Batang"/>
          <w:bCs/>
          <w:sz w:val="23"/>
          <w:szCs w:val="23"/>
        </w:rPr>
        <w:t xml:space="preserve">2019.gadā dzīvokļa pabalstu saņēmušas 217 ģimenes (331 persona). Dzīvokļa pabalstam izlietoti 50 844 </w:t>
      </w:r>
      <w:proofErr w:type="spellStart"/>
      <w:r w:rsidRPr="002C64C3">
        <w:rPr>
          <w:rFonts w:eastAsia="Batang"/>
          <w:bCs/>
          <w:sz w:val="23"/>
          <w:szCs w:val="23"/>
        </w:rPr>
        <w:t>euro</w:t>
      </w:r>
      <w:proofErr w:type="spellEnd"/>
      <w:r w:rsidRPr="002C64C3">
        <w:rPr>
          <w:rFonts w:eastAsia="Batang"/>
          <w:bCs/>
          <w:sz w:val="23"/>
          <w:szCs w:val="23"/>
        </w:rPr>
        <w:t xml:space="preserve">.  </w:t>
      </w:r>
    </w:p>
    <w:p w14:paraId="3526C185" w14:textId="291C9715" w:rsidR="003E20BA" w:rsidRPr="002C64C3" w:rsidRDefault="00BD4AB4" w:rsidP="003E20BA">
      <w:pPr>
        <w:pStyle w:val="ListParagraph"/>
        <w:ind w:left="0"/>
        <w:jc w:val="center"/>
        <w:rPr>
          <w:rFonts w:eastAsia="Batang"/>
          <w:b/>
          <w:color w:val="385623"/>
          <w:sz w:val="22"/>
          <w:szCs w:val="22"/>
        </w:rPr>
      </w:pPr>
      <w:r w:rsidRPr="002C64C3">
        <w:rPr>
          <w:noProof/>
          <w:lang w:eastAsia="en-US"/>
        </w:rPr>
        <w:drawing>
          <wp:inline distT="0" distB="0" distL="0" distR="0" wp14:anchorId="1490CFE3" wp14:editId="1B555CBF">
            <wp:extent cx="5507665" cy="1741170"/>
            <wp:effectExtent l="0" t="0" r="0" b="0"/>
            <wp:docPr id="12" name="Diagramma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DADA5E" w14:textId="49925696" w:rsidR="003E20BA" w:rsidRPr="002C64C3" w:rsidRDefault="00CF4686" w:rsidP="003E20BA">
      <w:pPr>
        <w:pStyle w:val="ListParagraph"/>
        <w:ind w:left="0"/>
        <w:jc w:val="right"/>
        <w:rPr>
          <w:rFonts w:eastAsia="Batang"/>
          <w:i/>
          <w:iCs/>
          <w:sz w:val="20"/>
          <w:szCs w:val="20"/>
        </w:rPr>
      </w:pPr>
      <w:r w:rsidRPr="002C64C3">
        <w:rPr>
          <w:rFonts w:eastAsia="Batang"/>
          <w:i/>
          <w:iCs/>
          <w:sz w:val="20"/>
          <w:szCs w:val="20"/>
        </w:rPr>
        <w:t>1</w:t>
      </w:r>
      <w:r w:rsidR="006973BB" w:rsidRPr="002C64C3">
        <w:rPr>
          <w:rFonts w:eastAsia="Batang"/>
          <w:i/>
          <w:iCs/>
          <w:sz w:val="20"/>
          <w:szCs w:val="20"/>
        </w:rPr>
        <w:t>2</w:t>
      </w:r>
      <w:r w:rsidRPr="002C64C3">
        <w:rPr>
          <w:rFonts w:eastAsia="Batang"/>
          <w:i/>
          <w:iCs/>
          <w:sz w:val="20"/>
          <w:szCs w:val="20"/>
        </w:rPr>
        <w:t>.a</w:t>
      </w:r>
      <w:r w:rsidR="003E20BA" w:rsidRPr="002C64C3">
        <w:rPr>
          <w:rFonts w:eastAsia="Batang"/>
          <w:i/>
          <w:iCs/>
          <w:sz w:val="20"/>
          <w:szCs w:val="20"/>
        </w:rPr>
        <w:t>ttēl</w:t>
      </w:r>
      <w:r w:rsidRPr="002C64C3">
        <w:rPr>
          <w:rFonts w:eastAsia="Batang"/>
          <w:i/>
          <w:iCs/>
          <w:sz w:val="20"/>
          <w:szCs w:val="20"/>
        </w:rPr>
        <w:t>s:</w:t>
      </w:r>
      <w:r w:rsidR="003E20BA" w:rsidRPr="002C64C3">
        <w:rPr>
          <w:rFonts w:eastAsia="Batang"/>
          <w:i/>
          <w:iCs/>
          <w:sz w:val="20"/>
          <w:szCs w:val="20"/>
        </w:rPr>
        <w:t xml:space="preserve"> Izmaksāto pabalstu sadalījums 2019. gadā pa dzīvokļa pabalsta veidiem</w:t>
      </w:r>
      <w:r w:rsidR="0048706B" w:rsidRPr="002C64C3">
        <w:rPr>
          <w:rFonts w:eastAsia="Batang"/>
          <w:i/>
          <w:iCs/>
          <w:sz w:val="20"/>
          <w:szCs w:val="20"/>
        </w:rPr>
        <w:t xml:space="preserve"> (</w:t>
      </w:r>
      <w:proofErr w:type="spellStart"/>
      <w:r w:rsidR="0048706B" w:rsidRPr="002C64C3">
        <w:rPr>
          <w:rFonts w:eastAsia="Batang"/>
          <w:i/>
          <w:iCs/>
          <w:sz w:val="20"/>
          <w:szCs w:val="20"/>
        </w:rPr>
        <w:t>euro</w:t>
      </w:r>
      <w:proofErr w:type="spellEnd"/>
      <w:r w:rsidR="0048706B" w:rsidRPr="002C64C3">
        <w:rPr>
          <w:rFonts w:eastAsia="Batang"/>
          <w:i/>
          <w:iCs/>
          <w:sz w:val="20"/>
          <w:szCs w:val="20"/>
        </w:rPr>
        <w:t>,</w:t>
      </w:r>
      <w:r w:rsidR="003E20BA" w:rsidRPr="002C64C3">
        <w:rPr>
          <w:rFonts w:eastAsia="Batang"/>
          <w:i/>
          <w:iCs/>
          <w:sz w:val="20"/>
          <w:szCs w:val="20"/>
        </w:rPr>
        <w:t xml:space="preserve"> %</w:t>
      </w:r>
      <w:r w:rsidR="0048706B" w:rsidRPr="002C64C3">
        <w:rPr>
          <w:rFonts w:eastAsia="Batang"/>
          <w:i/>
          <w:iCs/>
          <w:sz w:val="20"/>
          <w:szCs w:val="20"/>
        </w:rPr>
        <w:t>)</w:t>
      </w:r>
    </w:p>
    <w:p w14:paraId="28F813D4" w14:textId="77777777" w:rsidR="006F2FCB" w:rsidRPr="002C64C3" w:rsidRDefault="006F2FCB" w:rsidP="003E20BA">
      <w:pPr>
        <w:pStyle w:val="ListParagraph"/>
        <w:ind w:left="0"/>
        <w:jc w:val="right"/>
        <w:rPr>
          <w:rFonts w:eastAsia="Batang"/>
          <w:i/>
          <w:iCs/>
          <w:sz w:val="20"/>
          <w:szCs w:val="20"/>
        </w:rPr>
      </w:pPr>
    </w:p>
    <w:p w14:paraId="501D7106" w14:textId="41BD16C3" w:rsidR="006F2FCB" w:rsidRPr="002C64C3" w:rsidRDefault="00BD4AB4" w:rsidP="003E20BA">
      <w:pPr>
        <w:pStyle w:val="ListParagraph"/>
        <w:ind w:left="0"/>
        <w:jc w:val="right"/>
        <w:rPr>
          <w:rFonts w:eastAsia="Batang"/>
          <w:sz w:val="20"/>
          <w:szCs w:val="20"/>
        </w:rPr>
      </w:pPr>
      <w:r w:rsidRPr="002C64C3">
        <w:rPr>
          <w:noProof/>
          <w:lang w:eastAsia="en-US"/>
        </w:rPr>
        <mc:AlternateContent>
          <mc:Choice Requires="wps">
            <w:drawing>
              <wp:anchor distT="0" distB="0" distL="114300" distR="114300" simplePos="0" relativeHeight="251657728" behindDoc="0" locked="0" layoutInCell="1" allowOverlap="1" wp14:anchorId="1283EF70" wp14:editId="2980800C">
                <wp:simplePos x="0" y="0"/>
                <wp:positionH relativeFrom="column">
                  <wp:posOffset>-65405</wp:posOffset>
                </wp:positionH>
                <wp:positionV relativeFrom="paragraph">
                  <wp:posOffset>92710</wp:posOffset>
                </wp:positionV>
                <wp:extent cx="6164580" cy="392430"/>
                <wp:effectExtent l="0" t="0" r="0" b="0"/>
                <wp:wrapNone/>
                <wp:docPr id="37" name="Taisnstūris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392430"/>
                        </a:xfrm>
                        <a:prstGeom prst="rect">
                          <a:avLst/>
                        </a:prstGeom>
                        <a:gradFill flip="none" rotWithShape="1">
                          <a:gsLst>
                            <a:gs pos="0">
                              <a:srgbClr val="A4CE88">
                                <a:tint val="66000"/>
                                <a:satMod val="160000"/>
                              </a:srgbClr>
                            </a:gs>
                            <a:gs pos="50000">
                              <a:srgbClr val="A4CE88">
                                <a:tint val="44500"/>
                                <a:satMod val="160000"/>
                              </a:srgbClr>
                            </a:gs>
                            <a:gs pos="100000">
                              <a:srgbClr val="A4CE88">
                                <a:tint val="23500"/>
                                <a:satMod val="160000"/>
                              </a:srgbClr>
                            </a:gs>
                          </a:gsLst>
                          <a:path path="circle">
                            <a:fillToRect t="100000" r="100000"/>
                          </a:path>
                          <a:tileRect l="-100000" b="-100000"/>
                        </a:gradFill>
                        <a:ln w="12700" cap="flat" cmpd="sng" algn="ctr">
                          <a:noFill/>
                          <a:prstDash val="solid"/>
                          <a:miter lim="800000"/>
                        </a:ln>
                        <a:effectLst/>
                      </wps:spPr>
                      <wps:txbx>
                        <w:txbxContent>
                          <w:p w14:paraId="4C5EDF67" w14:textId="77777777" w:rsidR="00667DDD" w:rsidRPr="007F5A51" w:rsidRDefault="00667DDD" w:rsidP="003E20BA">
                            <w:pPr>
                              <w:spacing w:before="60" w:after="60"/>
                              <w:rPr>
                                <w:rFonts w:ascii="Times New Roman" w:eastAsia="Batang" w:hAnsi="Times New Roman"/>
                                <w:smallCaps/>
                                <w:sz w:val="24"/>
                                <w:szCs w:val="24"/>
                              </w:rPr>
                            </w:pPr>
                            <w:r w:rsidRPr="009A0F6D">
                              <w:rPr>
                                <w:rFonts w:ascii="Times New Roman" w:eastAsia="Batang" w:hAnsi="Times New Roman"/>
                                <w:b/>
                                <w:smallCaps/>
                                <w:color w:val="000000"/>
                                <w:sz w:val="24"/>
                                <w:szCs w:val="24"/>
                                <w:lang w:val="lv-LV"/>
                              </w:rPr>
                              <w:t>4.2.2. Cēsu novada pašvaldības iniciētie sociālie pabalsti</w:t>
                            </w:r>
                          </w:p>
                          <w:p w14:paraId="6EAD4D3B" w14:textId="77777777" w:rsidR="00667DDD" w:rsidRDefault="00667DDD" w:rsidP="003E2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283EF70" id="Taisnstūris 37" o:spid="_x0000_s1036" style="position:absolute;left:0;text-align:left;margin-left:-5.15pt;margin-top:7.3pt;width:485.4pt;height:3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" fillcolor="#c6ebb1" stroked="f" strokeweight="1pt">
                <v:fill color2="#edf8e7" rotate="t" focusposition=",1" focussize="" colors="0 #c6ebb1;.5 #dbf1ce;1 #edf8e7" focus="100%" type="gradientRadial"/>
                <v:textbox>
                  <w:txbxContent>
                    <w:p w14:paraId="4C5EDF67" w14:textId="77777777" w:rsidR="00667DDD" w:rsidRPr="007F5A51" w:rsidRDefault="00667DDD" w:rsidP="003E20BA">
                      <w:pPr>
                        <w:spacing w:before="60" w:after="60"/>
                        <w:rPr>
                          <w:rFonts w:ascii="Times New Roman" w:eastAsia="Batang" w:hAnsi="Times New Roman"/>
                          <w:smallCaps/>
                          <w:sz w:val="24"/>
                          <w:szCs w:val="24"/>
                        </w:rPr>
                      </w:pPr>
                      <w:r w:rsidRPr="009A0F6D">
                        <w:rPr>
                          <w:rFonts w:ascii="Times New Roman" w:eastAsia="Batang" w:hAnsi="Times New Roman"/>
                          <w:b/>
                          <w:smallCaps/>
                          <w:color w:val="000000"/>
                          <w:sz w:val="24"/>
                          <w:szCs w:val="24"/>
                          <w:lang w:val="lv-LV"/>
                        </w:rPr>
                        <w:t>4.2.2. Cēsu novada pašvaldības iniciētie sociālie pabalsti</w:t>
                      </w:r>
                    </w:p>
                    <w:p w14:paraId="6EAD4D3B" w14:textId="77777777" w:rsidR="00667DDD" w:rsidRDefault="00667DDD" w:rsidP="003E20BA">
                      <w:pPr>
                        <w:jc w:val="center"/>
                      </w:pPr>
                    </w:p>
                  </w:txbxContent>
                </v:textbox>
              </v:rect>
            </w:pict>
          </mc:Fallback>
        </mc:AlternateContent>
      </w:r>
    </w:p>
    <w:p w14:paraId="1485D830" w14:textId="77777777" w:rsidR="003E20BA" w:rsidRPr="002C64C3" w:rsidRDefault="003E20BA" w:rsidP="003E20BA">
      <w:pPr>
        <w:pStyle w:val="ListParagraph"/>
        <w:ind w:left="0"/>
        <w:jc w:val="center"/>
        <w:rPr>
          <w:noProof/>
        </w:rPr>
      </w:pPr>
    </w:p>
    <w:p w14:paraId="6DC35737" w14:textId="77777777" w:rsidR="003E20BA" w:rsidRPr="002C64C3" w:rsidRDefault="003E20BA" w:rsidP="006F2FCB">
      <w:pPr>
        <w:rPr>
          <w:rFonts w:ascii="Times New Roman" w:eastAsia="Batang" w:hAnsi="Times New Roman"/>
          <w:b/>
          <w:color w:val="000000"/>
          <w:u w:val="single"/>
          <w:lang w:val="lv-LV"/>
        </w:rPr>
      </w:pPr>
      <w:r w:rsidRPr="002C64C3">
        <w:rPr>
          <w:rFonts w:ascii="Times New Roman" w:eastAsia="Batang" w:hAnsi="Times New Roman"/>
          <w:color w:val="000000"/>
          <w:lang w:val="lv-LV"/>
        </w:rPr>
        <w:t xml:space="preserve"> </w:t>
      </w:r>
    </w:p>
    <w:p w14:paraId="79F5D881" w14:textId="77777777" w:rsidR="003E20BA" w:rsidRPr="002C64C3" w:rsidRDefault="003E20BA" w:rsidP="003E20BA">
      <w:pPr>
        <w:rPr>
          <w:rFonts w:ascii="Times New Roman" w:eastAsia="Batang" w:hAnsi="Times New Roman"/>
          <w:b/>
          <w:color w:val="385623"/>
          <w:lang w:val="lv-LV"/>
        </w:rPr>
      </w:pPr>
    </w:p>
    <w:p w14:paraId="677FD30F" w14:textId="77777777" w:rsidR="003E20BA" w:rsidRPr="002C64C3" w:rsidRDefault="003E20BA" w:rsidP="00FA1AA7">
      <w:pPr>
        <w:spacing w:line="264" w:lineRule="auto"/>
        <w:contextualSpacing/>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Par pamatu sociālo pabalstu piešķiršanai ir materiālo ienākumu izvērtēšana un atbilstība trūcīgas vai maznodrošinātas ģimenes  statusam. </w:t>
      </w:r>
    </w:p>
    <w:p w14:paraId="2DD0CC94" w14:textId="77777777" w:rsidR="00B150BC" w:rsidRPr="002C64C3" w:rsidRDefault="00B150BC" w:rsidP="00FA1AA7">
      <w:pPr>
        <w:spacing w:line="264" w:lineRule="auto"/>
        <w:contextualSpacing/>
        <w:jc w:val="both"/>
        <w:rPr>
          <w:rFonts w:ascii="Times New Roman" w:eastAsia="Batang" w:hAnsi="Times New Roman"/>
          <w:sz w:val="23"/>
          <w:szCs w:val="23"/>
          <w:lang w:val="lv-LV"/>
        </w:rPr>
      </w:pPr>
    </w:p>
    <w:p w14:paraId="3E451358" w14:textId="77777777" w:rsidR="003E20BA" w:rsidRPr="002C64C3" w:rsidRDefault="003E20BA" w:rsidP="00FA1AA7">
      <w:pPr>
        <w:spacing w:line="264" w:lineRule="auto"/>
        <w:contextualSpacing/>
        <w:jc w:val="both"/>
        <w:rPr>
          <w:rFonts w:ascii="Times New Roman" w:eastAsia="Batang" w:hAnsi="Times New Roman"/>
          <w:sz w:val="23"/>
          <w:szCs w:val="23"/>
          <w:lang w:val="lv-LV"/>
        </w:rPr>
      </w:pPr>
      <w:bookmarkStart w:id="25" w:name="_Hlk33012109"/>
      <w:r w:rsidRPr="002C64C3">
        <w:rPr>
          <w:rFonts w:ascii="Times New Roman" w:eastAsia="Batang" w:hAnsi="Times New Roman"/>
          <w:sz w:val="23"/>
          <w:szCs w:val="23"/>
          <w:lang w:val="lv-LV"/>
        </w:rPr>
        <w:t>Trūcīgu personas (ģimeņu) statuss 2019. gadā piešķirts 124 ģimenēm (196 personām) un attiecīgi maznodrošinātas ģimenes statuss 2019. gadā piešķirts 199 ģimenēm (305 personām)</w:t>
      </w:r>
      <w:r w:rsidR="00B150BC" w:rsidRPr="002C64C3">
        <w:rPr>
          <w:rFonts w:ascii="Times New Roman" w:eastAsia="Batang" w:hAnsi="Times New Roman"/>
          <w:sz w:val="23"/>
          <w:szCs w:val="23"/>
          <w:lang w:val="lv-LV"/>
        </w:rPr>
        <w:t>.</w:t>
      </w:r>
    </w:p>
    <w:p w14:paraId="7B03FF0A" w14:textId="77777777" w:rsidR="00B150BC" w:rsidRPr="002C64C3" w:rsidRDefault="00B150BC" w:rsidP="00FA1AA7">
      <w:pPr>
        <w:spacing w:line="264" w:lineRule="auto"/>
        <w:contextualSpacing/>
        <w:jc w:val="both"/>
        <w:rPr>
          <w:rFonts w:ascii="Times New Roman" w:eastAsia="Batang" w:hAnsi="Times New Roman"/>
          <w:sz w:val="23"/>
          <w:szCs w:val="23"/>
          <w:lang w:val="lv-LV"/>
        </w:rPr>
      </w:pPr>
    </w:p>
    <w:bookmarkEnd w:id="25"/>
    <w:p w14:paraId="635C2E4C" w14:textId="03D7EF04" w:rsidR="003E20BA" w:rsidRPr="002C64C3" w:rsidRDefault="00BD4AB4" w:rsidP="00CF4686">
      <w:pPr>
        <w:spacing w:after="120" w:line="264" w:lineRule="auto"/>
        <w:jc w:val="right"/>
        <w:rPr>
          <w:rFonts w:ascii="Times New Roman" w:eastAsia="Batang" w:hAnsi="Times New Roman"/>
          <w:bCs/>
          <w:i/>
          <w:iCs/>
          <w:sz w:val="20"/>
          <w:szCs w:val="20"/>
          <w:lang w:val="lv-LV"/>
        </w:rPr>
      </w:pPr>
      <w:r w:rsidRPr="002C64C3">
        <w:rPr>
          <w:noProof/>
          <w:lang w:val="lv-LV"/>
        </w:rPr>
        <w:drawing>
          <wp:inline distT="0" distB="0" distL="0" distR="0" wp14:anchorId="6A856976" wp14:editId="032285BE">
            <wp:extent cx="5844540" cy="2033905"/>
            <wp:effectExtent l="0" t="0" r="0" b="0"/>
            <wp:docPr id="13" name="Diagramma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4686" w:rsidRPr="002C64C3">
        <w:rPr>
          <w:rFonts w:ascii="Times New Roman" w:eastAsia="Batang" w:hAnsi="Times New Roman"/>
          <w:bCs/>
          <w:i/>
          <w:iCs/>
          <w:sz w:val="20"/>
          <w:szCs w:val="20"/>
          <w:lang w:val="lv-LV"/>
        </w:rPr>
        <w:t>1</w:t>
      </w:r>
      <w:r w:rsidR="006973BB" w:rsidRPr="002C64C3">
        <w:rPr>
          <w:rFonts w:ascii="Times New Roman" w:eastAsia="Batang" w:hAnsi="Times New Roman"/>
          <w:bCs/>
          <w:i/>
          <w:iCs/>
          <w:sz w:val="20"/>
          <w:szCs w:val="20"/>
          <w:lang w:val="lv-LV"/>
        </w:rPr>
        <w:t>3</w:t>
      </w:r>
      <w:r w:rsidR="00CF4686" w:rsidRPr="002C64C3">
        <w:rPr>
          <w:rFonts w:ascii="Times New Roman" w:eastAsia="Batang" w:hAnsi="Times New Roman"/>
          <w:bCs/>
          <w:i/>
          <w:iCs/>
          <w:sz w:val="20"/>
          <w:szCs w:val="20"/>
          <w:lang w:val="lv-LV"/>
        </w:rPr>
        <w:t xml:space="preserve">.attēls. </w:t>
      </w:r>
      <w:r w:rsidR="00FA1AA7" w:rsidRPr="002C64C3">
        <w:rPr>
          <w:rFonts w:ascii="Times New Roman" w:eastAsia="Batang" w:hAnsi="Times New Roman"/>
          <w:bCs/>
          <w:i/>
          <w:iCs/>
          <w:sz w:val="20"/>
          <w:szCs w:val="20"/>
          <w:lang w:val="lv-LV"/>
        </w:rPr>
        <w:t>T</w:t>
      </w:r>
      <w:r w:rsidR="00CF4686" w:rsidRPr="002C64C3">
        <w:rPr>
          <w:rFonts w:ascii="Times New Roman" w:eastAsia="Batang" w:hAnsi="Times New Roman"/>
          <w:bCs/>
          <w:i/>
          <w:iCs/>
          <w:sz w:val="20"/>
          <w:szCs w:val="20"/>
          <w:lang w:val="lv-LV"/>
        </w:rPr>
        <w:t>rūcīgo un maznodrošināto iedzīvotāju īpatsvars pret Cēsu novada iedzīvotājiem</w:t>
      </w:r>
    </w:p>
    <w:p w14:paraId="626909A0" w14:textId="77777777" w:rsidR="00B74A4E" w:rsidRPr="002C64C3" w:rsidRDefault="00B74A4E" w:rsidP="00CF4686">
      <w:pPr>
        <w:spacing w:after="120" w:line="264" w:lineRule="auto"/>
        <w:jc w:val="right"/>
        <w:rPr>
          <w:rFonts w:ascii="Times New Roman" w:eastAsia="Batang" w:hAnsi="Times New Roman"/>
          <w:bCs/>
          <w:sz w:val="20"/>
          <w:szCs w:val="20"/>
          <w:lang w:val="lv-LV"/>
        </w:rPr>
      </w:pPr>
    </w:p>
    <w:p w14:paraId="72A32E2A" w14:textId="77777777" w:rsidR="00B150BC" w:rsidRPr="002C64C3" w:rsidRDefault="00B150BC" w:rsidP="00CF4686">
      <w:pPr>
        <w:spacing w:after="120" w:line="264" w:lineRule="auto"/>
        <w:jc w:val="right"/>
        <w:rPr>
          <w:rFonts w:ascii="Times New Roman" w:eastAsia="Batang" w:hAnsi="Times New Roman"/>
          <w:bCs/>
          <w:sz w:val="20"/>
          <w:szCs w:val="20"/>
          <w:lang w:val="lv-LV"/>
        </w:rPr>
      </w:pPr>
    </w:p>
    <w:p w14:paraId="792F08CD" w14:textId="77777777" w:rsidR="00B150BC" w:rsidRPr="002C64C3" w:rsidRDefault="00B150BC" w:rsidP="00CF4686">
      <w:pPr>
        <w:spacing w:after="120" w:line="264" w:lineRule="auto"/>
        <w:jc w:val="right"/>
        <w:rPr>
          <w:rFonts w:ascii="Times New Roman" w:eastAsia="Batang" w:hAnsi="Times New Roman"/>
          <w:bCs/>
          <w:sz w:val="20"/>
          <w:szCs w:val="20"/>
          <w:lang w:val="lv-LV"/>
        </w:rPr>
      </w:pPr>
    </w:p>
    <w:p w14:paraId="1C7190F1" w14:textId="77777777" w:rsidR="00B150BC" w:rsidRPr="002C64C3" w:rsidRDefault="00B150BC" w:rsidP="00CF4686">
      <w:pPr>
        <w:spacing w:after="120" w:line="264" w:lineRule="auto"/>
        <w:jc w:val="right"/>
        <w:rPr>
          <w:rFonts w:ascii="Times New Roman" w:eastAsia="Batang" w:hAnsi="Times New Roman"/>
          <w:bCs/>
          <w:sz w:val="20"/>
          <w:szCs w:val="20"/>
          <w:lang w:val="lv-LV"/>
        </w:rPr>
      </w:pPr>
    </w:p>
    <w:p w14:paraId="4BD239C1" w14:textId="77777777" w:rsidR="003E20BA" w:rsidRPr="002C64C3" w:rsidRDefault="003E20BA" w:rsidP="00974BCD">
      <w:pPr>
        <w:pStyle w:val="ListParagraph"/>
        <w:numPr>
          <w:ilvl w:val="0"/>
          <w:numId w:val="6"/>
        </w:numPr>
        <w:spacing w:after="160" w:line="259" w:lineRule="auto"/>
        <w:ind w:left="284"/>
        <w:rPr>
          <w:rFonts w:eastAsia="Batang"/>
          <w:b/>
          <w:color w:val="233616"/>
        </w:rPr>
      </w:pPr>
      <w:r w:rsidRPr="002C64C3">
        <w:rPr>
          <w:rFonts w:eastAsia="Batang"/>
          <w:b/>
          <w:color w:val="233616"/>
        </w:rPr>
        <w:t>Vecāku maksas atlaides pirmsskolas izglītības iestādē</w:t>
      </w:r>
    </w:p>
    <w:p w14:paraId="5AFE7089" w14:textId="457CA060" w:rsidR="003E20BA" w:rsidRPr="002C64C3" w:rsidRDefault="00BD4AB4" w:rsidP="003E20BA">
      <w:pPr>
        <w:rPr>
          <w:rFonts w:ascii="Times New Roman" w:eastAsia="Batang" w:hAnsi="Times New Roman"/>
          <w:color w:val="000000"/>
          <w:lang w:val="lv-LV"/>
        </w:rPr>
      </w:pPr>
      <w:r w:rsidRPr="002C64C3">
        <w:rPr>
          <w:noProof/>
          <w:lang w:val="lv-LV"/>
        </w:rPr>
        <w:drawing>
          <wp:inline distT="0" distB="0" distL="0" distR="0" wp14:anchorId="1B2BC28A" wp14:editId="6F87BD78">
            <wp:extent cx="3035935" cy="1682750"/>
            <wp:effectExtent l="0" t="0" r="0" b="0"/>
            <wp:docPr id="14" name="Diagramma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3E20BA" w:rsidRPr="002C64C3">
        <w:rPr>
          <w:noProof/>
          <w:lang w:val="lv-LV"/>
        </w:rPr>
        <w:t xml:space="preserve"> </w:t>
      </w:r>
      <w:r w:rsidRPr="002C64C3">
        <w:rPr>
          <w:noProof/>
          <w:lang w:val="lv-LV"/>
        </w:rPr>
        <w:drawing>
          <wp:inline distT="0" distB="0" distL="0" distR="0" wp14:anchorId="78D2E678" wp14:editId="470030E7">
            <wp:extent cx="2582545" cy="1440815"/>
            <wp:effectExtent l="0" t="0" r="8255" b="6985"/>
            <wp:docPr id="15" name="Diagramma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E302649" w14:textId="30C66FDF" w:rsidR="003E20BA" w:rsidRPr="002C64C3" w:rsidRDefault="00CF4686" w:rsidP="00CF4686">
      <w:pPr>
        <w:spacing w:after="120"/>
        <w:ind w:left="2693"/>
        <w:jc w:val="both"/>
        <w:rPr>
          <w:rFonts w:ascii="Times New Roman" w:eastAsia="Batang" w:hAnsi="Times New Roman"/>
          <w:i/>
          <w:iCs/>
          <w:color w:val="000000"/>
          <w:lang w:val="lv-LV"/>
        </w:rPr>
      </w:pPr>
      <w:r w:rsidRPr="002C64C3">
        <w:rPr>
          <w:rFonts w:ascii="Times New Roman" w:eastAsia="Batang" w:hAnsi="Times New Roman"/>
          <w:i/>
          <w:iCs/>
          <w:color w:val="000000"/>
          <w:sz w:val="20"/>
          <w:szCs w:val="20"/>
          <w:lang w:val="lv-LV"/>
        </w:rPr>
        <w:t>1</w:t>
      </w:r>
      <w:r w:rsidR="006973BB" w:rsidRPr="002C64C3">
        <w:rPr>
          <w:rFonts w:ascii="Times New Roman" w:eastAsia="Batang" w:hAnsi="Times New Roman"/>
          <w:i/>
          <w:iCs/>
          <w:color w:val="000000"/>
          <w:sz w:val="20"/>
          <w:szCs w:val="20"/>
          <w:lang w:val="lv-LV"/>
        </w:rPr>
        <w:t>4</w:t>
      </w:r>
      <w:r w:rsidRPr="002C64C3">
        <w:rPr>
          <w:rFonts w:ascii="Times New Roman" w:eastAsia="Batang" w:hAnsi="Times New Roman"/>
          <w:i/>
          <w:iCs/>
          <w:color w:val="000000"/>
          <w:sz w:val="20"/>
          <w:szCs w:val="20"/>
          <w:lang w:val="lv-LV"/>
        </w:rPr>
        <w:t>.attēls</w:t>
      </w:r>
      <w:r w:rsidR="003E20BA" w:rsidRPr="002C64C3">
        <w:rPr>
          <w:rFonts w:ascii="Times New Roman" w:eastAsia="Batang" w:hAnsi="Times New Roman"/>
          <w:i/>
          <w:iCs/>
          <w:color w:val="000000"/>
          <w:sz w:val="20"/>
          <w:szCs w:val="20"/>
          <w:lang w:val="lv-LV"/>
        </w:rPr>
        <w:t xml:space="preserve">: Vecāku maksas atlaides PII (%) pa mērķa grupām un izmaksātu pabalstu salīdzinājums 2017. – 2019.gadam, </w:t>
      </w:r>
      <w:proofErr w:type="spellStart"/>
      <w:r w:rsidR="003E20BA" w:rsidRPr="002C64C3">
        <w:rPr>
          <w:rFonts w:ascii="Times New Roman" w:eastAsia="Batang" w:hAnsi="Times New Roman"/>
          <w:i/>
          <w:iCs/>
          <w:color w:val="000000"/>
          <w:sz w:val="20"/>
          <w:szCs w:val="20"/>
          <w:lang w:val="lv-LV"/>
        </w:rPr>
        <w:t>euro</w:t>
      </w:r>
      <w:proofErr w:type="spellEnd"/>
      <w:r w:rsidR="003E20BA" w:rsidRPr="002C64C3">
        <w:rPr>
          <w:rFonts w:ascii="Times New Roman" w:eastAsia="Batang" w:hAnsi="Times New Roman"/>
          <w:i/>
          <w:iCs/>
          <w:color w:val="000000"/>
          <w:lang w:val="lv-LV"/>
        </w:rPr>
        <w:t>.</w:t>
      </w:r>
    </w:p>
    <w:p w14:paraId="4839BBA6" w14:textId="77777777" w:rsidR="002E6C18" w:rsidRPr="002C64C3" w:rsidRDefault="002E6C18" w:rsidP="00CF4686">
      <w:pPr>
        <w:spacing w:after="120"/>
        <w:ind w:left="2693"/>
        <w:jc w:val="both"/>
        <w:rPr>
          <w:rFonts w:ascii="Times New Roman" w:eastAsia="Batang" w:hAnsi="Times New Roman"/>
          <w:color w:val="000000"/>
          <w:lang w:val="lv-LV"/>
        </w:rPr>
      </w:pPr>
    </w:p>
    <w:p w14:paraId="6CBFAB59" w14:textId="490F6EAE" w:rsidR="002E6C18" w:rsidRPr="002C64C3" w:rsidRDefault="003E20BA" w:rsidP="00FA1AA7">
      <w:pPr>
        <w:pStyle w:val="ListParagraph"/>
        <w:spacing w:line="264" w:lineRule="auto"/>
        <w:ind w:left="0"/>
        <w:jc w:val="both"/>
        <w:rPr>
          <w:rFonts w:eastAsia="Batang"/>
          <w:sz w:val="23"/>
          <w:szCs w:val="23"/>
        </w:rPr>
      </w:pPr>
      <w:r w:rsidRPr="002C64C3">
        <w:rPr>
          <w:rFonts w:eastAsia="Batang"/>
          <w:bCs/>
          <w:sz w:val="23"/>
          <w:szCs w:val="23"/>
        </w:rPr>
        <w:t xml:space="preserve">Pamatojums, kādēļ palielinājušies izdevumi šajā pozīcijā ir to </w:t>
      </w:r>
      <w:r w:rsidRPr="002C64C3">
        <w:rPr>
          <w:rFonts w:eastAsia="Batang"/>
          <w:sz w:val="23"/>
          <w:szCs w:val="23"/>
        </w:rPr>
        <w:t xml:space="preserve">bērnu skaits, kuriem piešķirta vecāku maksas atlaide pirmsskolas izglītības iestādē kā </w:t>
      </w:r>
      <w:r w:rsidRPr="002C64C3">
        <w:rPr>
          <w:rFonts w:eastAsia="Batang"/>
          <w:sz w:val="23"/>
          <w:szCs w:val="23"/>
          <w:u w:val="single"/>
        </w:rPr>
        <w:t>daudzbērnu ģimenei</w:t>
      </w:r>
      <w:r w:rsidRPr="002C64C3">
        <w:rPr>
          <w:rFonts w:eastAsia="Batang"/>
          <w:sz w:val="23"/>
          <w:szCs w:val="23"/>
        </w:rPr>
        <w:t xml:space="preserve">, jo pašvaldībā ir atbalsta programma daudzbērnu ģimenēm, kuras ietvaros tiek nodrošināta 100 % apmaksāta ēdināšana bērniem no daudzbērnu ģimenēm. </w:t>
      </w:r>
      <w:bookmarkStart w:id="26" w:name="_Hlk34383295"/>
      <w:r w:rsidR="00FA1AA7" w:rsidRPr="002C64C3">
        <w:rPr>
          <w:rFonts w:eastAsia="Batang"/>
          <w:sz w:val="23"/>
          <w:szCs w:val="23"/>
        </w:rPr>
        <w:t xml:space="preserve"> </w:t>
      </w:r>
      <w:r w:rsidRPr="002C64C3">
        <w:rPr>
          <w:rFonts w:eastAsia="Batang"/>
          <w:sz w:val="23"/>
          <w:szCs w:val="23"/>
        </w:rPr>
        <w:t>2019.gadā šis atbalsts piešķirts</w:t>
      </w:r>
      <w:r w:rsidR="007408E3" w:rsidRPr="002C64C3">
        <w:rPr>
          <w:rFonts w:eastAsia="Batang"/>
          <w:sz w:val="23"/>
          <w:szCs w:val="23"/>
        </w:rPr>
        <w:t xml:space="preserve"> 212</w:t>
      </w:r>
      <w:r w:rsidRPr="002C64C3">
        <w:rPr>
          <w:rFonts w:eastAsia="Batang"/>
          <w:sz w:val="23"/>
          <w:szCs w:val="23"/>
        </w:rPr>
        <w:t xml:space="preserve"> Cēsu novada ģimenēm. </w:t>
      </w:r>
      <w:bookmarkStart w:id="27" w:name="_Hlk33014961"/>
      <w:bookmarkEnd w:id="26"/>
    </w:p>
    <w:p w14:paraId="101D78AF" w14:textId="77777777" w:rsidR="002E6C18" w:rsidRPr="002C64C3" w:rsidRDefault="002E6C18" w:rsidP="002E6C18">
      <w:pPr>
        <w:pStyle w:val="ListParagraph"/>
        <w:spacing w:line="264" w:lineRule="auto"/>
        <w:ind w:left="0"/>
        <w:contextualSpacing w:val="0"/>
        <w:jc w:val="both"/>
        <w:rPr>
          <w:rFonts w:eastAsia="Batang"/>
          <w:sz w:val="32"/>
          <w:szCs w:val="32"/>
        </w:rPr>
      </w:pPr>
    </w:p>
    <w:p w14:paraId="55AB9515" w14:textId="6E8062A6" w:rsidR="003E20BA" w:rsidRPr="002C64C3" w:rsidRDefault="00BD4AB4" w:rsidP="002E6C18">
      <w:pPr>
        <w:pStyle w:val="ListParagraph"/>
        <w:spacing w:line="264" w:lineRule="auto"/>
        <w:ind w:left="0"/>
        <w:contextualSpacing w:val="0"/>
        <w:jc w:val="both"/>
        <w:rPr>
          <w:rFonts w:eastAsia="Batang"/>
          <w:b/>
          <w:color w:val="233616"/>
        </w:rPr>
      </w:pPr>
      <w:r w:rsidRPr="002C64C3">
        <w:rPr>
          <w:rFonts w:eastAsia="Batang"/>
          <w:b/>
          <w:noProof/>
          <w:color w:val="233616"/>
          <w:lang w:eastAsia="en-US"/>
        </w:rPr>
        <w:drawing>
          <wp:inline distT="0" distB="0" distL="0" distR="0" wp14:anchorId="4DE08E97" wp14:editId="5C8236CD">
            <wp:extent cx="137204" cy="175793"/>
            <wp:effectExtent l="0" t="0" r="0" b="0"/>
            <wp:docPr id="16" name="Attēls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975" cy="178062"/>
                    </a:xfrm>
                    <a:prstGeom prst="rect">
                      <a:avLst/>
                    </a:prstGeom>
                    <a:noFill/>
                    <a:ln>
                      <a:noFill/>
                    </a:ln>
                  </pic:spPr>
                </pic:pic>
              </a:graphicData>
            </a:graphic>
          </wp:inline>
        </w:drawing>
      </w:r>
      <w:r w:rsidR="00B11477" w:rsidRPr="002C64C3">
        <w:rPr>
          <w:rFonts w:eastAsia="Batang"/>
          <w:b/>
          <w:color w:val="233616"/>
        </w:rPr>
        <w:t xml:space="preserve">  </w:t>
      </w:r>
      <w:r w:rsidR="003E20BA" w:rsidRPr="002C64C3">
        <w:rPr>
          <w:rFonts w:eastAsia="Batang"/>
          <w:b/>
          <w:color w:val="233616"/>
        </w:rPr>
        <w:t>Pabalsts medicīnisko izdevumu daļējai apmaksai</w:t>
      </w:r>
    </w:p>
    <w:p w14:paraId="328339B8" w14:textId="77777777" w:rsidR="00B74A4E" w:rsidRPr="002C64C3" w:rsidRDefault="00B74A4E" w:rsidP="003E20BA">
      <w:pPr>
        <w:rPr>
          <w:rFonts w:ascii="Times New Roman" w:eastAsia="Batang" w:hAnsi="Times New Roman"/>
          <w:b/>
          <w:color w:val="385623"/>
          <w:sz w:val="18"/>
          <w:szCs w:val="18"/>
          <w:lang w:val="lv-LV"/>
        </w:rPr>
      </w:pPr>
    </w:p>
    <w:p w14:paraId="6F4A21AE" w14:textId="77777777" w:rsidR="003E20BA" w:rsidRPr="002C64C3" w:rsidRDefault="003E20BA" w:rsidP="00B11477">
      <w:pPr>
        <w:spacing w:before="120"/>
        <w:rPr>
          <w:rFonts w:ascii="Times New Roman" w:eastAsia="Batang" w:hAnsi="Times New Roman"/>
          <w:bCs/>
          <w:color w:val="000000"/>
          <w:sz w:val="23"/>
          <w:szCs w:val="23"/>
          <w:lang w:val="lv-LV"/>
        </w:rPr>
      </w:pPr>
      <w:r w:rsidRPr="002C64C3">
        <w:rPr>
          <w:rFonts w:ascii="Times New Roman" w:eastAsia="Batang" w:hAnsi="Times New Roman"/>
          <w:bCs/>
          <w:color w:val="000000"/>
          <w:sz w:val="23"/>
          <w:szCs w:val="23"/>
          <w:lang w:val="lv-LV"/>
        </w:rPr>
        <w:t xml:space="preserve">2019.gadā medicīnisko izdevumu daļējai apmaksai izlietoti 3312,27 </w:t>
      </w:r>
      <w:proofErr w:type="spellStart"/>
      <w:r w:rsidRPr="002C64C3">
        <w:rPr>
          <w:rFonts w:ascii="Times New Roman" w:eastAsia="Batang" w:hAnsi="Times New Roman"/>
          <w:bCs/>
          <w:i/>
          <w:iCs/>
          <w:color w:val="000000"/>
          <w:sz w:val="23"/>
          <w:szCs w:val="23"/>
          <w:lang w:val="lv-LV"/>
        </w:rPr>
        <w:t>euro</w:t>
      </w:r>
      <w:proofErr w:type="spellEnd"/>
      <w:r w:rsidRPr="002C64C3">
        <w:rPr>
          <w:rFonts w:ascii="Times New Roman" w:eastAsia="Batang" w:hAnsi="Times New Roman"/>
          <w:bCs/>
          <w:color w:val="000000"/>
          <w:sz w:val="23"/>
          <w:szCs w:val="23"/>
          <w:lang w:val="lv-LV"/>
        </w:rPr>
        <w:t xml:space="preserve"> sniedzot atbalstu 94 ģimenēm (106 personām).</w:t>
      </w:r>
    </w:p>
    <w:bookmarkEnd w:id="27"/>
    <w:p w14:paraId="09FB0840" w14:textId="7C37B5A2" w:rsidR="003E20BA" w:rsidRPr="002C64C3" w:rsidRDefault="00BD4AB4" w:rsidP="003E20BA">
      <w:pPr>
        <w:jc w:val="center"/>
        <w:rPr>
          <w:rFonts w:ascii="Times New Roman" w:eastAsia="Batang" w:hAnsi="Times New Roman"/>
          <w:lang w:val="lv-LV"/>
        </w:rPr>
      </w:pPr>
      <w:r w:rsidRPr="002C64C3">
        <w:rPr>
          <w:noProof/>
          <w:lang w:val="lv-LV"/>
        </w:rPr>
        <w:drawing>
          <wp:inline distT="0" distB="0" distL="0" distR="0" wp14:anchorId="3ACB2094" wp14:editId="67D547FD">
            <wp:extent cx="5325745" cy="2063115"/>
            <wp:effectExtent l="0" t="0" r="0" b="0"/>
            <wp:docPr id="17" name="Diagramma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78326C" w14:textId="7222A26A" w:rsidR="003E20BA" w:rsidRPr="002C64C3" w:rsidRDefault="00CF4686" w:rsidP="00CF4686">
      <w:pPr>
        <w:spacing w:before="120" w:after="120"/>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1</w:t>
      </w:r>
      <w:r w:rsidR="006973BB" w:rsidRPr="002C64C3">
        <w:rPr>
          <w:rFonts w:ascii="Times New Roman" w:eastAsia="Batang" w:hAnsi="Times New Roman"/>
          <w:i/>
          <w:iCs/>
          <w:sz w:val="20"/>
          <w:szCs w:val="20"/>
          <w:lang w:val="lv-LV"/>
        </w:rPr>
        <w:t>5</w:t>
      </w:r>
      <w:r w:rsidRPr="002C64C3">
        <w:rPr>
          <w:rFonts w:ascii="Times New Roman" w:eastAsia="Batang" w:hAnsi="Times New Roman"/>
          <w:i/>
          <w:iCs/>
          <w:sz w:val="20"/>
          <w:szCs w:val="20"/>
          <w:lang w:val="lv-LV"/>
        </w:rPr>
        <w:t>. at</w:t>
      </w:r>
      <w:r w:rsidR="003E20BA" w:rsidRPr="002C64C3">
        <w:rPr>
          <w:rFonts w:ascii="Times New Roman" w:eastAsia="Batang" w:hAnsi="Times New Roman"/>
          <w:i/>
          <w:iCs/>
          <w:sz w:val="20"/>
          <w:szCs w:val="20"/>
          <w:lang w:val="lv-LV"/>
        </w:rPr>
        <w:t>tēl</w:t>
      </w:r>
      <w:r w:rsidRPr="002C64C3">
        <w:rPr>
          <w:rFonts w:ascii="Times New Roman" w:eastAsia="Batang" w:hAnsi="Times New Roman"/>
          <w:i/>
          <w:iCs/>
          <w:sz w:val="20"/>
          <w:szCs w:val="20"/>
          <w:lang w:val="lv-LV"/>
        </w:rPr>
        <w:t>s</w:t>
      </w:r>
      <w:r w:rsidR="003E20BA" w:rsidRPr="002C64C3">
        <w:rPr>
          <w:rFonts w:ascii="Times New Roman" w:eastAsia="Batang" w:hAnsi="Times New Roman"/>
          <w:i/>
          <w:iCs/>
          <w:sz w:val="20"/>
          <w:szCs w:val="20"/>
          <w:lang w:val="lv-LV"/>
        </w:rPr>
        <w:t>: Pabalstu sadalījums pa medicīnisko izdevumu veidiem 2019.gadā, %</w:t>
      </w:r>
    </w:p>
    <w:p w14:paraId="64335BC2" w14:textId="72A8BFDD" w:rsidR="003E20BA" w:rsidRPr="002C64C3" w:rsidRDefault="00BD4AB4" w:rsidP="003E20BA">
      <w:pPr>
        <w:jc w:val="center"/>
        <w:rPr>
          <w:rFonts w:ascii="Times New Roman" w:eastAsia="Batang" w:hAnsi="Times New Roman"/>
          <w:lang w:val="lv-LV"/>
        </w:rPr>
      </w:pPr>
      <w:r w:rsidRPr="002C64C3">
        <w:rPr>
          <w:noProof/>
          <w:lang w:val="lv-LV"/>
        </w:rPr>
        <w:drawing>
          <wp:inline distT="0" distB="0" distL="0" distR="0" wp14:anchorId="1DADB2EC" wp14:editId="41303D34">
            <wp:extent cx="3759835" cy="1770380"/>
            <wp:effectExtent l="0" t="0" r="0" b="0"/>
            <wp:docPr id="18" name="Diagramma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1540B81" w14:textId="47237026" w:rsidR="003E20BA" w:rsidRPr="002C64C3" w:rsidRDefault="00CF4686" w:rsidP="00CF4686">
      <w:pPr>
        <w:spacing w:after="120"/>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1</w:t>
      </w:r>
      <w:r w:rsidR="006973BB" w:rsidRPr="002C64C3">
        <w:rPr>
          <w:rFonts w:ascii="Times New Roman" w:eastAsia="Batang" w:hAnsi="Times New Roman"/>
          <w:i/>
          <w:iCs/>
          <w:sz w:val="20"/>
          <w:szCs w:val="20"/>
          <w:lang w:val="lv-LV"/>
        </w:rPr>
        <w:t>6</w:t>
      </w:r>
      <w:r w:rsidRPr="002C64C3">
        <w:rPr>
          <w:rFonts w:ascii="Times New Roman" w:eastAsia="Batang" w:hAnsi="Times New Roman"/>
          <w:i/>
          <w:iCs/>
          <w:sz w:val="20"/>
          <w:szCs w:val="20"/>
          <w:lang w:val="lv-LV"/>
        </w:rPr>
        <w:t>.a</w:t>
      </w:r>
      <w:r w:rsidR="003E20BA" w:rsidRPr="002C64C3">
        <w:rPr>
          <w:rFonts w:ascii="Times New Roman" w:eastAsia="Batang" w:hAnsi="Times New Roman"/>
          <w:i/>
          <w:iCs/>
          <w:sz w:val="20"/>
          <w:szCs w:val="20"/>
          <w:lang w:val="lv-LV"/>
        </w:rPr>
        <w:t>ttēl</w:t>
      </w:r>
      <w:r w:rsidRPr="002C64C3">
        <w:rPr>
          <w:rFonts w:ascii="Times New Roman" w:eastAsia="Batang" w:hAnsi="Times New Roman"/>
          <w:i/>
          <w:iCs/>
          <w:sz w:val="20"/>
          <w:szCs w:val="20"/>
          <w:lang w:val="lv-LV"/>
        </w:rPr>
        <w:t>s</w:t>
      </w:r>
      <w:r w:rsidR="003E20BA" w:rsidRPr="002C64C3">
        <w:rPr>
          <w:rFonts w:ascii="Times New Roman" w:eastAsia="Batang" w:hAnsi="Times New Roman"/>
          <w:i/>
          <w:iCs/>
          <w:sz w:val="20"/>
          <w:szCs w:val="20"/>
          <w:lang w:val="lv-LV"/>
        </w:rPr>
        <w:t xml:space="preserve">: Izmaksāto pabalstu salīdzinājums 2017.-2019. gadam, </w:t>
      </w:r>
      <w:proofErr w:type="spellStart"/>
      <w:r w:rsidR="003E20BA" w:rsidRPr="002C64C3">
        <w:rPr>
          <w:rFonts w:ascii="Times New Roman" w:eastAsia="Batang" w:hAnsi="Times New Roman"/>
          <w:i/>
          <w:iCs/>
          <w:sz w:val="20"/>
          <w:szCs w:val="20"/>
          <w:lang w:val="lv-LV"/>
        </w:rPr>
        <w:t>euro</w:t>
      </w:r>
      <w:proofErr w:type="spellEnd"/>
    </w:p>
    <w:p w14:paraId="304A082A" w14:textId="77777777" w:rsidR="00B744AF" w:rsidRPr="002C64C3" w:rsidRDefault="00B744AF" w:rsidP="00CF4686">
      <w:pPr>
        <w:spacing w:after="120"/>
        <w:jc w:val="right"/>
        <w:rPr>
          <w:rFonts w:ascii="Times New Roman" w:eastAsia="Batang" w:hAnsi="Times New Roman"/>
          <w:i/>
          <w:sz w:val="20"/>
          <w:szCs w:val="20"/>
          <w:lang w:val="lv-LV"/>
        </w:rPr>
      </w:pPr>
    </w:p>
    <w:p w14:paraId="232804DB" w14:textId="77777777" w:rsidR="00C807BC" w:rsidRPr="002C64C3" w:rsidRDefault="00C807BC" w:rsidP="003E20BA">
      <w:pPr>
        <w:jc w:val="right"/>
        <w:rPr>
          <w:rFonts w:ascii="Times New Roman" w:eastAsia="Batang" w:hAnsi="Times New Roman"/>
          <w:sz w:val="6"/>
          <w:szCs w:val="6"/>
          <w:lang w:val="lv-LV"/>
        </w:rPr>
      </w:pPr>
    </w:p>
    <w:p w14:paraId="514F17FB" w14:textId="77777777" w:rsidR="003E20BA" w:rsidRPr="002C64C3" w:rsidRDefault="003E20BA" w:rsidP="00974BCD">
      <w:pPr>
        <w:pStyle w:val="ListParagraph"/>
        <w:numPr>
          <w:ilvl w:val="0"/>
          <w:numId w:val="7"/>
        </w:numPr>
        <w:spacing w:after="120"/>
        <w:ind w:left="0" w:hanging="284"/>
        <w:rPr>
          <w:rFonts w:eastAsia="Batang"/>
          <w:b/>
          <w:color w:val="233616"/>
        </w:rPr>
      </w:pPr>
      <w:r w:rsidRPr="002C64C3">
        <w:rPr>
          <w:rFonts w:eastAsia="Batang"/>
          <w:b/>
          <w:color w:val="233616"/>
        </w:rPr>
        <w:t>Pabalsts mācību piederumu iegādei, uzsākot jaunu mācību gadu</w:t>
      </w:r>
    </w:p>
    <w:p w14:paraId="6257CA87" w14:textId="77777777" w:rsidR="002E6C18" w:rsidRPr="002C64C3" w:rsidRDefault="002E6C18" w:rsidP="00FA1AA7">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C</w:t>
      </w:r>
      <w:r w:rsidR="003E20BA" w:rsidRPr="002C64C3">
        <w:rPr>
          <w:rFonts w:ascii="Times New Roman" w:eastAsia="Batang" w:hAnsi="Times New Roman"/>
          <w:color w:val="000000"/>
          <w:sz w:val="23"/>
          <w:szCs w:val="23"/>
          <w:lang w:val="lv-LV"/>
        </w:rPr>
        <w:t>ēsu novadā, pamatojoties uz Cēsu novada saistošajiem noteikumiem, tiek piešķirts pabalsts mācību piederumu iegādei, kuru piešķir ģimenei uzsākot jauno mācību gadu.</w:t>
      </w:r>
    </w:p>
    <w:p w14:paraId="5D018EC8" w14:textId="67875196" w:rsidR="002E6C18" w:rsidRPr="002C64C3" w:rsidRDefault="003E20BA" w:rsidP="00FA1AA7">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Pabalstu piešķir</w:t>
      </w:r>
      <w:r w:rsidR="00C924D3" w:rsidRPr="002C64C3">
        <w:rPr>
          <w:rFonts w:ascii="Times New Roman" w:eastAsia="Batang" w:hAnsi="Times New Roman"/>
          <w:color w:val="000000"/>
          <w:sz w:val="23"/>
          <w:szCs w:val="23"/>
          <w:lang w:val="lv-LV"/>
        </w:rPr>
        <w:t xml:space="preserve"> </w:t>
      </w:r>
      <w:r w:rsidRPr="002C64C3">
        <w:rPr>
          <w:rFonts w:ascii="Times New Roman" w:eastAsia="Batang" w:hAnsi="Times New Roman"/>
          <w:color w:val="000000"/>
          <w:sz w:val="23"/>
          <w:szCs w:val="23"/>
          <w:lang w:val="lv-LV"/>
        </w:rPr>
        <w:t xml:space="preserve">trūcīgo ģimeņu bērniem - 25.00 </w:t>
      </w:r>
      <w:proofErr w:type="spellStart"/>
      <w:r w:rsidRPr="002C64C3">
        <w:rPr>
          <w:rFonts w:ascii="Times New Roman" w:eastAsia="Batang" w:hAnsi="Times New Roman"/>
          <w:i/>
          <w:iCs/>
          <w:color w:val="000000"/>
          <w:sz w:val="23"/>
          <w:szCs w:val="23"/>
          <w:lang w:val="lv-LV"/>
        </w:rPr>
        <w:t>euro</w:t>
      </w:r>
      <w:proofErr w:type="spellEnd"/>
      <w:r w:rsidRPr="002C64C3">
        <w:rPr>
          <w:rFonts w:ascii="Times New Roman" w:eastAsia="Batang" w:hAnsi="Times New Roman"/>
          <w:color w:val="000000"/>
          <w:sz w:val="23"/>
          <w:szCs w:val="23"/>
          <w:lang w:val="lv-LV"/>
        </w:rPr>
        <w:t xml:space="preserve"> apmērā katram izglītojamam, maznodrošināto ģimeņu bērniem – 20.00 </w:t>
      </w:r>
      <w:proofErr w:type="spellStart"/>
      <w:r w:rsidRPr="002C64C3">
        <w:rPr>
          <w:rFonts w:ascii="Times New Roman" w:eastAsia="Batang" w:hAnsi="Times New Roman"/>
          <w:i/>
          <w:iCs/>
          <w:color w:val="000000"/>
          <w:sz w:val="23"/>
          <w:szCs w:val="23"/>
          <w:lang w:val="lv-LV"/>
        </w:rPr>
        <w:t>euro</w:t>
      </w:r>
      <w:proofErr w:type="spellEnd"/>
      <w:r w:rsidRPr="002C64C3">
        <w:rPr>
          <w:rFonts w:ascii="Times New Roman" w:eastAsia="Batang" w:hAnsi="Times New Roman"/>
          <w:i/>
          <w:iCs/>
          <w:color w:val="000000"/>
          <w:sz w:val="23"/>
          <w:szCs w:val="23"/>
          <w:lang w:val="lv-LV"/>
        </w:rPr>
        <w:t xml:space="preserve"> </w:t>
      </w:r>
      <w:r w:rsidRPr="002C64C3">
        <w:rPr>
          <w:rFonts w:ascii="Times New Roman" w:eastAsia="Batang" w:hAnsi="Times New Roman"/>
          <w:color w:val="000000"/>
          <w:sz w:val="23"/>
          <w:szCs w:val="23"/>
          <w:lang w:val="lv-LV"/>
        </w:rPr>
        <w:t>apmērā katram izglītojamam, bērniem bāreņiem un bez vecāku gādības palikušiem bērniem 15.00</w:t>
      </w:r>
      <w:r w:rsidRPr="002C64C3">
        <w:rPr>
          <w:rFonts w:ascii="Times New Roman" w:eastAsia="Batang" w:hAnsi="Times New Roman"/>
          <w:i/>
          <w:iCs/>
          <w:color w:val="000000"/>
          <w:sz w:val="23"/>
          <w:szCs w:val="23"/>
          <w:lang w:val="lv-LV"/>
        </w:rPr>
        <w:t xml:space="preserve"> </w:t>
      </w:r>
      <w:proofErr w:type="spellStart"/>
      <w:r w:rsidRPr="002C64C3">
        <w:rPr>
          <w:rFonts w:ascii="Times New Roman" w:eastAsia="Batang" w:hAnsi="Times New Roman"/>
          <w:i/>
          <w:iCs/>
          <w:color w:val="000000"/>
          <w:sz w:val="23"/>
          <w:szCs w:val="23"/>
          <w:lang w:val="lv-LV"/>
        </w:rPr>
        <w:t>euro</w:t>
      </w:r>
      <w:proofErr w:type="spellEnd"/>
      <w:r w:rsidRPr="002C64C3">
        <w:rPr>
          <w:rFonts w:ascii="Times New Roman" w:eastAsia="Batang" w:hAnsi="Times New Roman"/>
          <w:color w:val="000000"/>
          <w:sz w:val="23"/>
          <w:szCs w:val="23"/>
          <w:lang w:val="lv-LV"/>
        </w:rPr>
        <w:t xml:space="preserve"> apmērā, kā arī daudzbērnu ģimeņu bērniem uzsākot 1. klasi 20.00 </w:t>
      </w:r>
      <w:proofErr w:type="spellStart"/>
      <w:r w:rsidRPr="002C64C3">
        <w:rPr>
          <w:rFonts w:ascii="Times New Roman" w:eastAsia="Batang" w:hAnsi="Times New Roman"/>
          <w:color w:val="000000"/>
          <w:sz w:val="23"/>
          <w:szCs w:val="23"/>
          <w:lang w:val="lv-LV"/>
        </w:rPr>
        <w:t>euro</w:t>
      </w:r>
      <w:proofErr w:type="spellEnd"/>
      <w:r w:rsidRPr="002C64C3">
        <w:rPr>
          <w:rFonts w:ascii="Times New Roman" w:eastAsia="Batang" w:hAnsi="Times New Roman"/>
          <w:color w:val="000000"/>
          <w:sz w:val="23"/>
          <w:szCs w:val="23"/>
          <w:lang w:val="lv-LV"/>
        </w:rPr>
        <w:t xml:space="preserve"> apmērā.</w:t>
      </w:r>
    </w:p>
    <w:p w14:paraId="1FCF8485" w14:textId="77777777" w:rsidR="003E20BA" w:rsidRPr="002C64C3" w:rsidRDefault="003E20BA" w:rsidP="00FA1AA7">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 xml:space="preserve">2019.gada nogalē paplašinot atbalsta </w:t>
      </w:r>
      <w:proofErr w:type="spellStart"/>
      <w:r w:rsidRPr="002C64C3">
        <w:rPr>
          <w:rFonts w:ascii="Times New Roman" w:eastAsia="Batang" w:hAnsi="Times New Roman"/>
          <w:color w:val="000000"/>
          <w:sz w:val="23"/>
          <w:szCs w:val="23"/>
          <w:lang w:val="lv-LV"/>
        </w:rPr>
        <w:t>mērķgrupu</w:t>
      </w:r>
      <w:proofErr w:type="spellEnd"/>
      <w:r w:rsidRPr="002C64C3">
        <w:rPr>
          <w:rFonts w:ascii="Times New Roman" w:eastAsia="Batang" w:hAnsi="Times New Roman"/>
          <w:color w:val="000000"/>
          <w:sz w:val="23"/>
          <w:szCs w:val="23"/>
          <w:lang w:val="lv-LV"/>
        </w:rPr>
        <w:t xml:space="preserve">, šādu atbalstu noteica arī bērniem ar invaliditāti. 2019.gadā pabalstam izlietoti 1 740 </w:t>
      </w:r>
      <w:proofErr w:type="spellStart"/>
      <w:r w:rsidRPr="002C64C3">
        <w:rPr>
          <w:rFonts w:ascii="Times New Roman" w:eastAsia="Batang" w:hAnsi="Times New Roman"/>
          <w:i/>
          <w:iCs/>
          <w:color w:val="000000"/>
          <w:sz w:val="23"/>
          <w:szCs w:val="23"/>
          <w:lang w:val="lv-LV"/>
        </w:rPr>
        <w:t>euro</w:t>
      </w:r>
      <w:proofErr w:type="spellEnd"/>
      <w:r w:rsidRPr="002C64C3">
        <w:rPr>
          <w:rFonts w:ascii="Times New Roman" w:eastAsia="Batang" w:hAnsi="Times New Roman"/>
          <w:i/>
          <w:iCs/>
          <w:color w:val="000000"/>
          <w:sz w:val="23"/>
          <w:szCs w:val="23"/>
          <w:lang w:val="lv-LV"/>
        </w:rPr>
        <w:t>.</w:t>
      </w:r>
      <w:r w:rsidRPr="002C64C3">
        <w:rPr>
          <w:rFonts w:ascii="Times New Roman" w:eastAsia="Batang" w:hAnsi="Times New Roman"/>
          <w:color w:val="000000"/>
          <w:sz w:val="23"/>
          <w:szCs w:val="23"/>
          <w:lang w:val="lv-LV"/>
        </w:rPr>
        <w:t xml:space="preserve"> No attēlā redzamā secināms, 2019.gadā lielākā daļa atbalsta nonāk pie daudzbērnu ģimenēm.</w:t>
      </w:r>
    </w:p>
    <w:p w14:paraId="771BB170" w14:textId="77777777" w:rsidR="002E6C18" w:rsidRPr="002C64C3" w:rsidRDefault="002E6C18" w:rsidP="002E6C18">
      <w:pPr>
        <w:spacing w:before="120" w:line="264" w:lineRule="auto"/>
        <w:jc w:val="both"/>
        <w:rPr>
          <w:rFonts w:ascii="Times New Roman" w:eastAsia="Batang" w:hAnsi="Times New Roman"/>
          <w:color w:val="000000"/>
          <w:sz w:val="23"/>
          <w:szCs w:val="23"/>
          <w:lang w:val="lv-LV"/>
        </w:rPr>
      </w:pPr>
    </w:p>
    <w:p w14:paraId="7C730EB1" w14:textId="4392F834" w:rsidR="003E20BA" w:rsidRPr="002C64C3" w:rsidRDefault="00BD4AB4" w:rsidP="003E20BA">
      <w:pPr>
        <w:jc w:val="both"/>
        <w:rPr>
          <w:rFonts w:ascii="Times New Roman" w:eastAsia="Batang" w:hAnsi="Times New Roman"/>
          <w:b/>
          <w:color w:val="385623"/>
          <w:lang w:val="lv-LV"/>
        </w:rPr>
      </w:pPr>
      <w:r w:rsidRPr="002C64C3">
        <w:rPr>
          <w:noProof/>
          <w:lang w:val="lv-LV"/>
        </w:rPr>
        <mc:AlternateContent>
          <mc:Choice Requires="wps">
            <w:drawing>
              <wp:anchor distT="0" distB="0" distL="114300" distR="114300" simplePos="0" relativeHeight="251661824" behindDoc="0" locked="0" layoutInCell="1" allowOverlap="1" wp14:anchorId="2BB5C374" wp14:editId="616D9250">
                <wp:simplePos x="0" y="0"/>
                <wp:positionH relativeFrom="column">
                  <wp:posOffset>614045</wp:posOffset>
                </wp:positionH>
                <wp:positionV relativeFrom="paragraph">
                  <wp:posOffset>561975</wp:posOffset>
                </wp:positionV>
                <wp:extent cx="472440" cy="236220"/>
                <wp:effectExtent l="0" t="0" r="0" b="0"/>
                <wp:wrapNone/>
                <wp:docPr id="39" name="Tekstlodziņš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2440" cy="236220"/>
                        </a:xfrm>
                        <a:prstGeom prst="rect">
                          <a:avLst/>
                        </a:prstGeom>
                        <a:noFill/>
                        <a:ln w="6350">
                          <a:noFill/>
                        </a:ln>
                      </wps:spPr>
                      <wps:txbx>
                        <w:txbxContent>
                          <w:p w14:paraId="76038758" w14:textId="77777777" w:rsidR="00667DDD" w:rsidRPr="009A0F6D" w:rsidRDefault="00667DDD" w:rsidP="003E20BA">
                            <w:pPr>
                              <w:rPr>
                                <w:rFonts w:ascii="Times New Roman" w:hAnsi="Times New Roman"/>
                                <w:color w:val="404040"/>
                                <w:sz w:val="20"/>
                                <w:szCs w:val="20"/>
                              </w:rPr>
                            </w:pPr>
                            <w:r w:rsidRPr="009A0F6D">
                              <w:rPr>
                                <w:rFonts w:ascii="Times New Roman" w:hAnsi="Times New Roman"/>
                                <w:color w:val="404040"/>
                                <w:sz w:val="20"/>
                                <w:szCs w:val="20"/>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BB5C374" id="Tekstlodziņš 39" o:spid="_x0000_s1037" type="#_x0000_t202" style="position:absolute;left:0;text-align:left;margin-left:48.35pt;margin-top:44.25pt;width:37.2pt;height:18.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" filled="f" stroked="f" strokeweight=".5pt">
                <v:textbox>
                  <w:txbxContent>
                    <w:p w14:paraId="76038758" w14:textId="77777777" w:rsidR="00667DDD" w:rsidRPr="009A0F6D" w:rsidRDefault="00667DDD" w:rsidP="003E20BA">
                      <w:pPr>
                        <w:rPr>
                          <w:rFonts w:ascii="Times New Roman" w:hAnsi="Times New Roman"/>
                          <w:color w:val="404040"/>
                          <w:sz w:val="20"/>
                          <w:szCs w:val="20"/>
                        </w:rPr>
                      </w:pPr>
                      <w:r w:rsidRPr="009A0F6D">
                        <w:rPr>
                          <w:rFonts w:ascii="Times New Roman" w:hAnsi="Times New Roman"/>
                          <w:color w:val="404040"/>
                          <w:sz w:val="20"/>
                          <w:szCs w:val="20"/>
                        </w:rPr>
                        <w:t>2019</w:t>
                      </w:r>
                    </w:p>
                  </w:txbxContent>
                </v:textbox>
              </v:shape>
            </w:pict>
          </mc:Fallback>
        </mc:AlternateContent>
      </w:r>
      <w:r w:rsidRPr="002C64C3">
        <w:rPr>
          <w:noProof/>
          <w:lang w:val="lv-LV"/>
        </w:rPr>
        <w:drawing>
          <wp:inline distT="0" distB="0" distL="0" distR="0" wp14:anchorId="77180A0F" wp14:editId="3C8A8DEA">
            <wp:extent cx="2580640" cy="1974850"/>
            <wp:effectExtent l="0" t="0" r="0" b="6350"/>
            <wp:docPr id="19" name="Diagramma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2C64C3">
        <w:rPr>
          <w:noProof/>
          <w:lang w:val="lv-LV"/>
        </w:rPr>
        <w:drawing>
          <wp:inline distT="0" distB="0" distL="0" distR="0" wp14:anchorId="7046E83E" wp14:editId="18B61C8B">
            <wp:extent cx="3041015" cy="1931035"/>
            <wp:effectExtent l="0" t="0" r="0" b="0"/>
            <wp:docPr id="20" name="Diagramma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6507A9FD" w14:textId="4512A59B" w:rsidR="003E20BA" w:rsidRPr="002C64C3" w:rsidRDefault="00CF4686" w:rsidP="003E20BA">
      <w:pPr>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1</w:t>
      </w:r>
      <w:r w:rsidR="006973BB" w:rsidRPr="002C64C3">
        <w:rPr>
          <w:rFonts w:ascii="Times New Roman" w:eastAsia="Batang" w:hAnsi="Times New Roman"/>
          <w:i/>
          <w:iCs/>
          <w:sz w:val="20"/>
          <w:szCs w:val="20"/>
          <w:lang w:val="lv-LV"/>
        </w:rPr>
        <w:t>7</w:t>
      </w:r>
      <w:r w:rsidRPr="002C64C3">
        <w:rPr>
          <w:rFonts w:ascii="Times New Roman" w:eastAsia="Batang" w:hAnsi="Times New Roman"/>
          <w:i/>
          <w:iCs/>
          <w:sz w:val="20"/>
          <w:szCs w:val="20"/>
          <w:lang w:val="lv-LV"/>
        </w:rPr>
        <w:t>.attēls</w:t>
      </w:r>
      <w:r w:rsidR="003E20BA" w:rsidRPr="002C64C3">
        <w:rPr>
          <w:rFonts w:ascii="Times New Roman" w:eastAsia="Batang" w:hAnsi="Times New Roman"/>
          <w:i/>
          <w:iCs/>
          <w:sz w:val="20"/>
          <w:szCs w:val="20"/>
          <w:lang w:val="lv-LV"/>
        </w:rPr>
        <w:t xml:space="preserve">: Pabalstu sadalījums pa saņēmēju grupām un </w:t>
      </w:r>
    </w:p>
    <w:p w14:paraId="72113B54" w14:textId="77777777" w:rsidR="003E20BA" w:rsidRPr="002C64C3" w:rsidRDefault="003E20BA" w:rsidP="003E20BA">
      <w:pPr>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 xml:space="preserve">izmaksāto pabalstu salīdzinājums 2017.-2019. gadam, </w:t>
      </w:r>
      <w:proofErr w:type="spellStart"/>
      <w:r w:rsidRPr="002C64C3">
        <w:rPr>
          <w:rFonts w:ascii="Times New Roman" w:eastAsia="Batang" w:hAnsi="Times New Roman"/>
          <w:i/>
          <w:iCs/>
          <w:sz w:val="20"/>
          <w:szCs w:val="20"/>
          <w:lang w:val="lv-LV"/>
        </w:rPr>
        <w:t>euro</w:t>
      </w:r>
      <w:proofErr w:type="spellEnd"/>
    </w:p>
    <w:p w14:paraId="1A1DFF5A" w14:textId="77777777" w:rsidR="00B74A4E" w:rsidRPr="002C64C3" w:rsidRDefault="00B74A4E" w:rsidP="003E20BA">
      <w:pPr>
        <w:jc w:val="right"/>
        <w:rPr>
          <w:rFonts w:ascii="Times New Roman" w:eastAsia="Batang" w:hAnsi="Times New Roman"/>
          <w:sz w:val="20"/>
          <w:szCs w:val="20"/>
          <w:lang w:val="lv-LV"/>
        </w:rPr>
      </w:pPr>
    </w:p>
    <w:p w14:paraId="0BD9E0A9" w14:textId="77777777" w:rsidR="003E20BA" w:rsidRPr="002C64C3" w:rsidRDefault="003E20BA" w:rsidP="00974BCD">
      <w:pPr>
        <w:pStyle w:val="ListParagraph"/>
        <w:numPr>
          <w:ilvl w:val="0"/>
          <w:numId w:val="8"/>
        </w:numPr>
        <w:spacing w:after="120"/>
        <w:ind w:left="0" w:hanging="284"/>
        <w:jc w:val="both"/>
        <w:rPr>
          <w:rFonts w:eastAsia="Batang"/>
          <w:color w:val="233616"/>
        </w:rPr>
      </w:pPr>
      <w:r w:rsidRPr="002C64C3">
        <w:rPr>
          <w:rFonts w:eastAsia="Batang"/>
          <w:b/>
          <w:color w:val="233616"/>
        </w:rPr>
        <w:t>Brīvpusdienas skolēniem</w:t>
      </w:r>
      <w:r w:rsidRPr="002C64C3">
        <w:rPr>
          <w:rFonts w:eastAsia="Batang"/>
          <w:color w:val="233616"/>
        </w:rPr>
        <w:t xml:space="preserve"> </w:t>
      </w:r>
    </w:p>
    <w:p w14:paraId="408C7961" w14:textId="77777777" w:rsidR="002E6C18" w:rsidRPr="002C64C3" w:rsidRDefault="003E20BA" w:rsidP="003E20BA">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 xml:space="preserve">Cēsu novadā Brīvpusdienas tiek piešķirtas pamatojoties uz Cēsu novada saistošajiem noteikumiem, kas paredz atbalstu Cēsu novada pašvaldības administratīvajā teritorijā pamata dzīvesvietu deklarējušām personām. </w:t>
      </w:r>
    </w:p>
    <w:p w14:paraId="68194ABD" w14:textId="77777777" w:rsidR="003E20BA" w:rsidRPr="002C64C3" w:rsidRDefault="003E20BA" w:rsidP="003E20BA">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Līdz ar to, brīvpusdienas tiek piešķirtas trūcīgo un maznodrošināto ģimeņu bērniem, bērniem ar invaliditāti, bērniem bāreņiem un bez vecāku gādības palikušiem bērniem, kā arī daudzbērnu ģimeņu bērniem. Palielinoties novadā dzīvojošo daudzbērnu ģimeņu skaitam, proporcionāli palielinās šīm ģimenēm piešķirtā pabalsta apmērs.</w:t>
      </w:r>
    </w:p>
    <w:p w14:paraId="2D551FF5" w14:textId="77777777" w:rsidR="003E20BA" w:rsidRPr="002C64C3" w:rsidRDefault="003E20BA" w:rsidP="003E20BA">
      <w:pPr>
        <w:rPr>
          <w:rFonts w:ascii="Times New Roman" w:eastAsia="Batang" w:hAnsi="Times New Roman"/>
          <w:b/>
          <w:color w:val="385623"/>
          <w:lang w:val="lv-LV"/>
        </w:rPr>
      </w:pPr>
    </w:p>
    <w:p w14:paraId="35B7D80A" w14:textId="150CD4B5" w:rsidR="003E20BA" w:rsidRPr="002C64C3" w:rsidRDefault="00BD4AB4" w:rsidP="003E20BA">
      <w:pPr>
        <w:rPr>
          <w:rFonts w:ascii="Times New Roman" w:eastAsia="Batang" w:hAnsi="Times New Roman"/>
          <w:color w:val="000000"/>
          <w:lang w:val="lv-LV"/>
        </w:rPr>
      </w:pPr>
      <w:r w:rsidRPr="002C64C3">
        <w:rPr>
          <w:noProof/>
          <w:lang w:val="lv-LV"/>
        </w:rPr>
        <mc:AlternateContent>
          <mc:Choice Requires="wps">
            <w:drawing>
              <wp:anchor distT="0" distB="0" distL="114300" distR="114300" simplePos="0" relativeHeight="251662848" behindDoc="0" locked="0" layoutInCell="1" allowOverlap="1" wp14:anchorId="6B488A08" wp14:editId="581ABE8C">
                <wp:simplePos x="0" y="0"/>
                <wp:positionH relativeFrom="column">
                  <wp:posOffset>4184650</wp:posOffset>
                </wp:positionH>
                <wp:positionV relativeFrom="paragraph">
                  <wp:posOffset>205740</wp:posOffset>
                </wp:positionV>
                <wp:extent cx="572770" cy="215900"/>
                <wp:effectExtent l="0" t="0" r="0" b="0"/>
                <wp:wrapNone/>
                <wp:docPr id="288" name="Tekstlodziņš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70" cy="215900"/>
                        </a:xfrm>
                        <a:prstGeom prst="rect">
                          <a:avLst/>
                        </a:prstGeom>
                        <a:solidFill>
                          <a:sysClr val="window" lastClr="FFFFFF"/>
                        </a:solidFill>
                        <a:ln w="6350">
                          <a:noFill/>
                        </a:ln>
                      </wps:spPr>
                      <wps:txbx>
                        <w:txbxContent>
                          <w:p w14:paraId="532F786B" w14:textId="77777777" w:rsidR="00667DDD" w:rsidRPr="0038035A" w:rsidRDefault="00667DDD" w:rsidP="003E20BA">
                            <w:pPr>
                              <w:rPr>
                                <w:rFonts w:ascii="Times New Roman" w:hAnsi="Times New Roman"/>
                                <w:sz w:val="18"/>
                                <w:szCs w:val="18"/>
                              </w:rPr>
                            </w:pPr>
                            <w:r w:rsidRPr="0038035A">
                              <w:rPr>
                                <w:rFonts w:ascii="Times New Roman" w:hAnsi="Times New Roman"/>
                                <w:sz w:val="18"/>
                                <w:szCs w:val="18"/>
                              </w:rPr>
                              <w:t>€44 922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488A08" id="Tekstlodziņš 288" o:spid="_x0000_s1038" type="#_x0000_t202" style="position:absolute;margin-left:329.5pt;margin-top:16.2pt;width:45.1pt;height:1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" fillcolor="window" stroked="f" strokeweight=".5pt">
                <v:textbox>
                  <w:txbxContent>
                    <w:p w14:paraId="532F786B" w14:textId="77777777" w:rsidR="00667DDD" w:rsidRPr="0038035A" w:rsidRDefault="00667DDD" w:rsidP="003E20BA">
                      <w:pPr>
                        <w:rPr>
                          <w:rFonts w:ascii="Times New Roman" w:hAnsi="Times New Roman"/>
                          <w:sz w:val="18"/>
                          <w:szCs w:val="18"/>
                        </w:rPr>
                      </w:pPr>
                      <w:r w:rsidRPr="0038035A">
                        <w:rPr>
                          <w:rFonts w:ascii="Times New Roman" w:hAnsi="Times New Roman"/>
                          <w:sz w:val="18"/>
                          <w:szCs w:val="18"/>
                        </w:rPr>
                        <w:t>€44 922</w:t>
                      </w:r>
                    </w:p>
                  </w:txbxContent>
                </v:textbox>
              </v:shape>
            </w:pict>
          </mc:Fallback>
        </mc:AlternateContent>
      </w:r>
      <w:r w:rsidRPr="002C64C3">
        <w:rPr>
          <w:noProof/>
          <w:lang w:val="lv-LV"/>
        </w:rPr>
        <w:drawing>
          <wp:inline distT="0" distB="0" distL="0" distR="0" wp14:anchorId="58E44A51" wp14:editId="062485CC">
            <wp:extent cx="2874645" cy="1982470"/>
            <wp:effectExtent l="0" t="0" r="0" b="0"/>
            <wp:docPr id="21" name="Diagramma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2C64C3">
        <w:rPr>
          <w:noProof/>
          <w:lang w:val="lv-LV"/>
        </w:rPr>
        <w:drawing>
          <wp:inline distT="0" distB="0" distL="0" distR="0" wp14:anchorId="4903F78B" wp14:editId="264057E3">
            <wp:extent cx="2838450" cy="2055571"/>
            <wp:effectExtent l="0" t="0" r="0" b="1905"/>
            <wp:docPr id="22" name="Diagramma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8E7CFE5" w14:textId="6D49AC96" w:rsidR="003E20BA" w:rsidRPr="002C64C3" w:rsidRDefault="00CF4686" w:rsidP="002E6C18">
      <w:pPr>
        <w:spacing w:before="120"/>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1</w:t>
      </w:r>
      <w:r w:rsidR="006973BB" w:rsidRPr="002C64C3">
        <w:rPr>
          <w:rFonts w:ascii="Times New Roman" w:eastAsia="Batang" w:hAnsi="Times New Roman"/>
          <w:i/>
          <w:iCs/>
          <w:color w:val="000000"/>
          <w:sz w:val="20"/>
          <w:szCs w:val="20"/>
          <w:lang w:val="lv-LV"/>
        </w:rPr>
        <w:t>8</w:t>
      </w:r>
      <w:r w:rsidRPr="002C64C3">
        <w:rPr>
          <w:rFonts w:ascii="Times New Roman" w:eastAsia="Batang" w:hAnsi="Times New Roman"/>
          <w:i/>
          <w:iCs/>
          <w:color w:val="000000"/>
          <w:sz w:val="20"/>
          <w:szCs w:val="20"/>
          <w:lang w:val="lv-LV"/>
        </w:rPr>
        <w:t>.attēls</w:t>
      </w:r>
      <w:r w:rsidR="003E20BA" w:rsidRPr="002C64C3">
        <w:rPr>
          <w:rFonts w:ascii="Times New Roman" w:eastAsia="Batang" w:hAnsi="Times New Roman"/>
          <w:i/>
          <w:iCs/>
          <w:color w:val="000000"/>
          <w:sz w:val="20"/>
          <w:szCs w:val="20"/>
          <w:lang w:val="lv-LV"/>
        </w:rPr>
        <w:t xml:space="preserve">: Pabalstu sadalījums pa saņēmēju grupām un izmaksāto </w:t>
      </w:r>
    </w:p>
    <w:p w14:paraId="201F8359" w14:textId="77777777" w:rsidR="003E20BA" w:rsidRPr="002C64C3" w:rsidRDefault="003E20BA" w:rsidP="003E20BA">
      <w:pPr>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pabalstu salīdzinājums pa gadiem, 2017.-2019.gads</w:t>
      </w:r>
    </w:p>
    <w:p w14:paraId="73FEAA2C" w14:textId="77777777" w:rsidR="00B74A4E" w:rsidRPr="002C64C3" w:rsidRDefault="00B74A4E" w:rsidP="003E20BA">
      <w:pPr>
        <w:jc w:val="right"/>
        <w:rPr>
          <w:rFonts w:ascii="Times New Roman" w:eastAsia="Batang" w:hAnsi="Times New Roman"/>
          <w:i/>
          <w:iCs/>
          <w:color w:val="000000"/>
          <w:sz w:val="20"/>
          <w:szCs w:val="20"/>
          <w:lang w:val="lv-LV"/>
        </w:rPr>
      </w:pPr>
    </w:p>
    <w:p w14:paraId="62AB20DC" w14:textId="77777777" w:rsidR="003E20BA" w:rsidRPr="002C64C3" w:rsidRDefault="003E20BA" w:rsidP="00974BCD">
      <w:pPr>
        <w:pStyle w:val="ListParagraph"/>
        <w:numPr>
          <w:ilvl w:val="0"/>
          <w:numId w:val="9"/>
        </w:numPr>
        <w:spacing w:after="120"/>
        <w:ind w:left="0" w:hanging="284"/>
        <w:jc w:val="both"/>
        <w:rPr>
          <w:rFonts w:eastAsia="Batang"/>
          <w:color w:val="233616"/>
        </w:rPr>
      </w:pPr>
      <w:r w:rsidRPr="002C64C3">
        <w:rPr>
          <w:rFonts w:eastAsia="Batang"/>
          <w:b/>
          <w:color w:val="233616"/>
        </w:rPr>
        <w:t>Pabalsts no ieslodzījuma atbrīvotai personai</w:t>
      </w:r>
      <w:r w:rsidRPr="002C64C3">
        <w:rPr>
          <w:rFonts w:eastAsia="Batang"/>
          <w:color w:val="233616"/>
        </w:rPr>
        <w:t xml:space="preserve"> </w:t>
      </w:r>
    </w:p>
    <w:p w14:paraId="5A1873B5" w14:textId="77777777" w:rsidR="003E20BA" w:rsidRPr="002C64C3" w:rsidRDefault="003E20BA" w:rsidP="003E20BA">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lastRenderedPageBreak/>
        <w:t>Pabalsta no ieslodzījuma atbrīvotajai personai ir 25.00, kas norāda, ka šādu personu skaits svārstās no 6-7 personām gadā. Šāda tendence saglabājas vairākus gadus. Uz šo pabalstu var pretendēt persona, kuras deklarētā dzīvesvieta pirms ieslodzījuma bija Cēsu novada teritorijā un kura ieslodzījuma ietā ir pavadījusi ne mazāk kā vienu gadu.</w:t>
      </w:r>
      <w:r w:rsidR="009F3641" w:rsidRPr="002C64C3">
        <w:rPr>
          <w:rFonts w:ascii="Times New Roman" w:eastAsia="Batang" w:hAnsi="Times New Roman"/>
          <w:color w:val="000000"/>
          <w:sz w:val="23"/>
          <w:szCs w:val="23"/>
          <w:lang w:val="lv-LV"/>
        </w:rPr>
        <w:t xml:space="preserve"> 2019.gadā atbalstu saņēma 6 personas.</w:t>
      </w:r>
    </w:p>
    <w:p w14:paraId="771BD425" w14:textId="77777777" w:rsidR="002E6C18" w:rsidRPr="002C64C3" w:rsidRDefault="002E6C18" w:rsidP="003E20BA">
      <w:pPr>
        <w:spacing w:line="264" w:lineRule="auto"/>
        <w:jc w:val="both"/>
        <w:rPr>
          <w:rFonts w:ascii="Times New Roman" w:eastAsia="Batang" w:hAnsi="Times New Roman"/>
          <w:color w:val="000000"/>
          <w:sz w:val="23"/>
          <w:szCs w:val="23"/>
          <w:lang w:val="lv-LV"/>
        </w:rPr>
      </w:pPr>
    </w:p>
    <w:p w14:paraId="01A69724" w14:textId="1158829C" w:rsidR="003E20BA" w:rsidRPr="002C64C3" w:rsidRDefault="00BD4AB4" w:rsidP="003E20BA">
      <w:pPr>
        <w:jc w:val="center"/>
        <w:rPr>
          <w:rFonts w:ascii="Times New Roman" w:eastAsia="Batang" w:hAnsi="Times New Roman"/>
          <w:color w:val="000000"/>
          <w:lang w:val="lv-LV"/>
        </w:rPr>
      </w:pPr>
      <w:r w:rsidRPr="002C64C3">
        <w:rPr>
          <w:noProof/>
          <w:lang w:val="lv-LV"/>
        </w:rPr>
        <w:drawing>
          <wp:inline distT="0" distB="0" distL="0" distR="0" wp14:anchorId="383C5B79" wp14:editId="1DF66A4B">
            <wp:extent cx="3935730" cy="1240155"/>
            <wp:effectExtent l="0" t="0" r="0" b="0"/>
            <wp:docPr id="23" name="Diagramma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F00F1C1" w14:textId="3EBF01A8" w:rsidR="003E20BA" w:rsidRPr="002C64C3" w:rsidRDefault="00CF4686" w:rsidP="003E20BA">
      <w:pPr>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1</w:t>
      </w:r>
      <w:r w:rsidR="006973BB" w:rsidRPr="002C64C3">
        <w:rPr>
          <w:rFonts w:ascii="Times New Roman" w:eastAsia="Batang" w:hAnsi="Times New Roman"/>
          <w:i/>
          <w:iCs/>
          <w:color w:val="000000"/>
          <w:sz w:val="20"/>
          <w:szCs w:val="20"/>
          <w:lang w:val="lv-LV"/>
        </w:rPr>
        <w:t>9</w:t>
      </w:r>
      <w:r w:rsidRPr="002C64C3">
        <w:rPr>
          <w:rFonts w:ascii="Times New Roman" w:eastAsia="Batang" w:hAnsi="Times New Roman"/>
          <w:i/>
          <w:iCs/>
          <w:color w:val="000000"/>
          <w:sz w:val="20"/>
          <w:szCs w:val="20"/>
          <w:lang w:val="lv-LV"/>
        </w:rPr>
        <w:t>.attēls</w:t>
      </w:r>
      <w:r w:rsidR="003E20BA" w:rsidRPr="002C64C3">
        <w:rPr>
          <w:rFonts w:ascii="Times New Roman" w:eastAsia="Batang" w:hAnsi="Times New Roman"/>
          <w:i/>
          <w:iCs/>
          <w:color w:val="000000"/>
          <w:sz w:val="20"/>
          <w:szCs w:val="20"/>
          <w:lang w:val="lv-LV"/>
        </w:rPr>
        <w:t xml:space="preserve">: Pabalsts pēc sodu uzciešanas, 2017.-2019.gads, </w:t>
      </w:r>
      <w:proofErr w:type="spellStart"/>
      <w:r w:rsidR="003E20BA" w:rsidRPr="002C64C3">
        <w:rPr>
          <w:rFonts w:ascii="Times New Roman" w:eastAsia="Batang" w:hAnsi="Times New Roman"/>
          <w:i/>
          <w:iCs/>
          <w:color w:val="000000"/>
          <w:sz w:val="20"/>
          <w:szCs w:val="20"/>
          <w:lang w:val="lv-LV"/>
        </w:rPr>
        <w:t>euro</w:t>
      </w:r>
      <w:proofErr w:type="spellEnd"/>
    </w:p>
    <w:p w14:paraId="1247635E" w14:textId="77777777" w:rsidR="00B74A4E" w:rsidRPr="002C64C3" w:rsidRDefault="00B74A4E" w:rsidP="003E20BA">
      <w:pPr>
        <w:jc w:val="right"/>
        <w:rPr>
          <w:rFonts w:ascii="Times New Roman" w:eastAsia="Batang" w:hAnsi="Times New Roman"/>
          <w:i/>
          <w:color w:val="000000"/>
          <w:sz w:val="20"/>
          <w:szCs w:val="20"/>
          <w:lang w:val="lv-LV"/>
        </w:rPr>
      </w:pPr>
    </w:p>
    <w:p w14:paraId="57BBBB87" w14:textId="77777777" w:rsidR="00B74A4E" w:rsidRPr="002C64C3" w:rsidRDefault="00B74A4E" w:rsidP="003E20BA">
      <w:pPr>
        <w:jc w:val="right"/>
        <w:rPr>
          <w:rFonts w:ascii="Times New Roman" w:eastAsia="Batang" w:hAnsi="Times New Roman"/>
          <w:color w:val="000000"/>
          <w:sz w:val="20"/>
          <w:szCs w:val="20"/>
          <w:lang w:val="lv-LV"/>
        </w:rPr>
      </w:pPr>
    </w:p>
    <w:p w14:paraId="58161497" w14:textId="77777777" w:rsidR="003E20BA" w:rsidRPr="002C64C3" w:rsidRDefault="003E20BA" w:rsidP="00974BCD">
      <w:pPr>
        <w:pStyle w:val="ListParagraph"/>
        <w:numPr>
          <w:ilvl w:val="0"/>
          <w:numId w:val="9"/>
        </w:numPr>
        <w:spacing w:after="120"/>
        <w:ind w:left="0" w:hanging="284"/>
        <w:jc w:val="both"/>
        <w:rPr>
          <w:rFonts w:eastAsia="Batang"/>
          <w:b/>
          <w:color w:val="233616"/>
        </w:rPr>
      </w:pPr>
      <w:r w:rsidRPr="002C64C3">
        <w:rPr>
          <w:rFonts w:eastAsia="Batang"/>
          <w:b/>
          <w:color w:val="233616"/>
        </w:rPr>
        <w:t>Pabalsts pirts apmeklējumam</w:t>
      </w:r>
    </w:p>
    <w:p w14:paraId="6220C9EF" w14:textId="3CEC79B4" w:rsidR="003E20BA" w:rsidRPr="002C64C3" w:rsidRDefault="003E20BA" w:rsidP="003E20BA">
      <w:pPr>
        <w:spacing w:line="264" w:lineRule="auto"/>
        <w:jc w:val="both"/>
        <w:rPr>
          <w:rFonts w:ascii="Times New Roman" w:eastAsia="Batang" w:hAnsi="Times New Roman"/>
          <w:color w:val="000000"/>
          <w:sz w:val="23"/>
          <w:szCs w:val="23"/>
          <w:lang w:val="lv-LV"/>
        </w:rPr>
      </w:pPr>
      <w:bookmarkStart w:id="28" w:name="_Hlk33024816"/>
      <w:r w:rsidRPr="002C64C3">
        <w:rPr>
          <w:rFonts w:ascii="Times New Roman" w:eastAsia="Batang" w:hAnsi="Times New Roman"/>
          <w:color w:val="000000"/>
          <w:sz w:val="23"/>
          <w:szCs w:val="23"/>
          <w:lang w:val="lv-LV"/>
        </w:rPr>
        <w:t xml:space="preserve">2019.gadā pabalstu pirts apmeklējumam saņēmušas </w:t>
      </w:r>
      <w:r w:rsidR="00641223" w:rsidRPr="002C64C3">
        <w:rPr>
          <w:rFonts w:ascii="Times New Roman" w:eastAsia="Batang" w:hAnsi="Times New Roman"/>
          <w:color w:val="000000"/>
          <w:sz w:val="23"/>
          <w:szCs w:val="23"/>
          <w:lang w:val="lv-LV"/>
        </w:rPr>
        <w:t>1795</w:t>
      </w:r>
      <w:r w:rsidRPr="002C64C3">
        <w:rPr>
          <w:rFonts w:ascii="Times New Roman" w:eastAsia="Batang" w:hAnsi="Times New Roman"/>
          <w:color w:val="000000"/>
          <w:sz w:val="23"/>
          <w:szCs w:val="23"/>
          <w:lang w:val="lv-LV"/>
        </w:rPr>
        <w:t xml:space="preserve"> personas</w:t>
      </w:r>
      <w:bookmarkEnd w:id="28"/>
      <w:r w:rsidRPr="002C64C3">
        <w:rPr>
          <w:rFonts w:ascii="Times New Roman" w:eastAsia="Batang" w:hAnsi="Times New Roman"/>
          <w:color w:val="000000"/>
          <w:sz w:val="23"/>
          <w:szCs w:val="23"/>
          <w:lang w:val="lv-LV"/>
        </w:rPr>
        <w:t xml:space="preserve">, (2018.gadā 1 908 personas,  2017.gadā – 2 377), kas ir par </w:t>
      </w:r>
      <w:r w:rsidR="00641223" w:rsidRPr="002C64C3">
        <w:rPr>
          <w:rFonts w:ascii="Times New Roman" w:eastAsia="Batang" w:hAnsi="Times New Roman"/>
          <w:color w:val="000000"/>
          <w:sz w:val="23"/>
          <w:szCs w:val="23"/>
          <w:lang w:val="lv-LV"/>
        </w:rPr>
        <w:t xml:space="preserve">113 </w:t>
      </w:r>
      <w:r w:rsidRPr="002C64C3">
        <w:rPr>
          <w:rFonts w:ascii="Times New Roman" w:eastAsia="Batang" w:hAnsi="Times New Roman"/>
          <w:color w:val="000000"/>
          <w:sz w:val="23"/>
          <w:szCs w:val="23"/>
          <w:lang w:val="lv-LV"/>
        </w:rPr>
        <w:t xml:space="preserve">personām mazāk nekā 2018.gadā. </w:t>
      </w:r>
      <w:bookmarkStart w:id="29" w:name="_Hlk33024914"/>
      <w:r w:rsidRPr="002C64C3">
        <w:rPr>
          <w:rFonts w:ascii="Times New Roman" w:eastAsia="Batang" w:hAnsi="Times New Roman"/>
          <w:color w:val="000000"/>
          <w:sz w:val="23"/>
          <w:szCs w:val="23"/>
          <w:lang w:val="lv-LV"/>
        </w:rPr>
        <w:t>Pirts pabalstu saņēmušas </w:t>
      </w:r>
      <w:r w:rsidR="00641223" w:rsidRPr="002C64C3">
        <w:rPr>
          <w:rFonts w:ascii="Times New Roman" w:eastAsia="Batang" w:hAnsi="Times New Roman"/>
          <w:color w:val="000000"/>
          <w:sz w:val="23"/>
          <w:szCs w:val="23"/>
          <w:lang w:val="lv-LV"/>
        </w:rPr>
        <w:t xml:space="preserve">88 </w:t>
      </w:r>
      <w:r w:rsidRPr="002C64C3">
        <w:rPr>
          <w:rFonts w:ascii="Times New Roman" w:eastAsia="Batang" w:hAnsi="Times New Roman"/>
          <w:color w:val="000000"/>
          <w:sz w:val="23"/>
          <w:szCs w:val="23"/>
          <w:lang w:val="lv-LV"/>
        </w:rPr>
        <w:t xml:space="preserve">trūcīgas personas, </w:t>
      </w:r>
      <w:r w:rsidR="00641223" w:rsidRPr="002C64C3">
        <w:rPr>
          <w:rFonts w:ascii="Times New Roman" w:eastAsia="Batang" w:hAnsi="Times New Roman"/>
          <w:color w:val="000000"/>
          <w:sz w:val="23"/>
          <w:szCs w:val="23"/>
          <w:lang w:val="lv-LV"/>
        </w:rPr>
        <w:t>192</w:t>
      </w:r>
      <w:r w:rsidRPr="002C64C3">
        <w:rPr>
          <w:rFonts w:ascii="Times New Roman" w:eastAsia="Batang" w:hAnsi="Times New Roman"/>
          <w:color w:val="000000"/>
          <w:sz w:val="23"/>
          <w:szCs w:val="23"/>
          <w:lang w:val="lv-LV"/>
        </w:rPr>
        <w:t xml:space="preserve"> maznodrošinātas, </w:t>
      </w:r>
      <w:r w:rsidR="00641223" w:rsidRPr="002C64C3">
        <w:rPr>
          <w:rFonts w:ascii="Times New Roman" w:eastAsia="Batang" w:hAnsi="Times New Roman"/>
          <w:color w:val="000000"/>
          <w:sz w:val="23"/>
          <w:szCs w:val="23"/>
          <w:lang w:val="lv-LV"/>
        </w:rPr>
        <w:t xml:space="preserve">1515 </w:t>
      </w:r>
      <w:r w:rsidRPr="002C64C3">
        <w:rPr>
          <w:rFonts w:ascii="Times New Roman" w:eastAsia="Batang" w:hAnsi="Times New Roman"/>
          <w:color w:val="000000"/>
          <w:sz w:val="23"/>
          <w:szCs w:val="23"/>
          <w:lang w:val="lv-LV"/>
        </w:rPr>
        <w:t xml:space="preserve">nestrādājoši pensionāri, kuru ikmēneša ienākumi nepārsniedz valstī noteikto minimālās mēneša darba algas apmēru. </w:t>
      </w:r>
    </w:p>
    <w:p w14:paraId="5705C4C8" w14:textId="77777777" w:rsidR="008D4794" w:rsidRPr="002C64C3" w:rsidRDefault="008D4794" w:rsidP="003E20BA">
      <w:pPr>
        <w:spacing w:line="264" w:lineRule="auto"/>
        <w:jc w:val="both"/>
        <w:rPr>
          <w:rFonts w:ascii="Times New Roman" w:eastAsia="Batang" w:hAnsi="Times New Roman"/>
          <w:color w:val="000000"/>
          <w:sz w:val="23"/>
          <w:szCs w:val="23"/>
          <w:lang w:val="lv-LV"/>
        </w:rPr>
      </w:pPr>
    </w:p>
    <w:p w14:paraId="1EEFB0F0" w14:textId="77777777" w:rsidR="002E6C18" w:rsidRPr="002C64C3" w:rsidRDefault="002E6C18" w:rsidP="003E20BA">
      <w:pPr>
        <w:spacing w:line="264" w:lineRule="auto"/>
        <w:jc w:val="both"/>
        <w:rPr>
          <w:rFonts w:ascii="Times New Roman" w:eastAsia="Batang" w:hAnsi="Times New Roman"/>
          <w:color w:val="000000"/>
          <w:sz w:val="23"/>
          <w:szCs w:val="23"/>
          <w:lang w:val="lv-LV"/>
        </w:rPr>
      </w:pPr>
    </w:p>
    <w:bookmarkEnd w:id="29"/>
    <w:p w14:paraId="6C63BC3B" w14:textId="03D0215C" w:rsidR="003E20BA" w:rsidRPr="002C64C3" w:rsidRDefault="00BD4AB4" w:rsidP="003E20BA">
      <w:pPr>
        <w:jc w:val="center"/>
        <w:rPr>
          <w:rFonts w:ascii="Times New Roman" w:eastAsia="Batang" w:hAnsi="Times New Roman"/>
          <w:color w:val="000000"/>
          <w:lang w:val="lv-LV"/>
        </w:rPr>
      </w:pPr>
      <w:r w:rsidRPr="002C64C3">
        <w:rPr>
          <w:noProof/>
          <w:lang w:val="lv-LV"/>
        </w:rPr>
        <w:drawing>
          <wp:inline distT="0" distB="0" distL="0" distR="0" wp14:anchorId="7E8E11D6" wp14:editId="78C39FA3">
            <wp:extent cx="4045585" cy="1483995"/>
            <wp:effectExtent l="0" t="0" r="0" b="0"/>
            <wp:docPr id="24" name="Diagramma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939037E" w14:textId="0F035679" w:rsidR="003E20BA" w:rsidRPr="002C64C3" w:rsidRDefault="006973BB" w:rsidP="003E20BA">
      <w:pPr>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20.</w:t>
      </w:r>
      <w:r w:rsidR="00CF4686" w:rsidRPr="002C64C3">
        <w:rPr>
          <w:rFonts w:ascii="Times New Roman" w:eastAsia="Batang" w:hAnsi="Times New Roman"/>
          <w:i/>
          <w:iCs/>
          <w:color w:val="000000"/>
          <w:sz w:val="20"/>
          <w:szCs w:val="20"/>
          <w:lang w:val="lv-LV"/>
        </w:rPr>
        <w:t>a</w:t>
      </w:r>
      <w:r w:rsidR="003E20BA" w:rsidRPr="002C64C3">
        <w:rPr>
          <w:rFonts w:ascii="Times New Roman" w:eastAsia="Batang" w:hAnsi="Times New Roman"/>
          <w:i/>
          <w:iCs/>
          <w:color w:val="000000"/>
          <w:sz w:val="20"/>
          <w:szCs w:val="20"/>
          <w:lang w:val="lv-LV"/>
        </w:rPr>
        <w:t>ttēl</w:t>
      </w:r>
      <w:r w:rsidR="00CF4686" w:rsidRPr="002C64C3">
        <w:rPr>
          <w:rFonts w:ascii="Times New Roman" w:eastAsia="Batang" w:hAnsi="Times New Roman"/>
          <w:i/>
          <w:iCs/>
          <w:color w:val="000000"/>
          <w:sz w:val="20"/>
          <w:szCs w:val="20"/>
          <w:lang w:val="lv-LV"/>
        </w:rPr>
        <w:t>s</w:t>
      </w:r>
      <w:r w:rsidR="003E20BA" w:rsidRPr="002C64C3">
        <w:rPr>
          <w:rFonts w:ascii="Times New Roman" w:eastAsia="Batang" w:hAnsi="Times New Roman"/>
          <w:i/>
          <w:iCs/>
          <w:color w:val="000000"/>
          <w:sz w:val="20"/>
          <w:szCs w:val="20"/>
          <w:lang w:val="lv-LV"/>
        </w:rPr>
        <w:t xml:space="preserve">: Pabalsts pirts apmeklējumam, 2017.-2019.gads, </w:t>
      </w:r>
      <w:proofErr w:type="spellStart"/>
      <w:r w:rsidR="003E20BA" w:rsidRPr="002C64C3">
        <w:rPr>
          <w:rFonts w:ascii="Times New Roman" w:eastAsia="Batang" w:hAnsi="Times New Roman"/>
          <w:i/>
          <w:iCs/>
          <w:color w:val="000000"/>
          <w:sz w:val="20"/>
          <w:szCs w:val="20"/>
          <w:lang w:val="lv-LV"/>
        </w:rPr>
        <w:t>euro</w:t>
      </w:r>
      <w:proofErr w:type="spellEnd"/>
    </w:p>
    <w:p w14:paraId="2B47CD85" w14:textId="77777777" w:rsidR="00B74A4E" w:rsidRPr="002C64C3" w:rsidRDefault="00B74A4E" w:rsidP="003E20BA">
      <w:pPr>
        <w:jc w:val="right"/>
        <w:rPr>
          <w:rFonts w:ascii="Times New Roman" w:eastAsia="Batang" w:hAnsi="Times New Roman"/>
          <w:i/>
          <w:color w:val="000000"/>
          <w:sz w:val="20"/>
          <w:szCs w:val="20"/>
          <w:lang w:val="lv-LV"/>
        </w:rPr>
      </w:pPr>
    </w:p>
    <w:p w14:paraId="7CA42B7F" w14:textId="77777777" w:rsidR="00B74A4E" w:rsidRPr="002C64C3" w:rsidRDefault="00B74A4E" w:rsidP="003E20BA">
      <w:pPr>
        <w:jc w:val="right"/>
        <w:rPr>
          <w:rFonts w:ascii="Times New Roman" w:eastAsia="Batang" w:hAnsi="Times New Roman"/>
          <w:color w:val="000000"/>
          <w:sz w:val="20"/>
          <w:szCs w:val="20"/>
          <w:lang w:val="lv-LV"/>
        </w:rPr>
      </w:pPr>
    </w:p>
    <w:p w14:paraId="4125B294" w14:textId="77777777" w:rsidR="003E20BA" w:rsidRPr="002C64C3" w:rsidRDefault="003E20BA" w:rsidP="00974BCD">
      <w:pPr>
        <w:pStyle w:val="ListParagraph"/>
        <w:numPr>
          <w:ilvl w:val="0"/>
          <w:numId w:val="9"/>
        </w:numPr>
        <w:spacing w:after="120"/>
        <w:ind w:left="0" w:hanging="284"/>
        <w:rPr>
          <w:rFonts w:eastAsia="Batang"/>
          <w:b/>
          <w:color w:val="233616"/>
        </w:rPr>
      </w:pPr>
      <w:r w:rsidRPr="002C64C3">
        <w:rPr>
          <w:rFonts w:eastAsia="Batang"/>
          <w:b/>
          <w:color w:val="233616"/>
        </w:rPr>
        <w:t>Apbedīšanas pabalsts</w:t>
      </w:r>
    </w:p>
    <w:p w14:paraId="5E40B2F4" w14:textId="0416FF5D" w:rsidR="003E20BA" w:rsidRPr="002C64C3" w:rsidRDefault="003E20BA" w:rsidP="003E20BA">
      <w:pPr>
        <w:spacing w:line="264" w:lineRule="auto"/>
        <w:jc w:val="both"/>
        <w:rPr>
          <w:rFonts w:ascii="Times New Roman" w:eastAsia="Batang" w:hAnsi="Times New Roman"/>
          <w:color w:val="000000"/>
          <w:sz w:val="23"/>
          <w:szCs w:val="23"/>
          <w:lang w:val="lv-LV"/>
        </w:rPr>
      </w:pPr>
      <w:r w:rsidRPr="002C64C3">
        <w:rPr>
          <w:rFonts w:ascii="Times New Roman" w:eastAsia="Batang" w:hAnsi="Times New Roman"/>
          <w:color w:val="000000"/>
          <w:sz w:val="23"/>
          <w:szCs w:val="23"/>
          <w:lang w:val="lv-LV"/>
        </w:rPr>
        <w:t xml:space="preserve">Apbedīšanas pabalstu piešķir par personu, kuras pēdējā deklarētā dzīvesvieta pirms nāves ir bijusi Cēsu novada administratīvajā teritorijā un Valsts sociālās apdrošināšanas aģentūras izmaksātā apbedīšanas pabalsta summa nepārsniedz 280.00 </w:t>
      </w:r>
      <w:proofErr w:type="spellStart"/>
      <w:r w:rsidRPr="002C64C3">
        <w:rPr>
          <w:rFonts w:ascii="Times New Roman" w:eastAsia="Batang" w:hAnsi="Times New Roman"/>
          <w:i/>
          <w:color w:val="000000"/>
          <w:sz w:val="23"/>
          <w:szCs w:val="23"/>
          <w:lang w:val="lv-LV"/>
        </w:rPr>
        <w:t>euro</w:t>
      </w:r>
      <w:proofErr w:type="spellEnd"/>
      <w:r w:rsidRPr="002C64C3">
        <w:rPr>
          <w:rFonts w:ascii="Times New Roman" w:eastAsia="Batang" w:hAnsi="Times New Roman"/>
          <w:color w:val="000000"/>
          <w:sz w:val="23"/>
          <w:szCs w:val="23"/>
          <w:lang w:val="lv-LV"/>
        </w:rPr>
        <w:t xml:space="preserve">. 2019.gadā apbedīšanas pabalstam izlietoti 2 370,64 </w:t>
      </w:r>
      <w:proofErr w:type="spellStart"/>
      <w:r w:rsidRPr="002C64C3">
        <w:rPr>
          <w:rFonts w:ascii="Times New Roman" w:eastAsia="Batang" w:hAnsi="Times New Roman"/>
          <w:color w:val="000000"/>
          <w:sz w:val="23"/>
          <w:szCs w:val="23"/>
          <w:lang w:val="lv-LV"/>
        </w:rPr>
        <w:t>euro</w:t>
      </w:r>
      <w:proofErr w:type="spellEnd"/>
      <w:r w:rsidRPr="002C64C3">
        <w:rPr>
          <w:rFonts w:ascii="Times New Roman" w:eastAsia="Batang" w:hAnsi="Times New Roman"/>
          <w:color w:val="000000"/>
          <w:sz w:val="23"/>
          <w:szCs w:val="23"/>
          <w:lang w:val="lv-LV"/>
        </w:rPr>
        <w:t xml:space="preserve"> piešķirot atbalstu 13 personām. Vidēji vienai personai izmaksāti 182,36 </w:t>
      </w:r>
      <w:proofErr w:type="spellStart"/>
      <w:r w:rsidRPr="002C64C3">
        <w:rPr>
          <w:rFonts w:ascii="Times New Roman" w:eastAsia="Batang" w:hAnsi="Times New Roman"/>
          <w:color w:val="000000"/>
          <w:sz w:val="23"/>
          <w:szCs w:val="23"/>
          <w:lang w:val="lv-LV"/>
        </w:rPr>
        <w:t>euro</w:t>
      </w:r>
      <w:proofErr w:type="spellEnd"/>
      <w:r w:rsidRPr="002C64C3">
        <w:rPr>
          <w:rFonts w:ascii="Times New Roman" w:eastAsia="Batang" w:hAnsi="Times New Roman"/>
          <w:color w:val="000000"/>
          <w:sz w:val="23"/>
          <w:szCs w:val="23"/>
          <w:lang w:val="lv-LV"/>
        </w:rPr>
        <w:t>.</w:t>
      </w:r>
    </w:p>
    <w:p w14:paraId="014F3721" w14:textId="77777777" w:rsidR="00FA1AA7" w:rsidRPr="002C64C3" w:rsidRDefault="00FA1AA7" w:rsidP="003E20BA">
      <w:pPr>
        <w:spacing w:line="264" w:lineRule="auto"/>
        <w:jc w:val="both"/>
        <w:rPr>
          <w:rFonts w:ascii="Times New Roman" w:eastAsia="Batang" w:hAnsi="Times New Roman"/>
          <w:color w:val="000000"/>
          <w:sz w:val="23"/>
          <w:szCs w:val="23"/>
          <w:lang w:val="lv-LV"/>
        </w:rPr>
      </w:pPr>
    </w:p>
    <w:p w14:paraId="6457E09A" w14:textId="0252FFCE" w:rsidR="003E20BA" w:rsidRPr="002C64C3" w:rsidRDefault="00BD4AB4" w:rsidP="003E20BA">
      <w:pPr>
        <w:spacing w:line="264" w:lineRule="auto"/>
        <w:jc w:val="center"/>
        <w:rPr>
          <w:rFonts w:ascii="Times New Roman" w:eastAsia="Batang" w:hAnsi="Times New Roman"/>
          <w:color w:val="000000"/>
          <w:sz w:val="23"/>
          <w:szCs w:val="23"/>
          <w:lang w:val="lv-LV"/>
        </w:rPr>
      </w:pPr>
      <w:r w:rsidRPr="002C64C3">
        <w:rPr>
          <w:noProof/>
          <w:lang w:val="lv-LV"/>
        </w:rPr>
        <w:drawing>
          <wp:inline distT="0" distB="0" distL="0" distR="0" wp14:anchorId="2B4F39A0" wp14:editId="6AB235C8">
            <wp:extent cx="3738245" cy="1448664"/>
            <wp:effectExtent l="0" t="0" r="0" b="0"/>
            <wp:docPr id="25" name="Diagramma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2A63F86" w14:textId="2F2FF6DA" w:rsidR="00FA1AA7" w:rsidRDefault="00FA1AA7" w:rsidP="003E20BA">
      <w:pPr>
        <w:jc w:val="center"/>
        <w:rPr>
          <w:rFonts w:ascii="Times New Roman" w:eastAsia="Batang" w:hAnsi="Times New Roman"/>
          <w:color w:val="000000"/>
          <w:lang w:val="lv-LV"/>
        </w:rPr>
      </w:pPr>
    </w:p>
    <w:p w14:paraId="5E1DD6BF" w14:textId="39C4458A" w:rsidR="00CC256C" w:rsidRDefault="00CC256C" w:rsidP="003E20BA">
      <w:pPr>
        <w:jc w:val="center"/>
        <w:rPr>
          <w:rFonts w:ascii="Times New Roman" w:eastAsia="Batang" w:hAnsi="Times New Roman"/>
          <w:color w:val="000000"/>
          <w:lang w:val="lv-LV"/>
        </w:rPr>
      </w:pPr>
    </w:p>
    <w:p w14:paraId="39AC850B" w14:textId="77777777" w:rsidR="00CC256C" w:rsidRPr="002C64C3" w:rsidRDefault="00CC256C" w:rsidP="003E20BA">
      <w:pPr>
        <w:jc w:val="center"/>
        <w:rPr>
          <w:rFonts w:ascii="Times New Roman" w:eastAsia="Batang" w:hAnsi="Times New Roman"/>
          <w:color w:val="000000"/>
          <w:lang w:val="lv-LV"/>
        </w:rPr>
      </w:pPr>
    </w:p>
    <w:p w14:paraId="1ACCAFC2" w14:textId="25A81808" w:rsidR="003E20BA" w:rsidRPr="002C64C3" w:rsidRDefault="006973BB" w:rsidP="003E20BA">
      <w:pPr>
        <w:jc w:val="right"/>
        <w:rPr>
          <w:rFonts w:ascii="Times New Roman" w:eastAsia="Batang" w:hAnsi="Times New Roman"/>
          <w:i/>
          <w:iCs/>
          <w:color w:val="000000"/>
          <w:sz w:val="20"/>
          <w:szCs w:val="20"/>
          <w:lang w:val="lv-LV"/>
        </w:rPr>
      </w:pPr>
      <w:r w:rsidRPr="002C64C3">
        <w:rPr>
          <w:rFonts w:ascii="Times New Roman" w:eastAsia="Batang" w:hAnsi="Times New Roman"/>
          <w:i/>
          <w:iCs/>
          <w:color w:val="000000"/>
          <w:sz w:val="20"/>
          <w:szCs w:val="20"/>
          <w:lang w:val="lv-LV"/>
        </w:rPr>
        <w:t>21</w:t>
      </w:r>
      <w:r w:rsidR="00CF4686" w:rsidRPr="002C64C3">
        <w:rPr>
          <w:rFonts w:ascii="Times New Roman" w:eastAsia="Batang" w:hAnsi="Times New Roman"/>
          <w:i/>
          <w:iCs/>
          <w:color w:val="000000"/>
          <w:sz w:val="20"/>
          <w:szCs w:val="20"/>
          <w:lang w:val="lv-LV"/>
        </w:rPr>
        <w:t>.attēls</w:t>
      </w:r>
      <w:r w:rsidR="003E20BA" w:rsidRPr="002C64C3">
        <w:rPr>
          <w:rFonts w:ascii="Times New Roman" w:eastAsia="Batang" w:hAnsi="Times New Roman"/>
          <w:i/>
          <w:iCs/>
          <w:color w:val="000000"/>
          <w:sz w:val="20"/>
          <w:szCs w:val="20"/>
          <w:lang w:val="lv-LV"/>
        </w:rPr>
        <w:t xml:space="preserve">: Apbedīšanas pabalsts, 2017.-2019.gads, </w:t>
      </w:r>
      <w:proofErr w:type="spellStart"/>
      <w:r w:rsidR="003E20BA" w:rsidRPr="002C64C3">
        <w:rPr>
          <w:rFonts w:ascii="Times New Roman" w:eastAsia="Batang" w:hAnsi="Times New Roman"/>
          <w:i/>
          <w:iCs/>
          <w:color w:val="000000"/>
          <w:sz w:val="20"/>
          <w:szCs w:val="20"/>
          <w:lang w:val="lv-LV"/>
        </w:rPr>
        <w:t>euro</w:t>
      </w:r>
      <w:proofErr w:type="spellEnd"/>
    </w:p>
    <w:p w14:paraId="397F53B5" w14:textId="331EBE07" w:rsidR="003E20BA" w:rsidRPr="002C64C3" w:rsidRDefault="00BD4AB4" w:rsidP="002E6C18">
      <w:pPr>
        <w:jc w:val="center"/>
        <w:rPr>
          <w:rFonts w:ascii="Times New Roman" w:eastAsia="Batang" w:hAnsi="Times New Roman"/>
          <w:b/>
          <w:color w:val="385623"/>
          <w:lang w:val="lv-LV"/>
        </w:rPr>
      </w:pPr>
      <w:r w:rsidRPr="002C64C3">
        <w:rPr>
          <w:noProof/>
          <w:lang w:val="lv-LV"/>
        </w:rPr>
        <w:lastRenderedPageBreak/>
        <mc:AlternateContent>
          <mc:Choice Requires="wps">
            <w:drawing>
              <wp:anchor distT="0" distB="0" distL="114300" distR="114300" simplePos="0" relativeHeight="251658752" behindDoc="0" locked="0" layoutInCell="1" allowOverlap="1" wp14:anchorId="196284C5" wp14:editId="4D5E3B88">
                <wp:simplePos x="0" y="0"/>
                <wp:positionH relativeFrom="column">
                  <wp:posOffset>-237490</wp:posOffset>
                </wp:positionH>
                <wp:positionV relativeFrom="paragraph">
                  <wp:posOffset>-111125</wp:posOffset>
                </wp:positionV>
                <wp:extent cx="6164580" cy="386715"/>
                <wp:effectExtent l="0" t="0" r="0" b="0"/>
                <wp:wrapNone/>
                <wp:docPr id="40" name="Taisnstūri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386715"/>
                        </a:xfrm>
                        <a:prstGeom prst="rect">
                          <a:avLst/>
                        </a:prstGeom>
                        <a:gradFill flip="none" rotWithShape="1">
                          <a:gsLst>
                            <a:gs pos="0">
                              <a:srgbClr val="A4CE88">
                                <a:tint val="66000"/>
                                <a:satMod val="160000"/>
                              </a:srgbClr>
                            </a:gs>
                            <a:gs pos="50000">
                              <a:srgbClr val="A4CE88">
                                <a:tint val="44500"/>
                                <a:satMod val="160000"/>
                              </a:srgbClr>
                            </a:gs>
                            <a:gs pos="100000">
                              <a:srgbClr val="A4CE88">
                                <a:tint val="23500"/>
                                <a:satMod val="160000"/>
                              </a:srgbClr>
                            </a:gs>
                          </a:gsLst>
                          <a:path path="circle">
                            <a:fillToRect t="100000" r="100000"/>
                          </a:path>
                          <a:tileRect l="-100000" b="-100000"/>
                        </a:gradFill>
                        <a:ln w="12700" cap="flat" cmpd="sng" algn="ctr">
                          <a:noFill/>
                          <a:prstDash val="solid"/>
                          <a:miter lim="800000"/>
                        </a:ln>
                        <a:effectLst/>
                      </wps:spPr>
                      <wps:txbx>
                        <w:txbxContent>
                          <w:p w14:paraId="223A9351" w14:textId="77777777" w:rsidR="00667DDD" w:rsidRPr="00DC6B0D" w:rsidRDefault="00667DDD" w:rsidP="003E20BA">
                            <w:pPr>
                              <w:spacing w:before="120"/>
                              <w:rPr>
                                <w:rFonts w:ascii="Times New Roman" w:eastAsia="Batang" w:hAnsi="Times New Roman"/>
                                <w:smallCaps/>
                                <w:sz w:val="24"/>
                                <w:szCs w:val="24"/>
                              </w:rPr>
                            </w:pPr>
                            <w:r w:rsidRPr="009A0F6D">
                              <w:rPr>
                                <w:rFonts w:ascii="Times New Roman" w:eastAsia="Batang" w:hAnsi="Times New Roman"/>
                                <w:b/>
                                <w:smallCaps/>
                                <w:color w:val="000000"/>
                                <w:sz w:val="24"/>
                                <w:szCs w:val="24"/>
                                <w:lang w:val="lv-LV"/>
                              </w:rPr>
                              <w:t>4.2.3.Pašvaldības brīvās iniciatīvas pabalsti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6284C5" id="Taisnstūris 40" o:spid="_x0000_s1039" style="position:absolute;left:0;text-align:left;margin-left:-18.7pt;margin-top:-8.75pt;width:485.4pt;height:30.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" fillcolor="#c6ebb1" stroked="f" strokeweight="1pt">
                <v:fill color2="#edf8e7" rotate="t" focusposition=",1" focussize="" colors="0 #c6ebb1;.5 #dbf1ce;1 #edf8e7" focus="100%" type="gradientRadial"/>
                <v:textbox>
                  <w:txbxContent>
                    <w:p w14:paraId="223A9351" w14:textId="77777777" w:rsidR="00667DDD" w:rsidRPr="00DC6B0D" w:rsidRDefault="00667DDD" w:rsidP="003E20BA">
                      <w:pPr>
                        <w:spacing w:before="120"/>
                        <w:rPr>
                          <w:rFonts w:ascii="Times New Roman" w:eastAsia="Batang" w:hAnsi="Times New Roman"/>
                          <w:smallCaps/>
                          <w:sz w:val="24"/>
                          <w:szCs w:val="24"/>
                        </w:rPr>
                      </w:pPr>
                      <w:r w:rsidRPr="009A0F6D">
                        <w:rPr>
                          <w:rFonts w:ascii="Times New Roman" w:eastAsia="Batang" w:hAnsi="Times New Roman"/>
                          <w:b/>
                          <w:smallCaps/>
                          <w:color w:val="000000"/>
                          <w:sz w:val="24"/>
                          <w:szCs w:val="24"/>
                          <w:lang w:val="lv-LV"/>
                        </w:rPr>
                        <w:t>4.2.3.Pašvaldības brīvās iniciatīvas pabalsti</w:t>
                      </w:r>
                    </w:p>
                  </w:txbxContent>
                </v:textbox>
              </v:rect>
            </w:pict>
          </mc:Fallback>
        </mc:AlternateContent>
      </w:r>
    </w:p>
    <w:p w14:paraId="64BB235D" w14:textId="77777777" w:rsidR="003E20BA" w:rsidRPr="002C64C3" w:rsidRDefault="003E20BA" w:rsidP="003E20BA">
      <w:pPr>
        <w:rPr>
          <w:rFonts w:ascii="Times New Roman" w:eastAsia="Batang" w:hAnsi="Times New Roman"/>
          <w:b/>
          <w:color w:val="385623"/>
          <w:lang w:val="lv-LV"/>
        </w:rPr>
      </w:pPr>
    </w:p>
    <w:p w14:paraId="7A48941A" w14:textId="77777777" w:rsidR="003E20BA" w:rsidRPr="002C64C3" w:rsidRDefault="003E20BA" w:rsidP="003E20BA">
      <w:pPr>
        <w:jc w:val="both"/>
        <w:rPr>
          <w:rFonts w:ascii="Times New Roman" w:eastAsia="Batang" w:hAnsi="Times New Roman"/>
          <w:lang w:val="lv-LV"/>
        </w:rPr>
      </w:pPr>
    </w:p>
    <w:p w14:paraId="3B7BF330" w14:textId="55A7C836" w:rsidR="002E6C18" w:rsidRPr="002C64C3" w:rsidRDefault="003E20BA" w:rsidP="00FA1AA7">
      <w:pPr>
        <w:spacing w:line="264" w:lineRule="auto"/>
        <w:jc w:val="both"/>
        <w:rPr>
          <w:rFonts w:eastAsia="Batang"/>
          <w:sz w:val="14"/>
          <w:szCs w:val="14"/>
          <w:lang w:val="lv-LV"/>
        </w:rPr>
      </w:pPr>
      <w:r w:rsidRPr="002C64C3">
        <w:rPr>
          <w:rFonts w:ascii="Times New Roman" w:eastAsia="Batang" w:hAnsi="Times New Roman"/>
          <w:sz w:val="23"/>
          <w:szCs w:val="23"/>
          <w:lang w:val="lv-LV"/>
        </w:rPr>
        <w:t xml:space="preserve">Pašvaldības brīvās iniciatīvas pabalsti tiek noteikti 2015.gada 8. oktobra Cēsu novada pašvaldības saistošajos noteikumos Nr. 16 “Cēsu novada pašvaldības pabalsti” un 2015.gada 8.oktobra saistošajos noteikumos Nr. 15 “Par sociālās palīdzības pabalstiem Cēsu novadā”. </w:t>
      </w:r>
    </w:p>
    <w:p w14:paraId="1D2D4132" w14:textId="77777777" w:rsidR="003E20BA" w:rsidRPr="002C64C3" w:rsidRDefault="003E20BA" w:rsidP="00974BCD">
      <w:pPr>
        <w:pStyle w:val="ListParagraph"/>
        <w:numPr>
          <w:ilvl w:val="0"/>
          <w:numId w:val="9"/>
        </w:numPr>
        <w:spacing w:before="240" w:after="120" w:line="264" w:lineRule="auto"/>
        <w:ind w:left="0" w:hanging="284"/>
        <w:contextualSpacing w:val="0"/>
        <w:jc w:val="both"/>
        <w:rPr>
          <w:rFonts w:eastAsia="Batang"/>
        </w:rPr>
      </w:pPr>
      <w:r w:rsidRPr="002C64C3">
        <w:rPr>
          <w:rFonts w:eastAsia="Batang"/>
          <w:b/>
          <w:color w:val="385623"/>
        </w:rPr>
        <w:t>Bērna piedzimšanas pabalsts</w:t>
      </w:r>
    </w:p>
    <w:p w14:paraId="6C2ADCF3" w14:textId="77777777" w:rsidR="002E6C18" w:rsidRPr="002C64C3" w:rsidRDefault="003E20BA" w:rsidP="003E20BA">
      <w:p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Bērna piedzimšanas pabalsts Cēsu novada pašvaldībā atjaunots 2012.gadā ar mērķi uzlabot demogrāfisko situāciju novadā. </w:t>
      </w:r>
    </w:p>
    <w:p w14:paraId="436B428D" w14:textId="77777777" w:rsidR="003E20BA" w:rsidRPr="002C64C3" w:rsidRDefault="003E20BA" w:rsidP="003E20BA">
      <w:pPr>
        <w:spacing w:line="264" w:lineRule="auto"/>
        <w:jc w:val="both"/>
        <w:rPr>
          <w:rFonts w:ascii="Times New Roman" w:eastAsia="Batang" w:hAnsi="Times New Roman"/>
          <w:i/>
          <w:sz w:val="23"/>
          <w:szCs w:val="23"/>
          <w:lang w:val="lv-LV"/>
        </w:rPr>
      </w:pPr>
      <w:r w:rsidRPr="002C64C3">
        <w:rPr>
          <w:rFonts w:ascii="Times New Roman" w:eastAsia="Batang" w:hAnsi="Times New Roman"/>
          <w:sz w:val="23"/>
          <w:szCs w:val="23"/>
          <w:lang w:val="lv-LV"/>
        </w:rPr>
        <w:t xml:space="preserve">Pabalsts ir vienreizējs un tā apmērs ir 100.00 </w:t>
      </w:r>
      <w:proofErr w:type="spellStart"/>
      <w:r w:rsidRPr="002C64C3">
        <w:rPr>
          <w:rFonts w:ascii="Times New Roman" w:eastAsia="Batang" w:hAnsi="Times New Roman"/>
          <w:i/>
          <w:sz w:val="23"/>
          <w:szCs w:val="23"/>
          <w:lang w:val="lv-LV"/>
        </w:rPr>
        <w:t>euro</w:t>
      </w:r>
      <w:proofErr w:type="spellEnd"/>
      <w:r w:rsidRPr="002C64C3">
        <w:rPr>
          <w:rFonts w:ascii="Times New Roman" w:eastAsia="Batang" w:hAnsi="Times New Roman"/>
          <w:sz w:val="23"/>
          <w:szCs w:val="23"/>
          <w:lang w:val="lv-LV"/>
        </w:rPr>
        <w:t xml:space="preserve"> </w:t>
      </w:r>
      <w:r w:rsidRPr="002C64C3">
        <w:rPr>
          <w:rFonts w:ascii="Times New Roman" w:eastAsia="Batang" w:hAnsi="Times New Roman"/>
          <w:i/>
          <w:sz w:val="23"/>
          <w:szCs w:val="23"/>
          <w:lang w:val="lv-LV"/>
        </w:rPr>
        <w:t>(ja abu vecāku deklarētā dzīvesvieta pēdējo 12 mēnešu laikā ir Cēsu novadā, pabalstu izmaksā divkāršā apmērā).</w:t>
      </w:r>
    </w:p>
    <w:p w14:paraId="04E4E0D6" w14:textId="6A712ED4" w:rsidR="003E20BA" w:rsidRPr="002C64C3" w:rsidRDefault="003E20BA" w:rsidP="003E20BA">
      <w:pPr>
        <w:spacing w:line="264" w:lineRule="auto"/>
        <w:jc w:val="both"/>
        <w:rPr>
          <w:rFonts w:ascii="Times New Roman" w:eastAsia="Batang" w:hAnsi="Times New Roman"/>
          <w:iCs/>
          <w:sz w:val="23"/>
          <w:szCs w:val="23"/>
          <w:lang w:val="lv-LV"/>
        </w:rPr>
      </w:pPr>
      <w:r w:rsidRPr="002C64C3">
        <w:rPr>
          <w:rFonts w:ascii="Times New Roman" w:eastAsia="Batang" w:hAnsi="Times New Roman"/>
          <w:iCs/>
          <w:sz w:val="23"/>
          <w:szCs w:val="23"/>
          <w:lang w:val="lv-LV"/>
        </w:rPr>
        <w:t xml:space="preserve">2019.gadā izlietoti 26 400,00 </w:t>
      </w:r>
      <w:proofErr w:type="spellStart"/>
      <w:r w:rsidRPr="002C64C3">
        <w:rPr>
          <w:rFonts w:ascii="Times New Roman" w:eastAsia="Batang" w:hAnsi="Times New Roman"/>
          <w:i/>
          <w:sz w:val="23"/>
          <w:szCs w:val="23"/>
          <w:lang w:val="lv-LV"/>
        </w:rPr>
        <w:t>euro</w:t>
      </w:r>
      <w:proofErr w:type="spellEnd"/>
      <w:r w:rsidRPr="002C64C3">
        <w:rPr>
          <w:rFonts w:ascii="Times New Roman" w:eastAsia="Batang" w:hAnsi="Times New Roman"/>
          <w:iCs/>
          <w:sz w:val="23"/>
          <w:szCs w:val="23"/>
          <w:lang w:val="lv-LV"/>
        </w:rPr>
        <w:t xml:space="preserve"> sniedzot atbalstu 179 jaundzimušo vecākiem. </w:t>
      </w:r>
    </w:p>
    <w:p w14:paraId="131E639E" w14:textId="77777777" w:rsidR="008D4794" w:rsidRPr="002C64C3" w:rsidRDefault="008D4794" w:rsidP="003E20BA">
      <w:pPr>
        <w:spacing w:line="264" w:lineRule="auto"/>
        <w:jc w:val="both"/>
        <w:rPr>
          <w:rFonts w:ascii="Times New Roman" w:eastAsia="Batang" w:hAnsi="Times New Roman"/>
          <w:iCs/>
          <w:sz w:val="23"/>
          <w:szCs w:val="23"/>
          <w:lang w:val="lv-LV"/>
        </w:rPr>
      </w:pPr>
    </w:p>
    <w:p w14:paraId="5B921B67" w14:textId="77777777" w:rsidR="003E20BA" w:rsidRPr="002C64C3" w:rsidRDefault="003E20BA" w:rsidP="003E20BA">
      <w:pPr>
        <w:jc w:val="center"/>
        <w:rPr>
          <w:rFonts w:ascii="Times New Roman" w:eastAsia="Batang" w:hAnsi="Times New Roman"/>
          <w:b/>
          <w:color w:val="385623"/>
          <w:sz w:val="23"/>
          <w:szCs w:val="23"/>
          <w:lang w:val="lv-LV"/>
        </w:rPr>
      </w:pPr>
    </w:p>
    <w:p w14:paraId="0F3217F6" w14:textId="6969A68D" w:rsidR="003E20BA" w:rsidRPr="002C64C3" w:rsidRDefault="00BD4AB4" w:rsidP="003E20BA">
      <w:pPr>
        <w:jc w:val="center"/>
        <w:rPr>
          <w:rFonts w:ascii="Times New Roman" w:eastAsia="Batang" w:hAnsi="Times New Roman"/>
          <w:highlight w:val="yellow"/>
          <w:lang w:val="lv-LV"/>
        </w:rPr>
      </w:pPr>
      <w:r w:rsidRPr="002C64C3">
        <w:rPr>
          <w:noProof/>
          <w:lang w:val="lv-LV"/>
        </w:rPr>
        <w:drawing>
          <wp:inline distT="0" distB="0" distL="0" distR="0" wp14:anchorId="738C44A4" wp14:editId="7C91334A">
            <wp:extent cx="4226560" cy="1521460"/>
            <wp:effectExtent l="0" t="0" r="0" b="0"/>
            <wp:docPr id="26" name="Diagramma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FCDEE2B" w14:textId="173D61E2" w:rsidR="003E20BA" w:rsidRPr="002C64C3" w:rsidRDefault="00CF4686" w:rsidP="003E20BA">
      <w:pPr>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2</w:t>
      </w:r>
      <w:r w:rsidR="006973BB" w:rsidRPr="002C64C3">
        <w:rPr>
          <w:rFonts w:ascii="Times New Roman" w:eastAsia="Batang" w:hAnsi="Times New Roman"/>
          <w:i/>
          <w:iCs/>
          <w:sz w:val="20"/>
          <w:szCs w:val="20"/>
          <w:lang w:val="lv-LV"/>
        </w:rPr>
        <w:t>2</w:t>
      </w:r>
      <w:r w:rsidRPr="002C64C3">
        <w:rPr>
          <w:rFonts w:ascii="Times New Roman" w:eastAsia="Batang" w:hAnsi="Times New Roman"/>
          <w:i/>
          <w:iCs/>
          <w:sz w:val="20"/>
          <w:szCs w:val="20"/>
          <w:lang w:val="lv-LV"/>
        </w:rPr>
        <w:t>.attēls</w:t>
      </w:r>
      <w:r w:rsidR="003E20BA" w:rsidRPr="002C64C3">
        <w:rPr>
          <w:rFonts w:ascii="Times New Roman" w:eastAsia="Batang" w:hAnsi="Times New Roman"/>
          <w:i/>
          <w:iCs/>
          <w:sz w:val="20"/>
          <w:szCs w:val="20"/>
          <w:lang w:val="lv-LV"/>
        </w:rPr>
        <w:t xml:space="preserve">: Bērna piedzimšanas pabalsts, 2017. -2019.gads, </w:t>
      </w:r>
      <w:proofErr w:type="spellStart"/>
      <w:r w:rsidR="003E20BA" w:rsidRPr="002C64C3">
        <w:rPr>
          <w:rFonts w:ascii="Times New Roman" w:eastAsia="Batang" w:hAnsi="Times New Roman"/>
          <w:i/>
          <w:iCs/>
          <w:sz w:val="20"/>
          <w:szCs w:val="20"/>
          <w:lang w:val="lv-LV"/>
        </w:rPr>
        <w:t>euro</w:t>
      </w:r>
      <w:proofErr w:type="spellEnd"/>
    </w:p>
    <w:p w14:paraId="6A36AB21" w14:textId="77777777" w:rsidR="00B74A4E" w:rsidRPr="002C64C3" w:rsidRDefault="00B74A4E" w:rsidP="003E20BA">
      <w:pPr>
        <w:jc w:val="right"/>
        <w:rPr>
          <w:rFonts w:ascii="Times New Roman" w:eastAsia="Batang" w:hAnsi="Times New Roman"/>
          <w:i/>
          <w:sz w:val="20"/>
          <w:szCs w:val="20"/>
          <w:lang w:val="lv-LV"/>
        </w:rPr>
      </w:pPr>
    </w:p>
    <w:p w14:paraId="4E500414" w14:textId="77777777" w:rsidR="00B74A4E" w:rsidRPr="002C64C3" w:rsidRDefault="00B74A4E" w:rsidP="003E20BA">
      <w:pPr>
        <w:jc w:val="right"/>
        <w:rPr>
          <w:rFonts w:ascii="Times New Roman" w:eastAsia="Batang" w:hAnsi="Times New Roman"/>
          <w:sz w:val="20"/>
          <w:szCs w:val="20"/>
          <w:lang w:val="lv-LV"/>
        </w:rPr>
      </w:pPr>
    </w:p>
    <w:p w14:paraId="6EB94D1A" w14:textId="77777777" w:rsidR="003E20BA" w:rsidRPr="002C64C3" w:rsidRDefault="003E20BA" w:rsidP="00974BCD">
      <w:pPr>
        <w:pStyle w:val="ListParagraph"/>
        <w:numPr>
          <w:ilvl w:val="0"/>
          <w:numId w:val="9"/>
        </w:numPr>
        <w:spacing w:after="120"/>
        <w:ind w:left="0" w:hanging="284"/>
        <w:rPr>
          <w:rFonts w:eastAsia="Batang"/>
          <w:b/>
          <w:color w:val="385623"/>
        </w:rPr>
      </w:pPr>
      <w:r w:rsidRPr="002C64C3">
        <w:rPr>
          <w:rFonts w:eastAsia="Batang"/>
          <w:b/>
          <w:color w:val="385623"/>
        </w:rPr>
        <w:t>Pabalsts 100 gadu jubilejā</w:t>
      </w:r>
    </w:p>
    <w:p w14:paraId="55CFD67B" w14:textId="1DFD332F" w:rsidR="003E20BA" w:rsidRPr="002C64C3" w:rsidRDefault="003E20BA" w:rsidP="003E20BA">
      <w:pPr>
        <w:jc w:val="both"/>
        <w:rPr>
          <w:rFonts w:ascii="Times New Roman" w:eastAsia="Batang" w:hAnsi="Times New Roman"/>
          <w:color w:val="385623"/>
          <w:lang w:val="lv-LV"/>
        </w:rPr>
      </w:pPr>
      <w:r w:rsidRPr="002C64C3">
        <w:rPr>
          <w:rFonts w:ascii="Times New Roman" w:eastAsia="Batang" w:hAnsi="Times New Roman"/>
          <w:color w:val="000000"/>
          <w:sz w:val="23"/>
          <w:szCs w:val="23"/>
          <w:lang w:val="lv-LV"/>
        </w:rPr>
        <w:t xml:space="preserve">2019. gadā pabalsts 100 gadu jubilejā tika izmaksāts vienai personai – pabalsta apmērs - 100.00 </w:t>
      </w:r>
      <w:proofErr w:type="spellStart"/>
      <w:r w:rsidRPr="002C64C3">
        <w:rPr>
          <w:rFonts w:ascii="Times New Roman" w:eastAsia="Batang" w:hAnsi="Times New Roman"/>
          <w:i/>
          <w:color w:val="000000"/>
          <w:sz w:val="23"/>
          <w:szCs w:val="23"/>
          <w:lang w:val="lv-LV"/>
        </w:rPr>
        <w:t>euro</w:t>
      </w:r>
      <w:proofErr w:type="spellEnd"/>
      <w:r w:rsidRPr="002C64C3">
        <w:rPr>
          <w:rFonts w:ascii="Times New Roman" w:eastAsia="Batang" w:hAnsi="Times New Roman"/>
          <w:color w:val="000000"/>
          <w:sz w:val="23"/>
          <w:szCs w:val="23"/>
          <w:lang w:val="lv-LV"/>
        </w:rPr>
        <w:t>.</w:t>
      </w:r>
    </w:p>
    <w:p w14:paraId="2164063A" w14:textId="77777777" w:rsidR="003E20BA" w:rsidRPr="002C64C3" w:rsidRDefault="003E20BA" w:rsidP="003E20BA">
      <w:pPr>
        <w:rPr>
          <w:rFonts w:ascii="Times New Roman" w:eastAsia="Batang" w:hAnsi="Times New Roman"/>
          <w:b/>
          <w:color w:val="385623"/>
          <w:sz w:val="14"/>
          <w:szCs w:val="14"/>
          <w:highlight w:val="yellow"/>
          <w:lang w:val="lv-LV"/>
        </w:rPr>
      </w:pPr>
    </w:p>
    <w:p w14:paraId="154F94DF" w14:textId="77777777" w:rsidR="002E6C18" w:rsidRPr="002C64C3" w:rsidRDefault="002E6C18" w:rsidP="003E20BA">
      <w:pPr>
        <w:rPr>
          <w:rFonts w:ascii="Times New Roman" w:eastAsia="Batang" w:hAnsi="Times New Roman"/>
          <w:b/>
          <w:color w:val="385623"/>
          <w:highlight w:val="yellow"/>
          <w:lang w:val="lv-LV"/>
        </w:rPr>
      </w:pPr>
    </w:p>
    <w:p w14:paraId="290EF286" w14:textId="77777777" w:rsidR="003E20BA" w:rsidRPr="002C64C3" w:rsidRDefault="003E20BA" w:rsidP="00974BCD">
      <w:pPr>
        <w:pStyle w:val="ListParagraph"/>
        <w:numPr>
          <w:ilvl w:val="0"/>
          <w:numId w:val="9"/>
        </w:numPr>
        <w:spacing w:after="120"/>
        <w:ind w:left="0"/>
        <w:rPr>
          <w:rFonts w:eastAsia="Batang"/>
          <w:b/>
          <w:color w:val="385623"/>
        </w:rPr>
      </w:pPr>
      <w:r w:rsidRPr="002C64C3">
        <w:rPr>
          <w:rFonts w:eastAsia="Batang"/>
          <w:b/>
          <w:color w:val="385623"/>
        </w:rPr>
        <w:t>Ziemassvētku pabalsts</w:t>
      </w:r>
    </w:p>
    <w:p w14:paraId="3D7ACB68" w14:textId="42464CCD" w:rsidR="002E6C18" w:rsidRPr="002C64C3" w:rsidRDefault="003E20BA" w:rsidP="003E20BA">
      <w:pPr>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Ziemassvētku pabalsts saldumu paciņu veidā tiek piešķirts personām, kuras ir sasniegušas 80 gadu vecumu un personām ar I grupas invaliditāti. Saldumu paciņas novada iedzīvotājiem tiek piegādātas dzīvesvietā. </w:t>
      </w:r>
    </w:p>
    <w:p w14:paraId="2ADA2E9F" w14:textId="15A15C55" w:rsidR="003E20BA" w:rsidRPr="002C64C3" w:rsidRDefault="003E20BA" w:rsidP="003E20BA">
      <w:pPr>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2019. gadā šādam pabalstam tika izlietoti 4680 </w:t>
      </w:r>
      <w:proofErr w:type="spellStart"/>
      <w:r w:rsidRPr="002C64C3">
        <w:rPr>
          <w:rFonts w:ascii="Times New Roman" w:eastAsia="Batang" w:hAnsi="Times New Roman"/>
          <w:i/>
          <w:iCs/>
          <w:sz w:val="23"/>
          <w:szCs w:val="23"/>
          <w:lang w:val="lv-LV"/>
        </w:rPr>
        <w:t>euro</w:t>
      </w:r>
      <w:proofErr w:type="spellEnd"/>
      <w:r w:rsidRPr="002C64C3">
        <w:rPr>
          <w:rFonts w:ascii="Times New Roman" w:eastAsia="Batang" w:hAnsi="Times New Roman"/>
          <w:sz w:val="23"/>
          <w:szCs w:val="23"/>
          <w:lang w:val="lv-LV"/>
        </w:rPr>
        <w:t xml:space="preserve"> sniedzot atbalstu 1144 personai, (2018.gadā - 1090 personām). </w:t>
      </w:r>
    </w:p>
    <w:p w14:paraId="0F3B5B70" w14:textId="77777777" w:rsidR="00C807BC" w:rsidRPr="002C64C3" w:rsidRDefault="00C807BC" w:rsidP="003E20BA">
      <w:pPr>
        <w:jc w:val="both"/>
        <w:rPr>
          <w:rFonts w:ascii="Times New Roman" w:eastAsia="Batang" w:hAnsi="Times New Roman"/>
          <w:sz w:val="23"/>
          <w:szCs w:val="23"/>
          <w:lang w:val="lv-LV"/>
        </w:rPr>
      </w:pPr>
    </w:p>
    <w:p w14:paraId="732F8AB6" w14:textId="77777777" w:rsidR="003E20BA" w:rsidRPr="002C64C3" w:rsidRDefault="002E6C18" w:rsidP="00BD4AB4">
      <w:pPr>
        <w:spacing w:after="160" w:line="259" w:lineRule="auto"/>
        <w:rPr>
          <w:rFonts w:ascii="Times New Roman" w:eastAsia="Batang" w:hAnsi="Times New Roman"/>
          <w:b/>
          <w:color w:val="385623"/>
          <w:sz w:val="23"/>
          <w:szCs w:val="23"/>
          <w:lang w:val="lv-LV"/>
        </w:rPr>
      </w:pPr>
      <w:r w:rsidRPr="002C64C3">
        <w:rPr>
          <w:rFonts w:ascii="Times New Roman" w:eastAsia="Batang" w:hAnsi="Times New Roman"/>
          <w:b/>
          <w:color w:val="385623"/>
          <w:sz w:val="23"/>
          <w:szCs w:val="23"/>
          <w:lang w:val="lv-LV"/>
        </w:rPr>
        <w:br w:type="page"/>
      </w:r>
    </w:p>
    <w:p w14:paraId="01E95CB6" w14:textId="2BB82279" w:rsidR="003E20BA" w:rsidRPr="002C64C3" w:rsidRDefault="00BD4AB4" w:rsidP="003E20BA">
      <w:pPr>
        <w:jc w:val="center"/>
        <w:rPr>
          <w:rFonts w:ascii="Times New Roman" w:eastAsia="Batang" w:hAnsi="Times New Roman"/>
          <w:b/>
          <w:color w:val="385623"/>
          <w:lang w:val="lv-LV"/>
        </w:rPr>
      </w:pPr>
      <w:r w:rsidRPr="002C64C3">
        <w:rPr>
          <w:noProof/>
          <w:lang w:val="lv-LV"/>
        </w:rPr>
        <w:lastRenderedPageBreak/>
        <mc:AlternateContent>
          <mc:Choice Requires="wps">
            <w:drawing>
              <wp:anchor distT="0" distB="0" distL="114300" distR="114300" simplePos="0" relativeHeight="251659776" behindDoc="0" locked="0" layoutInCell="1" allowOverlap="1" wp14:anchorId="673247EE" wp14:editId="749C500E">
                <wp:simplePos x="0" y="0"/>
                <wp:positionH relativeFrom="column">
                  <wp:posOffset>-43180</wp:posOffset>
                </wp:positionH>
                <wp:positionV relativeFrom="paragraph">
                  <wp:posOffset>-29845</wp:posOffset>
                </wp:positionV>
                <wp:extent cx="6164580" cy="343535"/>
                <wp:effectExtent l="0" t="0" r="0" b="0"/>
                <wp:wrapNone/>
                <wp:docPr id="41" name="Taisnstūris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4580" cy="343535"/>
                        </a:xfrm>
                        <a:prstGeom prst="rect">
                          <a:avLst/>
                        </a:prstGeom>
                        <a:gradFill flip="none" rotWithShape="1">
                          <a:gsLst>
                            <a:gs pos="0">
                              <a:srgbClr val="A4CE88">
                                <a:tint val="66000"/>
                                <a:satMod val="160000"/>
                              </a:srgbClr>
                            </a:gs>
                            <a:gs pos="50000">
                              <a:srgbClr val="A4CE88">
                                <a:tint val="44500"/>
                                <a:satMod val="160000"/>
                              </a:srgbClr>
                            </a:gs>
                            <a:gs pos="100000">
                              <a:srgbClr val="A4CE88">
                                <a:tint val="23500"/>
                                <a:satMod val="160000"/>
                              </a:srgbClr>
                            </a:gs>
                          </a:gsLst>
                          <a:path path="circle">
                            <a:fillToRect t="100000" r="100000"/>
                          </a:path>
                          <a:tileRect l="-100000" b="-100000"/>
                        </a:gradFill>
                        <a:ln w="12700" cap="flat" cmpd="sng" algn="ctr">
                          <a:noFill/>
                          <a:prstDash val="solid"/>
                          <a:miter lim="800000"/>
                        </a:ln>
                        <a:effectLst/>
                      </wps:spPr>
                      <wps:txbx>
                        <w:txbxContent>
                          <w:p w14:paraId="6F74CD77" w14:textId="77777777" w:rsidR="00667DDD" w:rsidRPr="009A0F6D" w:rsidRDefault="00667DDD" w:rsidP="003E20BA">
                            <w:pPr>
                              <w:rPr>
                                <w:rFonts w:ascii="Times New Roman" w:eastAsia="Batang" w:hAnsi="Times New Roman"/>
                                <w:b/>
                                <w:smallCaps/>
                                <w:color w:val="000000"/>
                                <w:lang w:val="lv-LV"/>
                              </w:rPr>
                            </w:pPr>
                            <w:r w:rsidRPr="009A0F6D">
                              <w:rPr>
                                <w:rFonts w:ascii="Times New Roman" w:eastAsia="Batang" w:hAnsi="Times New Roman"/>
                                <w:b/>
                                <w:smallCaps/>
                                <w:color w:val="000000"/>
                                <w:lang w:val="lv-LV"/>
                              </w:rPr>
                              <w:t>4.2.4. Kopējais atbalsts Cēsu novada daudzbērnu ģimenēm</w:t>
                            </w:r>
                          </w:p>
                          <w:p w14:paraId="6EFB44D7" w14:textId="77777777" w:rsidR="00667DDD" w:rsidRPr="003B2D85" w:rsidRDefault="00667DDD" w:rsidP="003E20BA">
                            <w:pPr>
                              <w:spacing w:before="120"/>
                              <w:rPr>
                                <w:rFonts w:ascii="Batang" w:eastAsia="Batang" w:hAnsi="Batang"/>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73247EE" id="Taisnstūris 41" o:spid="_x0000_s1040" style="position:absolute;left:0;text-align:left;margin-left:-3.4pt;margin-top:-2.35pt;width:485.4pt;height:27.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" fillcolor="#c6ebb1" stroked="f" strokeweight="1pt">
                <v:fill color2="#edf8e7" rotate="t" focusposition=",1" focussize="" colors="0 #c6ebb1;.5 #dbf1ce;1 #edf8e7" focus="100%" type="gradientRadial"/>
                <v:textbox>
                  <w:txbxContent>
                    <w:p w14:paraId="6F74CD77" w14:textId="77777777" w:rsidR="00667DDD" w:rsidRPr="009A0F6D" w:rsidRDefault="00667DDD" w:rsidP="003E20BA">
                      <w:pPr>
                        <w:rPr>
                          <w:rFonts w:ascii="Times New Roman" w:eastAsia="Batang" w:hAnsi="Times New Roman"/>
                          <w:b/>
                          <w:smallCaps/>
                          <w:color w:val="000000"/>
                          <w:lang w:val="lv-LV"/>
                        </w:rPr>
                      </w:pPr>
                      <w:r w:rsidRPr="009A0F6D">
                        <w:rPr>
                          <w:rFonts w:ascii="Times New Roman" w:eastAsia="Batang" w:hAnsi="Times New Roman"/>
                          <w:b/>
                          <w:smallCaps/>
                          <w:color w:val="000000"/>
                          <w:lang w:val="lv-LV"/>
                        </w:rPr>
                        <w:t>4.2.4. Kopējais atbalsts Cēsu novada daudzbērnu ģimenēm</w:t>
                      </w:r>
                    </w:p>
                    <w:p w14:paraId="6EFB44D7" w14:textId="77777777" w:rsidR="00667DDD" w:rsidRPr="003B2D85" w:rsidRDefault="00667DDD" w:rsidP="003E20BA">
                      <w:pPr>
                        <w:spacing w:before="120"/>
                        <w:rPr>
                          <w:rFonts w:ascii="Batang" w:eastAsia="Batang" w:hAnsi="Batang"/>
                          <w:sz w:val="28"/>
                          <w:szCs w:val="28"/>
                        </w:rPr>
                      </w:pPr>
                    </w:p>
                  </w:txbxContent>
                </v:textbox>
              </v:rect>
            </w:pict>
          </mc:Fallback>
        </mc:AlternateContent>
      </w:r>
    </w:p>
    <w:p w14:paraId="70965781" w14:textId="77777777" w:rsidR="003E20BA" w:rsidRPr="002C64C3" w:rsidRDefault="003E20BA" w:rsidP="003E20BA">
      <w:pPr>
        <w:jc w:val="center"/>
        <w:rPr>
          <w:rFonts w:ascii="Times New Roman" w:eastAsia="Batang" w:hAnsi="Times New Roman"/>
          <w:b/>
          <w:color w:val="385623"/>
          <w:lang w:val="lv-LV"/>
        </w:rPr>
      </w:pPr>
    </w:p>
    <w:p w14:paraId="52A7E235" w14:textId="77777777" w:rsidR="003E20BA" w:rsidRPr="002C64C3" w:rsidRDefault="003E20BA" w:rsidP="00FA1AA7">
      <w:pPr>
        <w:spacing w:before="240" w:line="264" w:lineRule="auto"/>
        <w:jc w:val="both"/>
        <w:rPr>
          <w:rFonts w:ascii="Times New Roman" w:eastAsia="Batang" w:hAnsi="Times New Roman"/>
          <w:bCs/>
          <w:sz w:val="23"/>
          <w:szCs w:val="23"/>
          <w:lang w:val="lv-LV"/>
        </w:rPr>
      </w:pPr>
      <w:r w:rsidRPr="002C64C3">
        <w:rPr>
          <w:rFonts w:ascii="Times New Roman" w:eastAsia="Batang" w:hAnsi="Times New Roman"/>
          <w:bCs/>
          <w:sz w:val="23"/>
          <w:szCs w:val="23"/>
          <w:lang w:val="lv-LV"/>
        </w:rPr>
        <w:t>Atbalsts daudzbērnu ģimenēm Cēsu novadā tiek noteikts 2015.gada 19.novembra saistošajos noteikumos Nr. 20 “ Par atbalstu daudzbērnu ģimenēm Cēsu novadā” nosakot vairākus atbalsta veidus:</w:t>
      </w:r>
    </w:p>
    <w:p w14:paraId="0D9DDCDB" w14:textId="77777777" w:rsidR="003E20BA" w:rsidRPr="002C64C3" w:rsidRDefault="003E20BA" w:rsidP="00974BCD">
      <w:pPr>
        <w:pStyle w:val="ListParagraph"/>
        <w:numPr>
          <w:ilvl w:val="0"/>
          <w:numId w:val="16"/>
        </w:numPr>
        <w:spacing w:line="264" w:lineRule="auto"/>
        <w:jc w:val="both"/>
        <w:rPr>
          <w:rFonts w:eastAsia="Batang"/>
          <w:bCs/>
          <w:sz w:val="23"/>
          <w:szCs w:val="23"/>
        </w:rPr>
      </w:pPr>
      <w:r w:rsidRPr="002C64C3">
        <w:rPr>
          <w:sz w:val="23"/>
          <w:szCs w:val="23"/>
        </w:rPr>
        <w:t>vecāku maksas atlaide pirmsskolas izglītības iestādē 100 % apmērā;</w:t>
      </w:r>
    </w:p>
    <w:p w14:paraId="7C2E699D" w14:textId="77777777" w:rsidR="003E20BA" w:rsidRPr="002C64C3" w:rsidRDefault="003E20BA" w:rsidP="00974BCD">
      <w:pPr>
        <w:pStyle w:val="ListParagraph"/>
        <w:numPr>
          <w:ilvl w:val="0"/>
          <w:numId w:val="16"/>
        </w:numPr>
        <w:spacing w:line="264" w:lineRule="auto"/>
        <w:rPr>
          <w:sz w:val="23"/>
          <w:szCs w:val="23"/>
        </w:rPr>
      </w:pPr>
      <w:r w:rsidRPr="002C64C3">
        <w:rPr>
          <w:sz w:val="23"/>
          <w:szCs w:val="23"/>
        </w:rPr>
        <w:t>brīvpusdienas izglītojamajiem 100 % apmērā</w:t>
      </w:r>
    </w:p>
    <w:p w14:paraId="1B96A4BF" w14:textId="77777777" w:rsidR="003E20BA" w:rsidRPr="002C64C3" w:rsidRDefault="003E20BA" w:rsidP="00974BCD">
      <w:pPr>
        <w:pStyle w:val="ListParagraph"/>
        <w:numPr>
          <w:ilvl w:val="0"/>
          <w:numId w:val="16"/>
        </w:numPr>
        <w:spacing w:line="264" w:lineRule="auto"/>
        <w:rPr>
          <w:rFonts w:eastAsia="Batang"/>
          <w:bCs/>
          <w:sz w:val="23"/>
          <w:szCs w:val="23"/>
        </w:rPr>
      </w:pPr>
      <w:r w:rsidRPr="002C64C3">
        <w:rPr>
          <w:sz w:val="23"/>
          <w:szCs w:val="23"/>
        </w:rPr>
        <w:t xml:space="preserve">pabalsts mācību piederumu iegādei 20 </w:t>
      </w:r>
      <w:proofErr w:type="spellStart"/>
      <w:r w:rsidRPr="002C64C3">
        <w:rPr>
          <w:i/>
          <w:iCs/>
          <w:sz w:val="23"/>
          <w:szCs w:val="23"/>
        </w:rPr>
        <w:t>euro</w:t>
      </w:r>
      <w:proofErr w:type="spellEnd"/>
      <w:r w:rsidRPr="002C64C3">
        <w:rPr>
          <w:sz w:val="23"/>
          <w:szCs w:val="23"/>
        </w:rPr>
        <w:t xml:space="preserve"> apmērā katram skolniekam uzsākot mācības 1.klasē.</w:t>
      </w:r>
    </w:p>
    <w:p w14:paraId="7D3AFED6" w14:textId="0FE06DC2" w:rsidR="002E6C18" w:rsidRPr="002C64C3" w:rsidRDefault="002E6C18" w:rsidP="002E6C18">
      <w:pPr>
        <w:pStyle w:val="ListParagraph"/>
        <w:rPr>
          <w:rFonts w:eastAsia="Batang"/>
          <w:bCs/>
          <w:sz w:val="23"/>
          <w:szCs w:val="23"/>
        </w:rPr>
      </w:pPr>
    </w:p>
    <w:p w14:paraId="2FDF5849" w14:textId="77777777" w:rsidR="008D4794" w:rsidRPr="002C64C3" w:rsidRDefault="008D4794" w:rsidP="002E6C18">
      <w:pPr>
        <w:pStyle w:val="ListParagraph"/>
        <w:rPr>
          <w:rFonts w:eastAsia="Batang"/>
          <w:bCs/>
          <w:sz w:val="23"/>
          <w:szCs w:val="23"/>
        </w:rPr>
      </w:pPr>
    </w:p>
    <w:p w14:paraId="5B4F5492" w14:textId="7F5AC758" w:rsidR="003E20BA" w:rsidRPr="002C64C3" w:rsidRDefault="00BD4AB4" w:rsidP="003E20BA">
      <w:pPr>
        <w:rPr>
          <w:rFonts w:ascii="Times New Roman" w:eastAsia="Batang" w:hAnsi="Times New Roman"/>
          <w:b/>
          <w:color w:val="385623"/>
          <w:lang w:val="lv-LV"/>
        </w:rPr>
      </w:pPr>
      <w:r w:rsidRPr="002C64C3">
        <w:rPr>
          <w:noProof/>
          <w:lang w:val="lv-LV"/>
        </w:rPr>
        <w:drawing>
          <wp:inline distT="0" distB="0" distL="0" distR="0" wp14:anchorId="0EFE5526" wp14:editId="20549245">
            <wp:extent cx="2491105" cy="1916430"/>
            <wp:effectExtent l="0" t="0" r="4445" b="7620"/>
            <wp:docPr id="27" name="Diagramma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3E20BA" w:rsidRPr="002C64C3">
        <w:rPr>
          <w:rFonts w:ascii="Times New Roman" w:eastAsia="Batang" w:hAnsi="Times New Roman"/>
          <w:noProof/>
          <w:lang w:val="lv-LV" w:eastAsia="lv-LV"/>
        </w:rPr>
        <w:t xml:space="preserve"> </w:t>
      </w:r>
      <w:r w:rsidRPr="002C64C3">
        <w:rPr>
          <w:noProof/>
          <w:lang w:val="lv-LV"/>
        </w:rPr>
        <w:drawing>
          <wp:inline distT="0" distB="0" distL="0" distR="0" wp14:anchorId="4E15448E" wp14:editId="0197318D">
            <wp:extent cx="3131185" cy="1741170"/>
            <wp:effectExtent l="0" t="0" r="0" b="0"/>
            <wp:docPr id="28" name="Diagramma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D6C568F" w14:textId="56C02EA3" w:rsidR="003E20BA" w:rsidRPr="002C64C3" w:rsidRDefault="00CF4686" w:rsidP="003E20BA">
      <w:pPr>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2</w:t>
      </w:r>
      <w:r w:rsidR="006973BB" w:rsidRPr="002C64C3">
        <w:rPr>
          <w:rFonts w:ascii="Times New Roman" w:eastAsia="Batang" w:hAnsi="Times New Roman"/>
          <w:i/>
          <w:iCs/>
          <w:sz w:val="20"/>
          <w:szCs w:val="20"/>
          <w:lang w:val="lv-LV"/>
        </w:rPr>
        <w:t>3</w:t>
      </w:r>
      <w:r w:rsidRPr="002C64C3">
        <w:rPr>
          <w:rFonts w:ascii="Times New Roman" w:eastAsia="Batang" w:hAnsi="Times New Roman"/>
          <w:i/>
          <w:iCs/>
          <w:sz w:val="20"/>
          <w:szCs w:val="20"/>
          <w:lang w:val="lv-LV"/>
        </w:rPr>
        <w:t>.attēls</w:t>
      </w:r>
      <w:r w:rsidR="003E20BA" w:rsidRPr="002C64C3">
        <w:rPr>
          <w:rFonts w:ascii="Times New Roman" w:eastAsia="Batang" w:hAnsi="Times New Roman"/>
          <w:i/>
          <w:iCs/>
          <w:sz w:val="20"/>
          <w:szCs w:val="20"/>
          <w:lang w:val="lv-LV"/>
        </w:rPr>
        <w:t xml:space="preserve">: Atbalsts daudzbērnu ģimenēm pa pabalstu </w:t>
      </w:r>
    </w:p>
    <w:p w14:paraId="1041668C" w14:textId="77777777" w:rsidR="003E20BA" w:rsidRPr="002C64C3" w:rsidRDefault="003E20BA" w:rsidP="003E20BA">
      <w:pPr>
        <w:jc w:val="right"/>
        <w:rPr>
          <w:rFonts w:ascii="Times New Roman" w:eastAsia="Batang" w:hAnsi="Times New Roman"/>
          <w:i/>
          <w:iCs/>
          <w:sz w:val="20"/>
          <w:szCs w:val="20"/>
          <w:lang w:val="lv-LV"/>
        </w:rPr>
      </w:pPr>
      <w:r w:rsidRPr="002C64C3">
        <w:rPr>
          <w:rFonts w:ascii="Times New Roman" w:eastAsia="Batang" w:hAnsi="Times New Roman"/>
          <w:i/>
          <w:iCs/>
          <w:sz w:val="20"/>
          <w:szCs w:val="20"/>
          <w:lang w:val="lv-LV"/>
        </w:rPr>
        <w:t>veidiem un izmaksāto pabalstu salīdzinājums, 2017.-2019. gads</w:t>
      </w:r>
    </w:p>
    <w:p w14:paraId="3807BDFC" w14:textId="65BB5C36" w:rsidR="003E20BA" w:rsidRPr="002C64C3" w:rsidRDefault="003E20BA" w:rsidP="002E6C18">
      <w:pPr>
        <w:spacing w:line="264" w:lineRule="auto"/>
        <w:rPr>
          <w:rFonts w:ascii="Times New Roman" w:eastAsia="Batang" w:hAnsi="Times New Roman"/>
          <w:highlight w:val="yellow"/>
          <w:lang w:val="lv-LV"/>
        </w:rPr>
      </w:pPr>
    </w:p>
    <w:p w14:paraId="5FCD822B" w14:textId="77777777" w:rsidR="00FA1AA7" w:rsidRPr="002C64C3" w:rsidRDefault="00FA1AA7" w:rsidP="002E6C18">
      <w:pPr>
        <w:spacing w:line="264" w:lineRule="auto"/>
        <w:rPr>
          <w:rFonts w:ascii="Times New Roman" w:eastAsia="Batang" w:hAnsi="Times New Roman"/>
          <w:highlight w:val="yellow"/>
          <w:lang w:val="lv-LV"/>
        </w:rPr>
      </w:pPr>
    </w:p>
    <w:p w14:paraId="1C103E12" w14:textId="7A9E0057" w:rsidR="003E20BA" w:rsidRPr="002C64C3" w:rsidRDefault="003E20BA" w:rsidP="00FA1AA7">
      <w:pPr>
        <w:spacing w:line="264" w:lineRule="auto"/>
        <w:jc w:val="both"/>
        <w:rPr>
          <w:rFonts w:ascii="Times New Roman" w:eastAsia="Batang" w:hAnsi="Times New Roman"/>
          <w:i/>
          <w:iCs/>
          <w:sz w:val="23"/>
          <w:szCs w:val="23"/>
          <w:lang w:val="lv-LV"/>
        </w:rPr>
      </w:pPr>
      <w:r w:rsidRPr="002C64C3">
        <w:rPr>
          <w:rFonts w:ascii="Times New Roman" w:eastAsia="Batang" w:hAnsi="Times New Roman"/>
          <w:sz w:val="23"/>
          <w:szCs w:val="23"/>
          <w:lang w:val="lv-LV"/>
        </w:rPr>
        <w:t xml:space="preserve">2019.gadā daudzbērnu ģimeņu atbalstam izlietoti 127 645 </w:t>
      </w:r>
      <w:proofErr w:type="spellStart"/>
      <w:r w:rsidRPr="002C64C3">
        <w:rPr>
          <w:rFonts w:ascii="Times New Roman" w:eastAsia="Batang" w:hAnsi="Times New Roman"/>
          <w:sz w:val="23"/>
          <w:szCs w:val="23"/>
          <w:lang w:val="lv-LV"/>
        </w:rPr>
        <w:t>euro</w:t>
      </w:r>
      <w:proofErr w:type="spellEnd"/>
      <w:r w:rsidRPr="002C64C3">
        <w:rPr>
          <w:rFonts w:ascii="Times New Roman" w:eastAsia="Batang" w:hAnsi="Times New Roman"/>
          <w:sz w:val="23"/>
          <w:szCs w:val="23"/>
          <w:lang w:val="lv-LV"/>
        </w:rPr>
        <w:t>. Kā redzams iepriekšējo gadu salīdzinājumā, tad atbalstam izlietotie līdzekļi ik gadu pieaug, pieaugot gan daudzbērnu ģimeņu skaitam novadā, gan arī palielinoties vecāku maksai pirmskolas izglītības iestādēs</w:t>
      </w:r>
      <w:r w:rsidRPr="002C64C3">
        <w:rPr>
          <w:rFonts w:ascii="Times New Roman" w:eastAsia="Batang" w:hAnsi="Times New Roman"/>
          <w:i/>
          <w:iCs/>
          <w:sz w:val="23"/>
          <w:szCs w:val="23"/>
          <w:lang w:val="lv-LV"/>
        </w:rPr>
        <w:t xml:space="preserve"> (2019.gadā).</w:t>
      </w:r>
    </w:p>
    <w:p w14:paraId="362A03FE" w14:textId="77777777" w:rsidR="002E6C18" w:rsidRPr="002C64C3" w:rsidRDefault="002E6C18" w:rsidP="00FA1AA7">
      <w:pPr>
        <w:spacing w:line="264" w:lineRule="auto"/>
        <w:jc w:val="both"/>
        <w:rPr>
          <w:rFonts w:ascii="Times New Roman" w:eastAsia="Batang" w:hAnsi="Times New Roman"/>
          <w:sz w:val="23"/>
          <w:szCs w:val="23"/>
          <w:lang w:val="lv-LV"/>
        </w:rPr>
      </w:pPr>
    </w:p>
    <w:p w14:paraId="04E7FDBF" w14:textId="77777777" w:rsidR="003E20BA" w:rsidRPr="002C64C3" w:rsidRDefault="003E20BA" w:rsidP="00FA1AA7">
      <w:pPr>
        <w:spacing w:line="264"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Ar Cēsu novada domes 2019.gada 7.februāra lēmumu Nr. 52 “</w:t>
      </w:r>
      <w:r w:rsidRPr="002C64C3">
        <w:rPr>
          <w:rFonts w:ascii="Times New Roman" w:hAnsi="Times New Roman"/>
          <w:sz w:val="23"/>
          <w:szCs w:val="23"/>
          <w:lang w:val="lv-LV"/>
        </w:rPr>
        <w:t>Par grozījumiem Cēsu novada domes 24.08.2017.lēmumā Nr. 216</w:t>
      </w:r>
      <w:r w:rsidRPr="002C64C3">
        <w:rPr>
          <w:rFonts w:ascii="Times New Roman" w:eastAsia="Batang" w:hAnsi="Times New Roman"/>
          <w:sz w:val="23"/>
          <w:szCs w:val="23"/>
          <w:lang w:val="lv-LV"/>
        </w:rPr>
        <w:t xml:space="preserve"> “Par vecāku maksas noteikšanu Cēsu novada pirmskolas izglītības iestādēs un pirmskolas grupas” maksa par ēdināšanas izdevumiem ar 2019.gada 1.martu noteikta:</w:t>
      </w:r>
    </w:p>
    <w:p w14:paraId="52FE2D07" w14:textId="5F025819" w:rsidR="003E20BA" w:rsidRPr="002C64C3" w:rsidRDefault="003E20BA" w:rsidP="00974BCD">
      <w:pPr>
        <w:pStyle w:val="ListParagraph"/>
        <w:numPr>
          <w:ilvl w:val="1"/>
          <w:numId w:val="10"/>
        </w:numPr>
        <w:spacing w:line="264" w:lineRule="auto"/>
        <w:ind w:left="0" w:firstLine="0"/>
        <w:contextualSpacing w:val="0"/>
        <w:jc w:val="both"/>
        <w:rPr>
          <w:rFonts w:eastAsia="Batang"/>
          <w:sz w:val="20"/>
          <w:szCs w:val="20"/>
        </w:rPr>
      </w:pPr>
      <w:r w:rsidRPr="002C64C3">
        <w:rPr>
          <w:rFonts w:eastAsia="Batang"/>
          <w:sz w:val="23"/>
          <w:szCs w:val="23"/>
        </w:rPr>
        <w:t>izglītojamiem no 1,4 līdz 2 gadiem - 2,18</w:t>
      </w:r>
      <w:r w:rsidRPr="002C64C3">
        <w:rPr>
          <w:rStyle w:val="FootnoteReference"/>
          <w:rFonts w:eastAsia="Batang"/>
          <w:sz w:val="23"/>
          <w:szCs w:val="23"/>
        </w:rPr>
        <w:footnoteReference w:id="6"/>
      </w:r>
      <w:r w:rsidRPr="002C64C3">
        <w:rPr>
          <w:rFonts w:eastAsia="Batang"/>
          <w:sz w:val="23"/>
          <w:szCs w:val="23"/>
        </w:rPr>
        <w:t xml:space="preserve"> </w:t>
      </w:r>
      <w:proofErr w:type="spellStart"/>
      <w:r w:rsidRPr="002C64C3">
        <w:rPr>
          <w:rFonts w:eastAsia="Batang"/>
          <w:i/>
          <w:sz w:val="23"/>
          <w:szCs w:val="23"/>
        </w:rPr>
        <w:t>euro</w:t>
      </w:r>
      <w:proofErr w:type="spellEnd"/>
      <w:r w:rsidRPr="002C64C3">
        <w:rPr>
          <w:rFonts w:eastAsia="Batang"/>
          <w:sz w:val="23"/>
          <w:szCs w:val="23"/>
        </w:rPr>
        <w:t xml:space="preserve"> /2,35</w:t>
      </w:r>
      <w:r w:rsidRPr="002C64C3">
        <w:rPr>
          <w:rStyle w:val="FootnoteReference"/>
          <w:rFonts w:eastAsia="Batang"/>
          <w:sz w:val="23"/>
          <w:szCs w:val="23"/>
        </w:rPr>
        <w:footnoteReference w:id="7"/>
      </w:r>
      <w:r w:rsidRPr="002C64C3">
        <w:rPr>
          <w:rFonts w:eastAsia="Batang"/>
          <w:sz w:val="23"/>
          <w:szCs w:val="23"/>
        </w:rPr>
        <w:t xml:space="preserve"> </w:t>
      </w:r>
      <w:r w:rsidRPr="002C64C3">
        <w:rPr>
          <w:rFonts w:eastAsia="Batang"/>
          <w:i/>
          <w:sz w:val="23"/>
          <w:szCs w:val="23"/>
        </w:rPr>
        <w:t xml:space="preserve">(trīs ēdienreizes) </w:t>
      </w:r>
      <w:r w:rsidRPr="002C64C3">
        <w:rPr>
          <w:rFonts w:eastAsia="Batang"/>
          <w:i/>
          <w:sz w:val="20"/>
          <w:szCs w:val="20"/>
        </w:rPr>
        <w:t>(</w:t>
      </w:r>
      <w:r w:rsidRPr="002C64C3">
        <w:rPr>
          <w:rFonts w:eastAsia="Batang"/>
          <w:sz w:val="20"/>
          <w:szCs w:val="20"/>
        </w:rPr>
        <w:t xml:space="preserve">iepriekš 1,67 </w:t>
      </w:r>
      <w:proofErr w:type="spellStart"/>
      <w:r w:rsidRPr="002C64C3">
        <w:rPr>
          <w:rFonts w:eastAsia="Batang"/>
          <w:i/>
          <w:iCs/>
          <w:sz w:val="20"/>
          <w:szCs w:val="20"/>
        </w:rPr>
        <w:t>euro</w:t>
      </w:r>
      <w:proofErr w:type="spellEnd"/>
      <w:r w:rsidRPr="002C64C3">
        <w:rPr>
          <w:rFonts w:eastAsia="Batang"/>
          <w:sz w:val="20"/>
          <w:szCs w:val="20"/>
        </w:rPr>
        <w:t>);</w:t>
      </w:r>
    </w:p>
    <w:p w14:paraId="7C12388F" w14:textId="77777777" w:rsidR="003E20BA" w:rsidRPr="002C64C3" w:rsidRDefault="003E20BA" w:rsidP="00974BCD">
      <w:pPr>
        <w:pStyle w:val="ListParagraph"/>
        <w:numPr>
          <w:ilvl w:val="1"/>
          <w:numId w:val="10"/>
        </w:numPr>
        <w:spacing w:line="264" w:lineRule="auto"/>
        <w:ind w:left="0" w:firstLine="0"/>
        <w:contextualSpacing w:val="0"/>
        <w:jc w:val="both"/>
        <w:rPr>
          <w:rFonts w:eastAsia="Batang"/>
          <w:sz w:val="23"/>
          <w:szCs w:val="23"/>
        </w:rPr>
      </w:pPr>
      <w:r w:rsidRPr="002C64C3">
        <w:rPr>
          <w:rFonts w:eastAsia="Batang"/>
          <w:sz w:val="23"/>
          <w:szCs w:val="23"/>
        </w:rPr>
        <w:t>izglītojamiem vecumā no 3 gadiem– 2,78</w:t>
      </w:r>
      <w:r w:rsidRPr="002C64C3">
        <w:rPr>
          <w:rStyle w:val="FootnoteReference"/>
          <w:rFonts w:eastAsia="Batang"/>
          <w:sz w:val="23"/>
          <w:szCs w:val="23"/>
        </w:rPr>
        <w:footnoteReference w:id="8"/>
      </w:r>
      <w:r w:rsidRPr="002C64C3">
        <w:rPr>
          <w:rFonts w:eastAsia="Batang"/>
          <w:i/>
          <w:sz w:val="23"/>
          <w:szCs w:val="23"/>
        </w:rPr>
        <w:t xml:space="preserve"> </w:t>
      </w:r>
      <w:proofErr w:type="spellStart"/>
      <w:r w:rsidRPr="002C64C3">
        <w:rPr>
          <w:rFonts w:eastAsia="Batang"/>
          <w:i/>
          <w:sz w:val="23"/>
          <w:szCs w:val="23"/>
        </w:rPr>
        <w:t>euro</w:t>
      </w:r>
      <w:proofErr w:type="spellEnd"/>
      <w:r w:rsidRPr="002C64C3">
        <w:rPr>
          <w:rFonts w:eastAsia="Batang"/>
          <w:i/>
          <w:sz w:val="23"/>
          <w:szCs w:val="23"/>
        </w:rPr>
        <w:t>/2,65</w:t>
      </w:r>
      <w:r w:rsidRPr="002C64C3">
        <w:rPr>
          <w:rStyle w:val="FootnoteReference"/>
          <w:rFonts w:eastAsia="Batang"/>
          <w:i/>
          <w:sz w:val="23"/>
          <w:szCs w:val="23"/>
        </w:rPr>
        <w:footnoteReference w:id="9"/>
      </w:r>
      <w:r w:rsidRPr="002C64C3">
        <w:rPr>
          <w:rFonts w:eastAsia="Batang"/>
          <w:i/>
          <w:sz w:val="23"/>
          <w:szCs w:val="23"/>
        </w:rPr>
        <w:t xml:space="preserve"> (trīs ēdienreizes) </w:t>
      </w:r>
      <w:r w:rsidRPr="002C64C3">
        <w:rPr>
          <w:rFonts w:eastAsia="Batang"/>
          <w:i/>
          <w:sz w:val="20"/>
          <w:szCs w:val="20"/>
        </w:rPr>
        <w:t>(</w:t>
      </w:r>
      <w:r w:rsidRPr="002C64C3">
        <w:rPr>
          <w:rFonts w:eastAsia="Batang"/>
          <w:sz w:val="20"/>
          <w:szCs w:val="20"/>
        </w:rPr>
        <w:t xml:space="preserve">iepriekš 2,13 </w:t>
      </w:r>
      <w:proofErr w:type="spellStart"/>
      <w:r w:rsidRPr="002C64C3">
        <w:rPr>
          <w:rFonts w:eastAsia="Batang"/>
          <w:i/>
          <w:iCs/>
          <w:sz w:val="20"/>
          <w:szCs w:val="20"/>
        </w:rPr>
        <w:t>euro</w:t>
      </w:r>
      <w:proofErr w:type="spellEnd"/>
      <w:r w:rsidRPr="002C64C3">
        <w:rPr>
          <w:rFonts w:eastAsia="Batang"/>
          <w:sz w:val="20"/>
          <w:szCs w:val="20"/>
        </w:rPr>
        <w:t>).</w:t>
      </w:r>
    </w:p>
    <w:p w14:paraId="6210D00A" w14:textId="62BEBD98" w:rsidR="003E20BA" w:rsidRPr="002C64C3" w:rsidRDefault="003E20BA" w:rsidP="00FA1AA7">
      <w:pPr>
        <w:pStyle w:val="ListParagraph"/>
        <w:spacing w:line="264" w:lineRule="auto"/>
        <w:ind w:left="0"/>
        <w:contextualSpacing w:val="0"/>
        <w:jc w:val="both"/>
        <w:rPr>
          <w:rFonts w:eastAsia="Batang"/>
          <w:sz w:val="23"/>
          <w:szCs w:val="23"/>
        </w:rPr>
      </w:pPr>
      <w:r w:rsidRPr="002C64C3">
        <w:rPr>
          <w:rFonts w:eastAsia="Batang"/>
          <w:sz w:val="23"/>
          <w:szCs w:val="23"/>
        </w:rPr>
        <w:t xml:space="preserve"> Bērnam vecumā virs 3 gadiem regulāri apmeklējot pirmskolas izglītības iestādi, ģimene gadā var iegūt līdz 500 </w:t>
      </w:r>
      <w:proofErr w:type="spellStart"/>
      <w:r w:rsidRPr="002C64C3">
        <w:rPr>
          <w:rFonts w:eastAsia="Batang"/>
          <w:i/>
          <w:sz w:val="23"/>
          <w:szCs w:val="23"/>
        </w:rPr>
        <w:t>euro</w:t>
      </w:r>
      <w:proofErr w:type="spellEnd"/>
      <w:r w:rsidRPr="002C64C3">
        <w:rPr>
          <w:rFonts w:eastAsia="Batang"/>
          <w:sz w:val="23"/>
          <w:szCs w:val="23"/>
        </w:rPr>
        <w:t xml:space="preserve"> lielu atbalstu no pašvaldības.</w:t>
      </w:r>
    </w:p>
    <w:p w14:paraId="3A0A06D8" w14:textId="77777777" w:rsidR="002E6C18" w:rsidRPr="002C64C3" w:rsidRDefault="002E6C18" w:rsidP="00FA1AA7">
      <w:pPr>
        <w:pStyle w:val="ListParagraph"/>
        <w:spacing w:line="264" w:lineRule="auto"/>
        <w:ind w:left="0"/>
        <w:contextualSpacing w:val="0"/>
        <w:jc w:val="both"/>
        <w:rPr>
          <w:rFonts w:eastAsia="Batang"/>
          <w:sz w:val="23"/>
          <w:szCs w:val="23"/>
        </w:rPr>
      </w:pPr>
    </w:p>
    <w:p w14:paraId="2DB565EF" w14:textId="77777777" w:rsidR="003E20BA" w:rsidRPr="002C64C3" w:rsidRDefault="003E20BA" w:rsidP="00FA1AA7">
      <w:pPr>
        <w:spacing w:line="264" w:lineRule="auto"/>
        <w:jc w:val="both"/>
        <w:rPr>
          <w:rFonts w:ascii="Times New Roman" w:eastAsia="Batang" w:hAnsi="Times New Roman"/>
          <w:lang w:val="lv-LV"/>
        </w:rPr>
      </w:pPr>
      <w:r w:rsidRPr="002C64C3">
        <w:rPr>
          <w:rFonts w:ascii="Times New Roman" w:eastAsia="Batang" w:hAnsi="Times New Roman"/>
          <w:sz w:val="23"/>
          <w:szCs w:val="23"/>
          <w:lang w:val="lv-LV"/>
        </w:rPr>
        <w:t>Ar Cēsu novada domes 2017.gada 24.augusta lēmumu Nr. 217 “</w:t>
      </w:r>
      <w:r w:rsidRPr="002C64C3">
        <w:rPr>
          <w:rFonts w:ascii="Times New Roman" w:hAnsi="Times New Roman"/>
          <w:bCs/>
          <w:sz w:val="23"/>
          <w:szCs w:val="23"/>
          <w:lang w:val="lv-LV"/>
        </w:rPr>
        <w:t>Par brokastu, pusdienu, launaga un vakariņu cenu Cēsu novada vispārējās izglītības iestādēs</w:t>
      </w:r>
      <w:r w:rsidRPr="002C64C3">
        <w:rPr>
          <w:rFonts w:ascii="Times New Roman" w:eastAsia="Batang" w:hAnsi="Times New Roman"/>
          <w:sz w:val="23"/>
          <w:szCs w:val="23"/>
          <w:lang w:val="lv-LV"/>
        </w:rPr>
        <w:t xml:space="preserve">” noteikta maksa par ēdināšanas izdevumiem skolās no 1,31 līdz 1,75 </w:t>
      </w:r>
      <w:proofErr w:type="spellStart"/>
      <w:r w:rsidRPr="002C64C3">
        <w:rPr>
          <w:rFonts w:ascii="Times New Roman" w:eastAsia="Batang" w:hAnsi="Times New Roman"/>
          <w:i/>
          <w:sz w:val="23"/>
          <w:szCs w:val="23"/>
          <w:lang w:val="lv-LV"/>
        </w:rPr>
        <w:t>euro</w:t>
      </w:r>
      <w:proofErr w:type="spellEnd"/>
      <w:r w:rsidRPr="002C64C3">
        <w:rPr>
          <w:rFonts w:ascii="Times New Roman" w:eastAsia="Batang" w:hAnsi="Times New Roman"/>
          <w:i/>
          <w:sz w:val="23"/>
          <w:szCs w:val="23"/>
          <w:lang w:val="lv-LV"/>
        </w:rPr>
        <w:t xml:space="preserve">. </w:t>
      </w:r>
      <w:r w:rsidRPr="002C64C3">
        <w:rPr>
          <w:rFonts w:ascii="Times New Roman" w:eastAsia="Batang" w:hAnsi="Times New Roman"/>
          <w:sz w:val="23"/>
          <w:szCs w:val="23"/>
          <w:lang w:val="lv-LV"/>
        </w:rPr>
        <w:t xml:space="preserve">Pie 1,75 </w:t>
      </w:r>
      <w:proofErr w:type="spellStart"/>
      <w:r w:rsidRPr="002C64C3">
        <w:rPr>
          <w:rFonts w:ascii="Times New Roman" w:eastAsia="Batang" w:hAnsi="Times New Roman"/>
          <w:sz w:val="23"/>
          <w:szCs w:val="23"/>
          <w:lang w:val="lv-LV"/>
        </w:rPr>
        <w:t>euro</w:t>
      </w:r>
      <w:proofErr w:type="spellEnd"/>
      <w:r w:rsidRPr="002C64C3">
        <w:rPr>
          <w:rFonts w:ascii="Times New Roman" w:eastAsia="Batang" w:hAnsi="Times New Roman"/>
          <w:sz w:val="23"/>
          <w:szCs w:val="23"/>
          <w:lang w:val="lv-LV"/>
        </w:rPr>
        <w:t xml:space="preserve"> pusdienu maksas, regulāri apmeklējot izglītības iestādi ģimene gadā iegūst līdz 315,00 </w:t>
      </w:r>
      <w:proofErr w:type="spellStart"/>
      <w:r w:rsidRPr="002C64C3">
        <w:rPr>
          <w:rFonts w:ascii="Times New Roman" w:eastAsia="Batang" w:hAnsi="Times New Roman"/>
          <w:sz w:val="23"/>
          <w:szCs w:val="23"/>
          <w:lang w:val="lv-LV"/>
        </w:rPr>
        <w:t>euro</w:t>
      </w:r>
      <w:proofErr w:type="spellEnd"/>
      <w:r w:rsidRPr="002C64C3">
        <w:rPr>
          <w:rFonts w:ascii="Times New Roman" w:eastAsia="Batang" w:hAnsi="Times New Roman"/>
          <w:sz w:val="23"/>
          <w:szCs w:val="23"/>
          <w:lang w:val="lv-LV"/>
        </w:rPr>
        <w:t xml:space="preserve"> lielu atbalstu.</w:t>
      </w:r>
    </w:p>
    <w:p w14:paraId="23145705" w14:textId="77777777" w:rsidR="003E20BA" w:rsidRPr="002C64C3" w:rsidRDefault="003E20BA" w:rsidP="002E6C18">
      <w:pPr>
        <w:spacing w:line="264" w:lineRule="auto"/>
        <w:ind w:left="66"/>
        <w:jc w:val="both"/>
        <w:rPr>
          <w:rFonts w:ascii="Times New Roman" w:eastAsia="Batang" w:hAnsi="Times New Roman"/>
          <w:lang w:val="lv-LV"/>
        </w:rPr>
      </w:pPr>
    </w:p>
    <w:p w14:paraId="5E5B2272" w14:textId="77777777" w:rsidR="003E20BA" w:rsidRPr="002C64C3" w:rsidRDefault="009F56DD" w:rsidP="003E20BA">
      <w:pPr>
        <w:pStyle w:val="Heading1"/>
        <w:pBdr>
          <w:top w:val="single" w:sz="4" w:space="1" w:color="FFFFFF"/>
          <w:left w:val="single" w:sz="4" w:space="4" w:color="FFFFFF"/>
          <w:bottom w:val="single" w:sz="4" w:space="1" w:color="FFFFFF"/>
          <w:right w:val="single" w:sz="4" w:space="4" w:color="FFFFFF"/>
        </w:pBdr>
        <w:shd w:val="clear" w:color="auto" w:fill="92D050"/>
        <w:rPr>
          <w:caps/>
          <w:sz w:val="24"/>
          <w:szCs w:val="24"/>
          <w:bdr w:val="single" w:sz="4" w:space="0" w:color="FFFFFF"/>
          <w:lang w:val="lv-LV"/>
        </w:rPr>
      </w:pPr>
      <w:bookmarkStart w:id="30" w:name="_Toc34397892"/>
      <w:bookmarkStart w:id="31" w:name="_Toc34399298"/>
      <w:bookmarkStart w:id="32" w:name="_Hlk32913034"/>
      <w:r w:rsidRPr="002C64C3">
        <w:rPr>
          <w:caps/>
          <w:sz w:val="24"/>
          <w:szCs w:val="24"/>
          <w:lang w:val="lv-LV"/>
        </w:rPr>
        <w:lastRenderedPageBreak/>
        <w:t>5</w:t>
      </w:r>
      <w:r w:rsidR="003E20BA" w:rsidRPr="002C64C3">
        <w:rPr>
          <w:caps/>
          <w:sz w:val="24"/>
          <w:szCs w:val="24"/>
          <w:lang w:val="lv-LV"/>
        </w:rPr>
        <w:t>. dokumentu pārvaldība</w:t>
      </w:r>
      <w:bookmarkEnd w:id="30"/>
      <w:bookmarkEnd w:id="31"/>
    </w:p>
    <w:p w14:paraId="69456221" w14:textId="4A7C5CA4" w:rsidR="003E20BA" w:rsidRPr="002C64C3" w:rsidRDefault="003E20BA" w:rsidP="0071250F">
      <w:pPr>
        <w:ind w:left="-284"/>
        <w:jc w:val="both"/>
        <w:rPr>
          <w:rFonts w:ascii="Times New Roman" w:hAnsi="Times New Roman"/>
          <w:sz w:val="23"/>
          <w:szCs w:val="23"/>
          <w:lang w:val="lv-LV"/>
        </w:rPr>
      </w:pPr>
      <w:r w:rsidRPr="002C64C3">
        <w:rPr>
          <w:rFonts w:ascii="Times New Roman" w:hAnsi="Times New Roman"/>
          <w:sz w:val="23"/>
          <w:szCs w:val="23"/>
          <w:lang w:val="lv-LV"/>
        </w:rPr>
        <w:t xml:space="preserve">Dokumentu pārvaldību aģentūrā atbilstoši nodaļas reglamentam nodrošina Administratīvā nodaļa. Direktora palīgs savu pienākumu ietvaros saskaņā ar Aģentūras lietvedības sistēmu, standartiem un normatīvajos aktos noteiktajām prasībām organizē dokumentu apriti un nodrošina to glabāšanu. </w:t>
      </w:r>
    </w:p>
    <w:p w14:paraId="25D2695A" w14:textId="77777777" w:rsidR="003E20BA" w:rsidRPr="002C64C3" w:rsidRDefault="003E20BA" w:rsidP="003E20BA">
      <w:pPr>
        <w:ind w:left="425" w:hanging="425"/>
        <w:jc w:val="center"/>
        <w:rPr>
          <w:rFonts w:ascii="Times New Roman" w:hAnsi="Times New Roman"/>
          <w:b/>
          <w:bCs/>
          <w:sz w:val="23"/>
          <w:szCs w:val="23"/>
          <w:lang w:val="lv-LV"/>
        </w:rPr>
      </w:pPr>
    </w:p>
    <w:p w14:paraId="1420619D" w14:textId="77777777" w:rsidR="003E20BA" w:rsidRPr="002C64C3" w:rsidRDefault="003E20BA" w:rsidP="003E20BA">
      <w:pPr>
        <w:spacing w:after="120" w:line="264" w:lineRule="auto"/>
        <w:ind w:left="426" w:hanging="426"/>
        <w:jc w:val="center"/>
        <w:rPr>
          <w:rFonts w:ascii="Times New Roman" w:hAnsi="Times New Roman"/>
          <w:b/>
          <w:bCs/>
          <w:sz w:val="24"/>
          <w:szCs w:val="24"/>
          <w:lang w:val="lv-LV"/>
        </w:rPr>
      </w:pPr>
      <w:r w:rsidRPr="002C64C3">
        <w:rPr>
          <w:rFonts w:ascii="Times New Roman" w:hAnsi="Times New Roman"/>
          <w:b/>
          <w:bCs/>
          <w:sz w:val="24"/>
          <w:szCs w:val="24"/>
          <w:lang w:val="lv-LV"/>
        </w:rPr>
        <w:t xml:space="preserve">Statistika par dokumentu apriti Aģentūrā 2019. </w:t>
      </w:r>
      <w:r w:rsidR="00730A2A" w:rsidRPr="002C64C3">
        <w:rPr>
          <w:rFonts w:ascii="Times New Roman" w:hAnsi="Times New Roman"/>
          <w:b/>
          <w:bCs/>
          <w:sz w:val="24"/>
          <w:szCs w:val="24"/>
          <w:lang w:val="lv-LV"/>
        </w:rPr>
        <w:t>g</w:t>
      </w:r>
      <w:r w:rsidRPr="002C64C3">
        <w:rPr>
          <w:rFonts w:ascii="Times New Roman" w:hAnsi="Times New Roman"/>
          <w:b/>
          <w:bCs/>
          <w:sz w:val="24"/>
          <w:szCs w:val="24"/>
          <w:lang w:val="lv-LV"/>
        </w:rPr>
        <w:t>adā</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2267"/>
        <w:gridCol w:w="2269"/>
      </w:tblGrid>
      <w:tr w:rsidR="00A44FD7" w:rsidRPr="002C64C3" w14:paraId="38CA3306" w14:textId="77777777" w:rsidTr="009A0F6D">
        <w:trPr>
          <w:jc w:val="center"/>
        </w:trPr>
        <w:tc>
          <w:tcPr>
            <w:tcW w:w="4957" w:type="dxa"/>
            <w:shd w:val="clear" w:color="auto" w:fill="A8D08D"/>
          </w:tcPr>
          <w:p w14:paraId="394D7530" w14:textId="77777777" w:rsidR="003E20BA" w:rsidRPr="002C64C3" w:rsidRDefault="003E20BA" w:rsidP="009A0F6D">
            <w:pPr>
              <w:jc w:val="both"/>
              <w:rPr>
                <w:rFonts w:ascii="Times New Roman" w:hAnsi="Times New Roman"/>
                <w:sz w:val="20"/>
                <w:szCs w:val="20"/>
                <w:lang w:val="lv-LV" w:eastAsia="lv-LV"/>
              </w:rPr>
            </w:pPr>
          </w:p>
        </w:tc>
        <w:tc>
          <w:tcPr>
            <w:tcW w:w="2267" w:type="dxa"/>
            <w:shd w:val="clear" w:color="auto" w:fill="A8D08D"/>
          </w:tcPr>
          <w:p w14:paraId="6B959245"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Izpilde 2018.gadā</w:t>
            </w:r>
          </w:p>
        </w:tc>
        <w:tc>
          <w:tcPr>
            <w:tcW w:w="2269" w:type="dxa"/>
            <w:shd w:val="clear" w:color="auto" w:fill="A8D08D"/>
          </w:tcPr>
          <w:p w14:paraId="6419471E"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Izpilde 2019.gadā</w:t>
            </w:r>
          </w:p>
        </w:tc>
      </w:tr>
      <w:tr w:rsidR="00C800AC" w:rsidRPr="002C64C3" w14:paraId="28082647" w14:textId="77777777" w:rsidTr="009A0F6D">
        <w:trPr>
          <w:jc w:val="center"/>
        </w:trPr>
        <w:tc>
          <w:tcPr>
            <w:tcW w:w="4957" w:type="dxa"/>
            <w:shd w:val="clear" w:color="auto" w:fill="auto"/>
          </w:tcPr>
          <w:p w14:paraId="401440F3" w14:textId="77777777" w:rsidR="00C800AC" w:rsidRPr="002C64C3" w:rsidRDefault="00C800AC" w:rsidP="009A0F6D">
            <w:pPr>
              <w:jc w:val="both"/>
              <w:rPr>
                <w:rFonts w:ascii="Times New Roman" w:hAnsi="Times New Roman"/>
                <w:sz w:val="20"/>
                <w:szCs w:val="20"/>
                <w:lang w:val="lv-LV" w:eastAsia="lv-LV"/>
              </w:rPr>
            </w:pPr>
          </w:p>
        </w:tc>
        <w:tc>
          <w:tcPr>
            <w:tcW w:w="2267" w:type="dxa"/>
            <w:shd w:val="clear" w:color="auto" w:fill="auto"/>
          </w:tcPr>
          <w:p w14:paraId="640C86F6" w14:textId="77777777" w:rsidR="00C800AC" w:rsidRPr="002C64C3" w:rsidRDefault="00C800AC" w:rsidP="009A0F6D">
            <w:pPr>
              <w:jc w:val="both"/>
              <w:rPr>
                <w:rFonts w:ascii="Times New Roman" w:hAnsi="Times New Roman"/>
                <w:sz w:val="20"/>
                <w:szCs w:val="20"/>
                <w:lang w:val="lv-LV" w:eastAsia="lv-LV"/>
              </w:rPr>
            </w:pPr>
          </w:p>
        </w:tc>
        <w:tc>
          <w:tcPr>
            <w:tcW w:w="2269" w:type="dxa"/>
            <w:shd w:val="clear" w:color="auto" w:fill="auto"/>
          </w:tcPr>
          <w:p w14:paraId="4FA27FA8" w14:textId="77777777" w:rsidR="00C800AC" w:rsidRPr="002C64C3" w:rsidRDefault="00C800AC" w:rsidP="009A0F6D">
            <w:pPr>
              <w:jc w:val="both"/>
              <w:rPr>
                <w:rFonts w:ascii="Times New Roman" w:hAnsi="Times New Roman"/>
                <w:sz w:val="20"/>
                <w:szCs w:val="20"/>
                <w:lang w:val="lv-LV" w:eastAsia="lv-LV"/>
              </w:rPr>
            </w:pPr>
          </w:p>
        </w:tc>
      </w:tr>
      <w:tr w:rsidR="00A44FD7" w:rsidRPr="002C64C3" w14:paraId="6D0ED50B" w14:textId="77777777" w:rsidTr="009A0F6D">
        <w:trPr>
          <w:jc w:val="center"/>
        </w:trPr>
        <w:tc>
          <w:tcPr>
            <w:tcW w:w="4957" w:type="dxa"/>
            <w:shd w:val="clear" w:color="auto" w:fill="E2EFD9"/>
          </w:tcPr>
          <w:p w14:paraId="5BB127E4"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Saņemtie iesniegumi</w:t>
            </w:r>
            <w:r w:rsidR="00663ED8" w:rsidRPr="002C64C3">
              <w:rPr>
                <w:rFonts w:ascii="Times New Roman" w:hAnsi="Times New Roman"/>
                <w:sz w:val="20"/>
                <w:szCs w:val="20"/>
                <w:lang w:val="lv-LV" w:eastAsia="lv-LV"/>
              </w:rPr>
              <w:t>, tai. sk. rēķini</w:t>
            </w:r>
          </w:p>
        </w:tc>
        <w:tc>
          <w:tcPr>
            <w:tcW w:w="2267" w:type="dxa"/>
            <w:shd w:val="clear" w:color="auto" w:fill="E2EFD9"/>
          </w:tcPr>
          <w:p w14:paraId="36543536" w14:textId="77777777" w:rsidR="003E20BA"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4412</w:t>
            </w:r>
          </w:p>
        </w:tc>
        <w:tc>
          <w:tcPr>
            <w:tcW w:w="2269" w:type="dxa"/>
            <w:shd w:val="clear" w:color="auto" w:fill="E2EFD9"/>
          </w:tcPr>
          <w:p w14:paraId="578A3B39" w14:textId="77777777" w:rsidR="003E20BA" w:rsidRPr="002C64C3" w:rsidRDefault="00C800AC"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4311</w:t>
            </w:r>
          </w:p>
        </w:tc>
      </w:tr>
      <w:tr w:rsidR="00074593" w:rsidRPr="002C64C3" w14:paraId="592CDF07" w14:textId="77777777" w:rsidTr="009A0F6D">
        <w:trPr>
          <w:jc w:val="center"/>
        </w:trPr>
        <w:tc>
          <w:tcPr>
            <w:tcW w:w="4957" w:type="dxa"/>
            <w:shd w:val="clear" w:color="auto" w:fill="auto"/>
          </w:tcPr>
          <w:p w14:paraId="6D0FF0F1" w14:textId="77777777" w:rsidR="00074593" w:rsidRPr="002C64C3" w:rsidRDefault="00074593"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 xml:space="preserve">t.sk. </w:t>
            </w:r>
            <w:r w:rsidR="00C800AC" w:rsidRPr="002C64C3">
              <w:rPr>
                <w:rFonts w:ascii="Times New Roman" w:hAnsi="Times New Roman"/>
                <w:i/>
                <w:iCs/>
                <w:sz w:val="16"/>
                <w:szCs w:val="16"/>
                <w:lang w:val="lv-LV" w:eastAsia="lv-LV"/>
              </w:rPr>
              <w:t xml:space="preserve">saņemtie iesniegumi </w:t>
            </w:r>
            <w:r w:rsidRPr="002C64C3">
              <w:rPr>
                <w:rFonts w:ascii="Times New Roman" w:hAnsi="Times New Roman"/>
                <w:i/>
                <w:iCs/>
                <w:sz w:val="16"/>
                <w:szCs w:val="16"/>
                <w:lang w:val="lv-LV" w:eastAsia="lv-LV"/>
              </w:rPr>
              <w:t>S</w:t>
            </w:r>
            <w:r w:rsidR="00C800AC" w:rsidRPr="002C64C3">
              <w:rPr>
                <w:rFonts w:ascii="Times New Roman" w:hAnsi="Times New Roman"/>
                <w:i/>
                <w:iCs/>
                <w:sz w:val="16"/>
                <w:szCs w:val="16"/>
                <w:lang w:val="lv-LV" w:eastAsia="lv-LV"/>
              </w:rPr>
              <w:t>OPA</w:t>
            </w:r>
          </w:p>
        </w:tc>
        <w:tc>
          <w:tcPr>
            <w:tcW w:w="2267" w:type="dxa"/>
            <w:shd w:val="clear" w:color="auto" w:fill="auto"/>
          </w:tcPr>
          <w:p w14:paraId="179B47C3" w14:textId="77777777" w:rsidR="00074593" w:rsidRPr="002C64C3" w:rsidRDefault="00C800AC"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1443</w:t>
            </w:r>
          </w:p>
        </w:tc>
        <w:tc>
          <w:tcPr>
            <w:tcW w:w="2269" w:type="dxa"/>
            <w:shd w:val="clear" w:color="auto" w:fill="auto"/>
          </w:tcPr>
          <w:p w14:paraId="3B1CC135" w14:textId="77777777" w:rsidR="00074593" w:rsidRPr="002C64C3" w:rsidRDefault="00C800AC"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1475</w:t>
            </w:r>
          </w:p>
        </w:tc>
      </w:tr>
      <w:tr w:rsidR="003E20BA" w:rsidRPr="002C64C3" w14:paraId="2C59A6A5" w14:textId="77777777" w:rsidTr="009A0F6D">
        <w:trPr>
          <w:jc w:val="center"/>
        </w:trPr>
        <w:tc>
          <w:tcPr>
            <w:tcW w:w="4957" w:type="dxa"/>
            <w:shd w:val="clear" w:color="auto" w:fill="auto"/>
          </w:tcPr>
          <w:p w14:paraId="2974E20A" w14:textId="77777777" w:rsidR="003E20BA" w:rsidRPr="002C64C3" w:rsidRDefault="00C800AC"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t.sk. saņemtie r</w:t>
            </w:r>
            <w:r w:rsidR="003E20BA" w:rsidRPr="002C64C3">
              <w:rPr>
                <w:rFonts w:ascii="Times New Roman" w:hAnsi="Times New Roman"/>
                <w:i/>
                <w:iCs/>
                <w:sz w:val="16"/>
                <w:szCs w:val="16"/>
                <w:lang w:val="lv-LV" w:eastAsia="lv-LV"/>
              </w:rPr>
              <w:t>ēķini</w:t>
            </w:r>
          </w:p>
        </w:tc>
        <w:tc>
          <w:tcPr>
            <w:tcW w:w="2267" w:type="dxa"/>
            <w:shd w:val="clear" w:color="auto" w:fill="auto"/>
          </w:tcPr>
          <w:p w14:paraId="041072F4" w14:textId="77777777" w:rsidR="003E20BA" w:rsidRPr="002C64C3" w:rsidRDefault="007A5C8D"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1159</w:t>
            </w:r>
          </w:p>
        </w:tc>
        <w:tc>
          <w:tcPr>
            <w:tcW w:w="2269" w:type="dxa"/>
            <w:shd w:val="clear" w:color="auto" w:fill="auto"/>
          </w:tcPr>
          <w:p w14:paraId="06169B8A" w14:textId="77777777" w:rsidR="003E20BA" w:rsidRPr="002C64C3" w:rsidRDefault="003E20BA" w:rsidP="009A0F6D">
            <w:pPr>
              <w:jc w:val="right"/>
              <w:rPr>
                <w:rFonts w:ascii="Times New Roman" w:hAnsi="Times New Roman"/>
                <w:i/>
                <w:iCs/>
                <w:sz w:val="16"/>
                <w:szCs w:val="16"/>
                <w:lang w:val="lv-LV" w:eastAsia="lv-LV"/>
              </w:rPr>
            </w:pPr>
            <w:r w:rsidRPr="002C64C3">
              <w:rPr>
                <w:rFonts w:ascii="Times New Roman" w:hAnsi="Times New Roman"/>
                <w:i/>
                <w:iCs/>
                <w:sz w:val="16"/>
                <w:szCs w:val="16"/>
                <w:lang w:val="lv-LV" w:eastAsia="lv-LV"/>
              </w:rPr>
              <w:t>109</w:t>
            </w:r>
            <w:r w:rsidR="00C800AC" w:rsidRPr="002C64C3">
              <w:rPr>
                <w:rFonts w:ascii="Times New Roman" w:hAnsi="Times New Roman"/>
                <w:i/>
                <w:iCs/>
                <w:sz w:val="16"/>
                <w:szCs w:val="16"/>
                <w:lang w:val="lv-LV" w:eastAsia="lv-LV"/>
              </w:rPr>
              <w:t>4</w:t>
            </w:r>
          </w:p>
        </w:tc>
      </w:tr>
      <w:tr w:rsidR="00A44FD7" w:rsidRPr="002C64C3" w14:paraId="7B8C5DFA" w14:textId="77777777" w:rsidTr="009A0F6D">
        <w:trPr>
          <w:jc w:val="center"/>
        </w:trPr>
        <w:tc>
          <w:tcPr>
            <w:tcW w:w="4957" w:type="dxa"/>
            <w:shd w:val="clear" w:color="auto" w:fill="E2EFD9"/>
          </w:tcPr>
          <w:p w14:paraId="065AD38C" w14:textId="77777777" w:rsidR="00663ED8" w:rsidRPr="002C64C3" w:rsidRDefault="00663ED8"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 xml:space="preserve">Nosūtītie dokumenti </w:t>
            </w:r>
          </w:p>
        </w:tc>
        <w:tc>
          <w:tcPr>
            <w:tcW w:w="2267" w:type="dxa"/>
            <w:shd w:val="clear" w:color="auto" w:fill="E2EFD9"/>
          </w:tcPr>
          <w:p w14:paraId="65725FE6" w14:textId="77777777" w:rsidR="00663ED8" w:rsidRPr="002C64C3" w:rsidRDefault="00663ED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1435</w:t>
            </w:r>
          </w:p>
        </w:tc>
        <w:tc>
          <w:tcPr>
            <w:tcW w:w="2269" w:type="dxa"/>
            <w:shd w:val="clear" w:color="auto" w:fill="E2EFD9"/>
          </w:tcPr>
          <w:p w14:paraId="6FD5E3AD" w14:textId="77777777" w:rsidR="00663ED8" w:rsidRPr="002C64C3" w:rsidRDefault="00663ED8" w:rsidP="009A0F6D">
            <w:pPr>
              <w:jc w:val="center"/>
              <w:rPr>
                <w:rFonts w:ascii="Times New Roman" w:hAnsi="Times New Roman"/>
                <w:sz w:val="20"/>
                <w:szCs w:val="20"/>
                <w:lang w:val="lv-LV" w:eastAsia="lv-LV"/>
              </w:rPr>
            </w:pPr>
          </w:p>
        </w:tc>
      </w:tr>
      <w:tr w:rsidR="003E20BA" w:rsidRPr="002C64C3" w14:paraId="5236AB15" w14:textId="77777777" w:rsidTr="009A0F6D">
        <w:trPr>
          <w:jc w:val="center"/>
        </w:trPr>
        <w:tc>
          <w:tcPr>
            <w:tcW w:w="4957" w:type="dxa"/>
            <w:shd w:val="clear" w:color="auto" w:fill="E2EFD9"/>
          </w:tcPr>
          <w:p w14:paraId="52FE4305"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Izsniegtās izziņas</w:t>
            </w:r>
          </w:p>
        </w:tc>
        <w:tc>
          <w:tcPr>
            <w:tcW w:w="4536" w:type="dxa"/>
            <w:gridSpan w:val="2"/>
            <w:shd w:val="clear" w:color="auto" w:fill="E2EFD9"/>
          </w:tcPr>
          <w:p w14:paraId="7F5DF2C0" w14:textId="77777777" w:rsidR="003E20BA" w:rsidRPr="002C64C3" w:rsidRDefault="003E20BA" w:rsidP="009A0F6D">
            <w:pPr>
              <w:jc w:val="both"/>
              <w:rPr>
                <w:rFonts w:ascii="Times New Roman" w:hAnsi="Times New Roman"/>
                <w:sz w:val="20"/>
                <w:szCs w:val="20"/>
                <w:lang w:val="lv-LV" w:eastAsia="lv-LV"/>
              </w:rPr>
            </w:pPr>
          </w:p>
        </w:tc>
      </w:tr>
      <w:tr w:rsidR="003E20BA" w:rsidRPr="002C64C3" w14:paraId="70071252" w14:textId="77777777" w:rsidTr="009A0F6D">
        <w:trPr>
          <w:jc w:val="center"/>
        </w:trPr>
        <w:tc>
          <w:tcPr>
            <w:tcW w:w="4957" w:type="dxa"/>
            <w:shd w:val="clear" w:color="auto" w:fill="auto"/>
          </w:tcPr>
          <w:p w14:paraId="164E1DDF" w14:textId="77777777" w:rsidR="003E20BA" w:rsidRPr="002C64C3" w:rsidRDefault="003E20BA" w:rsidP="009A0F6D">
            <w:pPr>
              <w:jc w:val="right"/>
              <w:rPr>
                <w:rFonts w:ascii="Times New Roman" w:hAnsi="Times New Roman"/>
                <w:sz w:val="20"/>
                <w:szCs w:val="20"/>
                <w:lang w:val="lv-LV" w:eastAsia="lv-LV"/>
              </w:rPr>
            </w:pPr>
            <w:r w:rsidRPr="002C64C3">
              <w:rPr>
                <w:rFonts w:ascii="Times New Roman" w:hAnsi="Times New Roman"/>
                <w:sz w:val="20"/>
                <w:szCs w:val="20"/>
                <w:lang w:val="lv-LV" w:eastAsia="lv-LV"/>
              </w:rPr>
              <w:t>Trūcīgas (personas) ģimenes</w:t>
            </w:r>
          </w:p>
        </w:tc>
        <w:tc>
          <w:tcPr>
            <w:tcW w:w="2267" w:type="dxa"/>
            <w:shd w:val="clear" w:color="auto" w:fill="auto"/>
          </w:tcPr>
          <w:p w14:paraId="4DDCB44D"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201</w:t>
            </w:r>
          </w:p>
        </w:tc>
        <w:tc>
          <w:tcPr>
            <w:tcW w:w="2269" w:type="dxa"/>
            <w:shd w:val="clear" w:color="auto" w:fill="auto"/>
          </w:tcPr>
          <w:p w14:paraId="26FDC1F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161</w:t>
            </w:r>
          </w:p>
        </w:tc>
      </w:tr>
      <w:tr w:rsidR="003E20BA" w:rsidRPr="002C64C3" w14:paraId="5388B7C1" w14:textId="77777777" w:rsidTr="009A0F6D">
        <w:trPr>
          <w:jc w:val="center"/>
        </w:trPr>
        <w:tc>
          <w:tcPr>
            <w:tcW w:w="4957" w:type="dxa"/>
            <w:shd w:val="clear" w:color="auto" w:fill="auto"/>
          </w:tcPr>
          <w:p w14:paraId="5A56BBB7" w14:textId="77777777" w:rsidR="003E20BA" w:rsidRPr="002C64C3" w:rsidRDefault="003E20BA" w:rsidP="009A0F6D">
            <w:pPr>
              <w:jc w:val="right"/>
              <w:rPr>
                <w:rFonts w:ascii="Times New Roman" w:hAnsi="Times New Roman"/>
                <w:sz w:val="20"/>
                <w:szCs w:val="20"/>
                <w:lang w:val="lv-LV" w:eastAsia="lv-LV"/>
              </w:rPr>
            </w:pPr>
            <w:r w:rsidRPr="002C64C3">
              <w:rPr>
                <w:rFonts w:ascii="Times New Roman" w:hAnsi="Times New Roman"/>
                <w:sz w:val="20"/>
                <w:szCs w:val="20"/>
                <w:lang w:val="lv-LV" w:eastAsia="lv-LV"/>
              </w:rPr>
              <w:t>Maznodrošinātas (personas) ģimenes</w:t>
            </w:r>
          </w:p>
        </w:tc>
        <w:tc>
          <w:tcPr>
            <w:tcW w:w="2267" w:type="dxa"/>
            <w:shd w:val="clear" w:color="auto" w:fill="auto"/>
          </w:tcPr>
          <w:p w14:paraId="4C6C32EC"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307</w:t>
            </w:r>
          </w:p>
        </w:tc>
        <w:tc>
          <w:tcPr>
            <w:tcW w:w="2269" w:type="dxa"/>
            <w:shd w:val="clear" w:color="auto" w:fill="auto"/>
          </w:tcPr>
          <w:p w14:paraId="6DEA6099"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232</w:t>
            </w:r>
          </w:p>
        </w:tc>
      </w:tr>
      <w:tr w:rsidR="003E20BA" w:rsidRPr="002C64C3" w14:paraId="3A052884" w14:textId="77777777" w:rsidTr="009A0F6D">
        <w:trPr>
          <w:jc w:val="center"/>
        </w:trPr>
        <w:tc>
          <w:tcPr>
            <w:tcW w:w="4957" w:type="dxa"/>
            <w:shd w:val="clear" w:color="auto" w:fill="auto"/>
          </w:tcPr>
          <w:p w14:paraId="3EFE4FCA" w14:textId="77777777" w:rsidR="003E20BA" w:rsidRPr="002C64C3" w:rsidRDefault="003E20BA" w:rsidP="009A0F6D">
            <w:pPr>
              <w:jc w:val="right"/>
              <w:rPr>
                <w:rFonts w:ascii="Times New Roman" w:hAnsi="Times New Roman"/>
                <w:sz w:val="20"/>
                <w:szCs w:val="20"/>
                <w:lang w:val="lv-LV" w:eastAsia="lv-LV"/>
              </w:rPr>
            </w:pPr>
            <w:r w:rsidRPr="002C64C3">
              <w:rPr>
                <w:rFonts w:ascii="Times New Roman" w:hAnsi="Times New Roman"/>
                <w:sz w:val="20"/>
                <w:szCs w:val="20"/>
                <w:lang w:val="lv-LV" w:eastAsia="lv-LV"/>
              </w:rPr>
              <w:t>Izziņa par ģimenes (personas) atbilstību ārkārtas vai krīzes situācijai</w:t>
            </w:r>
          </w:p>
        </w:tc>
        <w:tc>
          <w:tcPr>
            <w:tcW w:w="2267" w:type="dxa"/>
            <w:shd w:val="clear" w:color="auto" w:fill="auto"/>
          </w:tcPr>
          <w:p w14:paraId="3D47C8B5"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0</w:t>
            </w:r>
          </w:p>
        </w:tc>
        <w:tc>
          <w:tcPr>
            <w:tcW w:w="2269" w:type="dxa"/>
            <w:shd w:val="clear" w:color="auto" w:fill="auto"/>
          </w:tcPr>
          <w:p w14:paraId="05EB96CF"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0</w:t>
            </w:r>
          </w:p>
        </w:tc>
      </w:tr>
      <w:tr w:rsidR="003E20BA" w:rsidRPr="002C64C3" w14:paraId="483E3EA8" w14:textId="77777777" w:rsidTr="009A0F6D">
        <w:trPr>
          <w:jc w:val="center"/>
        </w:trPr>
        <w:tc>
          <w:tcPr>
            <w:tcW w:w="4957" w:type="dxa"/>
            <w:shd w:val="clear" w:color="auto" w:fill="E2EFD9"/>
          </w:tcPr>
          <w:p w14:paraId="72F014F6" w14:textId="77777777" w:rsidR="003E20BA" w:rsidRPr="002C64C3" w:rsidRDefault="003E20BA" w:rsidP="009A0F6D">
            <w:pPr>
              <w:jc w:val="both"/>
              <w:rPr>
                <w:rFonts w:ascii="Times New Roman" w:hAnsi="Times New Roman"/>
                <w:b/>
                <w:bCs/>
                <w:sz w:val="20"/>
                <w:szCs w:val="20"/>
                <w:lang w:val="lv-LV" w:eastAsia="lv-LV"/>
              </w:rPr>
            </w:pPr>
            <w:r w:rsidRPr="002C64C3">
              <w:rPr>
                <w:rFonts w:ascii="Times New Roman" w:hAnsi="Times New Roman"/>
                <w:b/>
                <w:bCs/>
                <w:sz w:val="20"/>
                <w:szCs w:val="20"/>
                <w:lang w:val="lv-LV" w:eastAsia="lv-LV"/>
              </w:rPr>
              <w:t>Aģentūras pieņemtie lēmumi</w:t>
            </w:r>
          </w:p>
        </w:tc>
        <w:tc>
          <w:tcPr>
            <w:tcW w:w="4536" w:type="dxa"/>
            <w:gridSpan w:val="2"/>
            <w:shd w:val="clear" w:color="auto" w:fill="E2EFD9"/>
          </w:tcPr>
          <w:p w14:paraId="7F61065E" w14:textId="77777777" w:rsidR="003E20BA" w:rsidRPr="002C64C3" w:rsidRDefault="003E20BA" w:rsidP="009A0F6D">
            <w:pPr>
              <w:jc w:val="both"/>
              <w:rPr>
                <w:rFonts w:ascii="Times New Roman" w:hAnsi="Times New Roman"/>
                <w:b/>
                <w:bCs/>
                <w:sz w:val="20"/>
                <w:szCs w:val="20"/>
                <w:lang w:val="lv-LV" w:eastAsia="lv-LV"/>
              </w:rPr>
            </w:pPr>
          </w:p>
        </w:tc>
      </w:tr>
      <w:tr w:rsidR="003E20BA" w:rsidRPr="002C64C3" w14:paraId="5C76B255" w14:textId="77777777" w:rsidTr="009A0F6D">
        <w:trPr>
          <w:jc w:val="center"/>
        </w:trPr>
        <w:tc>
          <w:tcPr>
            <w:tcW w:w="4957" w:type="dxa"/>
            <w:shd w:val="clear" w:color="auto" w:fill="auto"/>
          </w:tcPr>
          <w:p w14:paraId="16F68C46"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garantētā minimālā iemākama (GMI nodrošināšanai</w:t>
            </w:r>
          </w:p>
        </w:tc>
        <w:tc>
          <w:tcPr>
            <w:tcW w:w="2267" w:type="dxa"/>
            <w:shd w:val="clear" w:color="auto" w:fill="auto"/>
          </w:tcPr>
          <w:p w14:paraId="0B7019B9"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37</w:t>
            </w:r>
          </w:p>
        </w:tc>
        <w:tc>
          <w:tcPr>
            <w:tcW w:w="2269" w:type="dxa"/>
            <w:shd w:val="clear" w:color="auto" w:fill="auto"/>
          </w:tcPr>
          <w:p w14:paraId="66977BD6"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29</w:t>
            </w:r>
          </w:p>
        </w:tc>
      </w:tr>
      <w:tr w:rsidR="003E20BA" w:rsidRPr="002C64C3" w14:paraId="1FA52551" w14:textId="77777777" w:rsidTr="009A0F6D">
        <w:trPr>
          <w:jc w:val="center"/>
        </w:trPr>
        <w:tc>
          <w:tcPr>
            <w:tcW w:w="4957" w:type="dxa"/>
            <w:shd w:val="clear" w:color="auto" w:fill="auto"/>
          </w:tcPr>
          <w:p w14:paraId="50A44ECE"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Vienreizējs pabalsts krīzes situācijā</w:t>
            </w:r>
          </w:p>
        </w:tc>
        <w:tc>
          <w:tcPr>
            <w:tcW w:w="2267" w:type="dxa"/>
            <w:shd w:val="clear" w:color="auto" w:fill="auto"/>
          </w:tcPr>
          <w:p w14:paraId="4A700C34"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15</w:t>
            </w:r>
          </w:p>
        </w:tc>
        <w:tc>
          <w:tcPr>
            <w:tcW w:w="2269" w:type="dxa"/>
            <w:shd w:val="clear" w:color="auto" w:fill="auto"/>
          </w:tcPr>
          <w:p w14:paraId="4790F8CA"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12</w:t>
            </w:r>
          </w:p>
        </w:tc>
      </w:tr>
      <w:tr w:rsidR="003E20BA" w:rsidRPr="002C64C3" w14:paraId="1AE5420C" w14:textId="77777777" w:rsidTr="009A0F6D">
        <w:trPr>
          <w:jc w:val="center"/>
        </w:trPr>
        <w:tc>
          <w:tcPr>
            <w:tcW w:w="4957" w:type="dxa"/>
            <w:shd w:val="clear" w:color="auto" w:fill="auto"/>
          </w:tcPr>
          <w:p w14:paraId="1D95564A"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audžuģimenei</w:t>
            </w:r>
          </w:p>
        </w:tc>
        <w:tc>
          <w:tcPr>
            <w:tcW w:w="2267" w:type="dxa"/>
            <w:shd w:val="clear" w:color="auto" w:fill="auto"/>
          </w:tcPr>
          <w:p w14:paraId="051C21C3" w14:textId="77777777" w:rsidR="003E20BA" w:rsidRPr="002C64C3" w:rsidRDefault="003E20BA" w:rsidP="009A0F6D">
            <w:pPr>
              <w:jc w:val="center"/>
              <w:rPr>
                <w:rFonts w:ascii="Times New Roman" w:hAnsi="Times New Roman"/>
                <w:sz w:val="20"/>
                <w:szCs w:val="20"/>
                <w:lang w:val="lv-LV" w:eastAsia="lv-LV"/>
              </w:rPr>
            </w:pPr>
          </w:p>
        </w:tc>
        <w:tc>
          <w:tcPr>
            <w:tcW w:w="2269" w:type="dxa"/>
            <w:shd w:val="clear" w:color="auto" w:fill="auto"/>
          </w:tcPr>
          <w:p w14:paraId="2347F741" w14:textId="77777777" w:rsidR="003E20BA" w:rsidRPr="002C64C3" w:rsidRDefault="003E20BA" w:rsidP="009A0F6D">
            <w:pPr>
              <w:jc w:val="center"/>
              <w:rPr>
                <w:rFonts w:ascii="Times New Roman" w:hAnsi="Times New Roman"/>
                <w:sz w:val="20"/>
                <w:szCs w:val="20"/>
                <w:lang w:val="lv-LV" w:eastAsia="lv-LV"/>
              </w:rPr>
            </w:pPr>
          </w:p>
        </w:tc>
      </w:tr>
      <w:tr w:rsidR="003E20BA" w:rsidRPr="002C64C3" w14:paraId="16A10D98" w14:textId="77777777" w:rsidTr="009A0F6D">
        <w:trPr>
          <w:jc w:val="center"/>
        </w:trPr>
        <w:tc>
          <w:tcPr>
            <w:tcW w:w="4957" w:type="dxa"/>
            <w:shd w:val="clear" w:color="auto" w:fill="auto"/>
          </w:tcPr>
          <w:p w14:paraId="68237A22"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Ikmēneša pabalsts bērna uzturam</w:t>
            </w:r>
          </w:p>
        </w:tc>
        <w:tc>
          <w:tcPr>
            <w:tcW w:w="2267" w:type="dxa"/>
            <w:shd w:val="clear" w:color="auto" w:fill="auto"/>
          </w:tcPr>
          <w:p w14:paraId="341157E6" w14:textId="77777777" w:rsidR="003E20BA" w:rsidRPr="002C64C3" w:rsidRDefault="007A7F7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19</w:t>
            </w:r>
          </w:p>
        </w:tc>
        <w:tc>
          <w:tcPr>
            <w:tcW w:w="2269" w:type="dxa"/>
            <w:shd w:val="clear" w:color="auto" w:fill="auto"/>
          </w:tcPr>
          <w:p w14:paraId="1865DB76" w14:textId="77777777" w:rsidR="003E20BA" w:rsidRPr="002C64C3" w:rsidRDefault="007A7F7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16</w:t>
            </w:r>
          </w:p>
        </w:tc>
      </w:tr>
      <w:tr w:rsidR="003E20BA" w:rsidRPr="002C64C3" w14:paraId="34B0E9A7" w14:textId="77777777" w:rsidTr="009A0F6D">
        <w:trPr>
          <w:jc w:val="center"/>
        </w:trPr>
        <w:tc>
          <w:tcPr>
            <w:tcW w:w="4957" w:type="dxa"/>
            <w:shd w:val="clear" w:color="auto" w:fill="auto"/>
          </w:tcPr>
          <w:p w14:paraId="3B933DE3"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 xml:space="preserve">Pabalsts apģērbu un mīkstā inventāra iegādei </w:t>
            </w:r>
          </w:p>
        </w:tc>
        <w:tc>
          <w:tcPr>
            <w:tcW w:w="2267" w:type="dxa"/>
            <w:shd w:val="clear" w:color="auto" w:fill="auto"/>
          </w:tcPr>
          <w:p w14:paraId="1AB9F3C0" w14:textId="77777777" w:rsidR="003E20BA" w:rsidRPr="002C64C3" w:rsidRDefault="007A7F7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w:t>
            </w:r>
          </w:p>
        </w:tc>
        <w:tc>
          <w:tcPr>
            <w:tcW w:w="2269" w:type="dxa"/>
            <w:shd w:val="clear" w:color="auto" w:fill="auto"/>
          </w:tcPr>
          <w:p w14:paraId="6AC8CEC2" w14:textId="77777777" w:rsidR="003E20BA" w:rsidRPr="002C64C3" w:rsidRDefault="007A7F7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w:t>
            </w:r>
          </w:p>
        </w:tc>
      </w:tr>
      <w:tr w:rsidR="003E20BA" w:rsidRPr="002C64C3" w14:paraId="654B4D8D" w14:textId="77777777" w:rsidTr="009A0F6D">
        <w:trPr>
          <w:jc w:val="center"/>
        </w:trPr>
        <w:tc>
          <w:tcPr>
            <w:tcW w:w="4957" w:type="dxa"/>
            <w:shd w:val="clear" w:color="auto" w:fill="auto"/>
          </w:tcPr>
          <w:p w14:paraId="02008B35"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bārenim</w:t>
            </w:r>
          </w:p>
        </w:tc>
        <w:tc>
          <w:tcPr>
            <w:tcW w:w="2267" w:type="dxa"/>
            <w:shd w:val="clear" w:color="auto" w:fill="auto"/>
          </w:tcPr>
          <w:p w14:paraId="69E91411" w14:textId="77777777" w:rsidR="003E20BA" w:rsidRPr="002C64C3" w:rsidRDefault="003E20BA" w:rsidP="009A0F6D">
            <w:pPr>
              <w:jc w:val="center"/>
              <w:rPr>
                <w:rFonts w:ascii="Times New Roman" w:hAnsi="Times New Roman"/>
                <w:sz w:val="20"/>
                <w:szCs w:val="20"/>
                <w:lang w:val="lv-LV" w:eastAsia="lv-LV"/>
              </w:rPr>
            </w:pPr>
          </w:p>
        </w:tc>
        <w:tc>
          <w:tcPr>
            <w:tcW w:w="2269" w:type="dxa"/>
            <w:shd w:val="clear" w:color="auto" w:fill="auto"/>
          </w:tcPr>
          <w:p w14:paraId="2DB3C9A3" w14:textId="77777777" w:rsidR="003E20BA" w:rsidRPr="002C64C3" w:rsidRDefault="003E20BA" w:rsidP="009A0F6D">
            <w:pPr>
              <w:jc w:val="center"/>
              <w:rPr>
                <w:rFonts w:ascii="Times New Roman" w:hAnsi="Times New Roman"/>
                <w:color w:val="FF0000"/>
                <w:sz w:val="20"/>
                <w:szCs w:val="20"/>
                <w:lang w:val="lv-LV" w:eastAsia="lv-LV"/>
              </w:rPr>
            </w:pPr>
          </w:p>
        </w:tc>
      </w:tr>
      <w:tr w:rsidR="003E20BA" w:rsidRPr="002C64C3" w14:paraId="7BB7DB81" w14:textId="77777777" w:rsidTr="009A0F6D">
        <w:trPr>
          <w:jc w:val="center"/>
        </w:trPr>
        <w:tc>
          <w:tcPr>
            <w:tcW w:w="4957" w:type="dxa"/>
            <w:shd w:val="clear" w:color="auto" w:fill="auto"/>
          </w:tcPr>
          <w:p w14:paraId="14EB042D"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Naudas līdzekļu izmaksa patstāvīgas dzīves uzsākšanai</w:t>
            </w:r>
          </w:p>
        </w:tc>
        <w:tc>
          <w:tcPr>
            <w:tcW w:w="2267" w:type="dxa"/>
            <w:shd w:val="clear" w:color="auto" w:fill="auto"/>
          </w:tcPr>
          <w:p w14:paraId="170BDFAF"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c>
          <w:tcPr>
            <w:tcW w:w="2269" w:type="dxa"/>
            <w:shd w:val="clear" w:color="auto" w:fill="auto"/>
          </w:tcPr>
          <w:p w14:paraId="3D90EBEE"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w:t>
            </w:r>
          </w:p>
        </w:tc>
      </w:tr>
      <w:tr w:rsidR="003E20BA" w:rsidRPr="002C64C3" w14:paraId="113E30F8" w14:textId="77777777" w:rsidTr="009A0F6D">
        <w:trPr>
          <w:jc w:val="center"/>
        </w:trPr>
        <w:tc>
          <w:tcPr>
            <w:tcW w:w="4957" w:type="dxa"/>
            <w:shd w:val="clear" w:color="auto" w:fill="auto"/>
          </w:tcPr>
          <w:p w14:paraId="576CE018"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Pabalsts ikmēneša izdevumiem</w:t>
            </w:r>
          </w:p>
        </w:tc>
        <w:tc>
          <w:tcPr>
            <w:tcW w:w="2267" w:type="dxa"/>
            <w:shd w:val="clear" w:color="auto" w:fill="auto"/>
          </w:tcPr>
          <w:p w14:paraId="06DDD8DB"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25</w:t>
            </w:r>
          </w:p>
        </w:tc>
        <w:tc>
          <w:tcPr>
            <w:tcW w:w="2269" w:type="dxa"/>
            <w:shd w:val="clear" w:color="auto" w:fill="auto"/>
          </w:tcPr>
          <w:p w14:paraId="07D4FEC3"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19</w:t>
            </w:r>
          </w:p>
        </w:tc>
      </w:tr>
      <w:tr w:rsidR="003E20BA" w:rsidRPr="002C64C3" w14:paraId="4DAAD52F" w14:textId="77777777" w:rsidTr="009A0F6D">
        <w:trPr>
          <w:jc w:val="center"/>
        </w:trPr>
        <w:tc>
          <w:tcPr>
            <w:tcW w:w="4957" w:type="dxa"/>
            <w:shd w:val="clear" w:color="auto" w:fill="auto"/>
          </w:tcPr>
          <w:p w14:paraId="19E9616E"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 xml:space="preserve">Vienreizējs pabalsts sadzīves priekšmetu un mīkstā inventāra iegādei </w:t>
            </w:r>
          </w:p>
        </w:tc>
        <w:tc>
          <w:tcPr>
            <w:tcW w:w="2267" w:type="dxa"/>
            <w:shd w:val="clear" w:color="auto" w:fill="auto"/>
          </w:tcPr>
          <w:p w14:paraId="294B6971"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c>
          <w:tcPr>
            <w:tcW w:w="2269" w:type="dxa"/>
            <w:shd w:val="clear" w:color="auto" w:fill="auto"/>
          </w:tcPr>
          <w:p w14:paraId="4D18DB8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w:t>
            </w:r>
          </w:p>
        </w:tc>
      </w:tr>
      <w:tr w:rsidR="0051007B" w:rsidRPr="002C64C3" w14:paraId="4FF7246F" w14:textId="77777777" w:rsidTr="009A0F6D">
        <w:trPr>
          <w:jc w:val="center"/>
        </w:trPr>
        <w:tc>
          <w:tcPr>
            <w:tcW w:w="4957" w:type="dxa"/>
            <w:shd w:val="clear" w:color="auto" w:fill="auto"/>
          </w:tcPr>
          <w:p w14:paraId="2DC151AE" w14:textId="77777777" w:rsidR="0051007B" w:rsidRPr="002C64C3" w:rsidRDefault="0051007B"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Dzīvojamās telpas ikmēneša īres izdevumu segšanai</w:t>
            </w:r>
          </w:p>
        </w:tc>
        <w:tc>
          <w:tcPr>
            <w:tcW w:w="4536" w:type="dxa"/>
            <w:gridSpan w:val="2"/>
            <w:shd w:val="clear" w:color="auto" w:fill="auto"/>
          </w:tcPr>
          <w:p w14:paraId="6C673F60" w14:textId="77777777" w:rsidR="0051007B" w:rsidRPr="002C64C3" w:rsidRDefault="0051007B" w:rsidP="009A0F6D">
            <w:pPr>
              <w:jc w:val="center"/>
              <w:rPr>
                <w:rFonts w:ascii="Times New Roman" w:hAnsi="Times New Roman"/>
                <w:i/>
                <w:iCs/>
                <w:sz w:val="16"/>
                <w:szCs w:val="16"/>
                <w:lang w:val="lv-LV" w:eastAsia="lv-LV"/>
              </w:rPr>
            </w:pPr>
            <w:r w:rsidRPr="002C64C3">
              <w:rPr>
                <w:rFonts w:ascii="Times New Roman" w:hAnsi="Times New Roman"/>
                <w:i/>
                <w:iCs/>
                <w:sz w:val="16"/>
                <w:szCs w:val="16"/>
                <w:lang w:val="lv-LV" w:eastAsia="lv-LV"/>
              </w:rPr>
              <w:t>Ietverts apkopojumā par pieņemtajiem lēmumiem attiecībā uz dzīvokļa pabalstiem</w:t>
            </w:r>
          </w:p>
        </w:tc>
      </w:tr>
      <w:tr w:rsidR="003E20BA" w:rsidRPr="002C64C3" w14:paraId="796574D3" w14:textId="77777777" w:rsidTr="009A0F6D">
        <w:trPr>
          <w:jc w:val="center"/>
        </w:trPr>
        <w:tc>
          <w:tcPr>
            <w:tcW w:w="4957" w:type="dxa"/>
            <w:shd w:val="clear" w:color="auto" w:fill="auto"/>
          </w:tcPr>
          <w:p w14:paraId="573D9927" w14:textId="77777777" w:rsidR="003E20BA" w:rsidRPr="002C64C3" w:rsidRDefault="003E20BA" w:rsidP="009A0F6D">
            <w:pPr>
              <w:jc w:val="right"/>
              <w:rPr>
                <w:rFonts w:ascii="Times New Roman" w:hAnsi="Times New Roman"/>
                <w:i/>
                <w:iCs/>
                <w:sz w:val="20"/>
                <w:szCs w:val="20"/>
                <w:lang w:val="lv-LV" w:eastAsia="lv-LV"/>
              </w:rPr>
            </w:pPr>
            <w:r w:rsidRPr="002C64C3">
              <w:rPr>
                <w:rFonts w:ascii="Times New Roman" w:hAnsi="Times New Roman"/>
                <w:i/>
                <w:iCs/>
                <w:sz w:val="20"/>
                <w:szCs w:val="20"/>
                <w:lang w:val="lv-LV" w:eastAsia="lv-LV"/>
              </w:rPr>
              <w:t>Uztura nauda</w:t>
            </w:r>
          </w:p>
        </w:tc>
        <w:tc>
          <w:tcPr>
            <w:tcW w:w="2267" w:type="dxa"/>
            <w:shd w:val="clear" w:color="auto" w:fill="auto"/>
          </w:tcPr>
          <w:p w14:paraId="71295D6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w:t>
            </w:r>
          </w:p>
        </w:tc>
        <w:tc>
          <w:tcPr>
            <w:tcW w:w="2269" w:type="dxa"/>
            <w:shd w:val="clear" w:color="auto" w:fill="auto"/>
          </w:tcPr>
          <w:p w14:paraId="5AF162BB"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w:t>
            </w:r>
          </w:p>
        </w:tc>
      </w:tr>
      <w:tr w:rsidR="003E20BA" w:rsidRPr="002C64C3" w14:paraId="0673DCFF" w14:textId="77777777" w:rsidTr="009A0F6D">
        <w:trPr>
          <w:jc w:val="center"/>
        </w:trPr>
        <w:tc>
          <w:tcPr>
            <w:tcW w:w="4957" w:type="dxa"/>
            <w:shd w:val="clear" w:color="auto" w:fill="auto"/>
          </w:tcPr>
          <w:p w14:paraId="443FBB23"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Dzīvokļa pabalsti</w:t>
            </w:r>
          </w:p>
        </w:tc>
        <w:tc>
          <w:tcPr>
            <w:tcW w:w="2267" w:type="dxa"/>
            <w:shd w:val="clear" w:color="auto" w:fill="auto"/>
          </w:tcPr>
          <w:p w14:paraId="5BFB0A8D"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267</w:t>
            </w:r>
          </w:p>
        </w:tc>
        <w:tc>
          <w:tcPr>
            <w:tcW w:w="2269" w:type="dxa"/>
            <w:shd w:val="clear" w:color="auto" w:fill="auto"/>
          </w:tcPr>
          <w:p w14:paraId="48D09F16"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236</w:t>
            </w:r>
          </w:p>
        </w:tc>
      </w:tr>
      <w:tr w:rsidR="003E20BA" w:rsidRPr="002C64C3" w14:paraId="6D7E2B4A" w14:textId="77777777" w:rsidTr="009A0F6D">
        <w:trPr>
          <w:jc w:val="center"/>
        </w:trPr>
        <w:tc>
          <w:tcPr>
            <w:tcW w:w="4957" w:type="dxa"/>
            <w:shd w:val="clear" w:color="auto" w:fill="auto"/>
          </w:tcPr>
          <w:p w14:paraId="25F1D97C"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Vecāku maksas atlaides pirmskolas izglītības iestādē</w:t>
            </w:r>
          </w:p>
        </w:tc>
        <w:tc>
          <w:tcPr>
            <w:tcW w:w="2267" w:type="dxa"/>
            <w:shd w:val="clear" w:color="auto" w:fill="auto"/>
          </w:tcPr>
          <w:p w14:paraId="4A314263"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213</w:t>
            </w:r>
          </w:p>
        </w:tc>
        <w:tc>
          <w:tcPr>
            <w:tcW w:w="2269" w:type="dxa"/>
            <w:shd w:val="clear" w:color="auto" w:fill="auto"/>
          </w:tcPr>
          <w:p w14:paraId="5ECCAFB9"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229</w:t>
            </w:r>
          </w:p>
        </w:tc>
      </w:tr>
      <w:tr w:rsidR="003E20BA" w:rsidRPr="002C64C3" w14:paraId="7D1B1652" w14:textId="77777777" w:rsidTr="009A0F6D">
        <w:trPr>
          <w:jc w:val="center"/>
        </w:trPr>
        <w:tc>
          <w:tcPr>
            <w:tcW w:w="4957" w:type="dxa"/>
            <w:shd w:val="clear" w:color="auto" w:fill="auto"/>
          </w:tcPr>
          <w:p w14:paraId="1C4FA2FB"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medicīnisko izdevumu daļējai apmaksai</w:t>
            </w:r>
          </w:p>
        </w:tc>
        <w:tc>
          <w:tcPr>
            <w:tcW w:w="2267" w:type="dxa"/>
            <w:shd w:val="clear" w:color="auto" w:fill="auto"/>
          </w:tcPr>
          <w:p w14:paraId="362C3CA5"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266</w:t>
            </w:r>
          </w:p>
        </w:tc>
        <w:tc>
          <w:tcPr>
            <w:tcW w:w="2269" w:type="dxa"/>
            <w:shd w:val="clear" w:color="auto" w:fill="auto"/>
          </w:tcPr>
          <w:p w14:paraId="5A1F4807"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231</w:t>
            </w:r>
          </w:p>
        </w:tc>
      </w:tr>
      <w:tr w:rsidR="003E20BA" w:rsidRPr="002C64C3" w14:paraId="120DA7D3" w14:textId="77777777" w:rsidTr="009A0F6D">
        <w:trPr>
          <w:jc w:val="center"/>
        </w:trPr>
        <w:tc>
          <w:tcPr>
            <w:tcW w:w="4957" w:type="dxa"/>
            <w:shd w:val="clear" w:color="auto" w:fill="auto"/>
          </w:tcPr>
          <w:p w14:paraId="13344991"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 xml:space="preserve">Pabalsts mācību piederumu iegādei, uzsākot jauno mācību gadu </w:t>
            </w:r>
          </w:p>
        </w:tc>
        <w:tc>
          <w:tcPr>
            <w:tcW w:w="2267" w:type="dxa"/>
            <w:shd w:val="clear" w:color="auto" w:fill="auto"/>
          </w:tcPr>
          <w:p w14:paraId="57F70A3A"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79</w:t>
            </w:r>
          </w:p>
        </w:tc>
        <w:tc>
          <w:tcPr>
            <w:tcW w:w="2269" w:type="dxa"/>
            <w:shd w:val="clear" w:color="auto" w:fill="auto"/>
          </w:tcPr>
          <w:p w14:paraId="3B504902"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73</w:t>
            </w:r>
          </w:p>
        </w:tc>
      </w:tr>
      <w:tr w:rsidR="003E20BA" w:rsidRPr="002C64C3" w14:paraId="64BAA6A0" w14:textId="77777777" w:rsidTr="009A0F6D">
        <w:trPr>
          <w:jc w:val="center"/>
        </w:trPr>
        <w:tc>
          <w:tcPr>
            <w:tcW w:w="4957" w:type="dxa"/>
            <w:shd w:val="clear" w:color="auto" w:fill="auto"/>
          </w:tcPr>
          <w:p w14:paraId="30EBF1D1"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Brīvpusdienas skolēniem</w:t>
            </w:r>
          </w:p>
        </w:tc>
        <w:tc>
          <w:tcPr>
            <w:tcW w:w="2267" w:type="dxa"/>
            <w:shd w:val="clear" w:color="auto" w:fill="auto"/>
          </w:tcPr>
          <w:p w14:paraId="66A8A030"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228</w:t>
            </w:r>
          </w:p>
        </w:tc>
        <w:tc>
          <w:tcPr>
            <w:tcW w:w="2269" w:type="dxa"/>
            <w:shd w:val="clear" w:color="auto" w:fill="auto"/>
          </w:tcPr>
          <w:p w14:paraId="6E16334B"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245</w:t>
            </w:r>
          </w:p>
        </w:tc>
      </w:tr>
      <w:tr w:rsidR="003E20BA" w:rsidRPr="002C64C3" w14:paraId="46F670ED" w14:textId="77777777" w:rsidTr="009A0F6D">
        <w:trPr>
          <w:jc w:val="center"/>
        </w:trPr>
        <w:tc>
          <w:tcPr>
            <w:tcW w:w="4957" w:type="dxa"/>
            <w:shd w:val="clear" w:color="auto" w:fill="auto"/>
          </w:tcPr>
          <w:p w14:paraId="679734FE"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no ieslodzījuma atbrīvotai personai</w:t>
            </w:r>
          </w:p>
        </w:tc>
        <w:tc>
          <w:tcPr>
            <w:tcW w:w="2267" w:type="dxa"/>
            <w:shd w:val="clear" w:color="auto" w:fill="auto"/>
          </w:tcPr>
          <w:p w14:paraId="2ED8F18E"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w:t>
            </w:r>
          </w:p>
        </w:tc>
        <w:tc>
          <w:tcPr>
            <w:tcW w:w="2269" w:type="dxa"/>
            <w:shd w:val="clear" w:color="auto" w:fill="auto"/>
          </w:tcPr>
          <w:p w14:paraId="53B7A309"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w:t>
            </w:r>
          </w:p>
        </w:tc>
      </w:tr>
      <w:tr w:rsidR="003E20BA" w:rsidRPr="002C64C3" w14:paraId="00DEC224" w14:textId="77777777" w:rsidTr="009A0F6D">
        <w:trPr>
          <w:jc w:val="center"/>
        </w:trPr>
        <w:tc>
          <w:tcPr>
            <w:tcW w:w="4957" w:type="dxa"/>
            <w:shd w:val="clear" w:color="auto" w:fill="auto"/>
          </w:tcPr>
          <w:p w14:paraId="77571A12"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 xml:space="preserve">Pabalsts pirts apmeklējumam </w:t>
            </w:r>
          </w:p>
        </w:tc>
        <w:tc>
          <w:tcPr>
            <w:tcW w:w="2267" w:type="dxa"/>
            <w:shd w:val="clear" w:color="auto" w:fill="auto"/>
          </w:tcPr>
          <w:p w14:paraId="63902CE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60</w:t>
            </w:r>
          </w:p>
        </w:tc>
        <w:tc>
          <w:tcPr>
            <w:tcW w:w="2269" w:type="dxa"/>
            <w:shd w:val="clear" w:color="auto" w:fill="auto"/>
          </w:tcPr>
          <w:p w14:paraId="2D17B09A"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68</w:t>
            </w:r>
          </w:p>
        </w:tc>
      </w:tr>
      <w:tr w:rsidR="003E20BA" w:rsidRPr="002C64C3" w14:paraId="6B077BB8" w14:textId="77777777" w:rsidTr="009A0F6D">
        <w:trPr>
          <w:jc w:val="center"/>
        </w:trPr>
        <w:tc>
          <w:tcPr>
            <w:tcW w:w="4957" w:type="dxa"/>
            <w:shd w:val="clear" w:color="auto" w:fill="auto"/>
          </w:tcPr>
          <w:p w14:paraId="7CCA8969"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 xml:space="preserve">Apbedīšanas pabalsts </w:t>
            </w:r>
          </w:p>
        </w:tc>
        <w:tc>
          <w:tcPr>
            <w:tcW w:w="2267" w:type="dxa"/>
            <w:shd w:val="clear" w:color="auto" w:fill="auto"/>
          </w:tcPr>
          <w:p w14:paraId="0106730A"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21</w:t>
            </w:r>
          </w:p>
        </w:tc>
        <w:tc>
          <w:tcPr>
            <w:tcW w:w="2269" w:type="dxa"/>
            <w:shd w:val="clear" w:color="auto" w:fill="auto"/>
          </w:tcPr>
          <w:p w14:paraId="6F78093E"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11</w:t>
            </w:r>
          </w:p>
        </w:tc>
      </w:tr>
      <w:tr w:rsidR="003E20BA" w:rsidRPr="002C64C3" w14:paraId="51028525" w14:textId="77777777" w:rsidTr="009A0F6D">
        <w:trPr>
          <w:jc w:val="center"/>
        </w:trPr>
        <w:tc>
          <w:tcPr>
            <w:tcW w:w="4957" w:type="dxa"/>
            <w:shd w:val="clear" w:color="auto" w:fill="auto"/>
          </w:tcPr>
          <w:p w14:paraId="19223250"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 xml:space="preserve">Bērna piedzimšanas pabalsts </w:t>
            </w:r>
          </w:p>
        </w:tc>
        <w:tc>
          <w:tcPr>
            <w:tcW w:w="2267" w:type="dxa"/>
            <w:shd w:val="clear" w:color="auto" w:fill="auto"/>
          </w:tcPr>
          <w:p w14:paraId="4FF0F344"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175</w:t>
            </w:r>
          </w:p>
        </w:tc>
        <w:tc>
          <w:tcPr>
            <w:tcW w:w="2269" w:type="dxa"/>
            <w:shd w:val="clear" w:color="auto" w:fill="auto"/>
          </w:tcPr>
          <w:p w14:paraId="69B14720"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176</w:t>
            </w:r>
          </w:p>
        </w:tc>
      </w:tr>
      <w:tr w:rsidR="003E20BA" w:rsidRPr="002C64C3" w14:paraId="565A32B1" w14:textId="77777777" w:rsidTr="009A0F6D">
        <w:trPr>
          <w:jc w:val="center"/>
        </w:trPr>
        <w:tc>
          <w:tcPr>
            <w:tcW w:w="4957" w:type="dxa"/>
            <w:shd w:val="clear" w:color="auto" w:fill="auto"/>
          </w:tcPr>
          <w:p w14:paraId="68BAB335"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Pabalsts 100 gadu jubilejā</w:t>
            </w:r>
          </w:p>
        </w:tc>
        <w:tc>
          <w:tcPr>
            <w:tcW w:w="2267" w:type="dxa"/>
            <w:shd w:val="clear" w:color="auto" w:fill="auto"/>
          </w:tcPr>
          <w:p w14:paraId="5D79DF21"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w:t>
            </w:r>
          </w:p>
        </w:tc>
        <w:tc>
          <w:tcPr>
            <w:tcW w:w="2269" w:type="dxa"/>
            <w:shd w:val="clear" w:color="auto" w:fill="auto"/>
          </w:tcPr>
          <w:p w14:paraId="2771DDE4"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w:t>
            </w:r>
          </w:p>
        </w:tc>
      </w:tr>
      <w:tr w:rsidR="003E20BA" w:rsidRPr="002C64C3" w14:paraId="35FEA777" w14:textId="77777777" w:rsidTr="009A0F6D">
        <w:trPr>
          <w:jc w:val="center"/>
        </w:trPr>
        <w:tc>
          <w:tcPr>
            <w:tcW w:w="4957" w:type="dxa"/>
            <w:shd w:val="clear" w:color="auto" w:fill="auto"/>
          </w:tcPr>
          <w:p w14:paraId="5D579959"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hAnsi="Times New Roman"/>
                <w:sz w:val="20"/>
                <w:szCs w:val="20"/>
                <w:lang w:val="lv-LV" w:eastAsia="lv-LV"/>
              </w:rPr>
              <w:t>Ziemassvētku pabalsts paciņu veidā bez lēmuma</w:t>
            </w:r>
          </w:p>
        </w:tc>
        <w:tc>
          <w:tcPr>
            <w:tcW w:w="2267" w:type="dxa"/>
            <w:shd w:val="clear" w:color="auto" w:fill="auto"/>
          </w:tcPr>
          <w:p w14:paraId="04A2DE80" w14:textId="77777777" w:rsidR="003E20BA" w:rsidRPr="002C64C3" w:rsidRDefault="0051007B"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1090</w:t>
            </w:r>
          </w:p>
        </w:tc>
        <w:tc>
          <w:tcPr>
            <w:tcW w:w="2269" w:type="dxa"/>
            <w:shd w:val="clear" w:color="auto" w:fill="auto"/>
          </w:tcPr>
          <w:p w14:paraId="773E8EF1" w14:textId="77777777" w:rsidR="003E20BA" w:rsidRPr="002C64C3" w:rsidRDefault="0051007B"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1114</w:t>
            </w:r>
          </w:p>
        </w:tc>
      </w:tr>
      <w:tr w:rsidR="003E20BA" w:rsidRPr="002C64C3" w14:paraId="647A0DF4" w14:textId="77777777" w:rsidTr="009A0F6D">
        <w:trPr>
          <w:jc w:val="center"/>
        </w:trPr>
        <w:tc>
          <w:tcPr>
            <w:tcW w:w="4957" w:type="dxa"/>
            <w:shd w:val="clear" w:color="auto" w:fill="auto"/>
          </w:tcPr>
          <w:p w14:paraId="056B5A13"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eastAsia="Batang" w:hAnsi="Times New Roman"/>
                <w:iCs/>
                <w:sz w:val="20"/>
                <w:szCs w:val="20"/>
                <w:lang w:val="lv-LV" w:eastAsia="lv-LV"/>
              </w:rPr>
              <w:t>Sociālās rehabilitācijas pakalpojumu personām ar funkcionāliem traucējumiem</w:t>
            </w:r>
          </w:p>
        </w:tc>
        <w:tc>
          <w:tcPr>
            <w:tcW w:w="2267" w:type="dxa"/>
            <w:shd w:val="clear" w:color="auto" w:fill="auto"/>
          </w:tcPr>
          <w:p w14:paraId="026B3637"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8</w:t>
            </w:r>
          </w:p>
        </w:tc>
        <w:tc>
          <w:tcPr>
            <w:tcW w:w="2269" w:type="dxa"/>
            <w:shd w:val="clear" w:color="auto" w:fill="auto"/>
          </w:tcPr>
          <w:p w14:paraId="660B8F01" w14:textId="77777777" w:rsidR="003E20BA" w:rsidRPr="002C64C3" w:rsidRDefault="00B807C9"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7</w:t>
            </w:r>
          </w:p>
        </w:tc>
      </w:tr>
      <w:tr w:rsidR="003E20BA" w:rsidRPr="002C64C3" w14:paraId="4C0E4D22" w14:textId="77777777" w:rsidTr="009A0F6D">
        <w:trPr>
          <w:jc w:val="center"/>
        </w:trPr>
        <w:tc>
          <w:tcPr>
            <w:tcW w:w="4957" w:type="dxa"/>
            <w:shd w:val="clear" w:color="auto" w:fill="auto"/>
          </w:tcPr>
          <w:p w14:paraId="39762C66" w14:textId="77777777" w:rsidR="003E20BA" w:rsidRPr="002C64C3" w:rsidRDefault="003E20BA" w:rsidP="009A0F6D">
            <w:pPr>
              <w:jc w:val="both"/>
              <w:rPr>
                <w:rFonts w:ascii="Times New Roman" w:hAnsi="Times New Roman"/>
                <w:sz w:val="20"/>
                <w:szCs w:val="20"/>
                <w:lang w:val="lv-LV" w:eastAsia="lv-LV"/>
              </w:rPr>
            </w:pPr>
            <w:r w:rsidRPr="002C64C3">
              <w:rPr>
                <w:rFonts w:ascii="Times New Roman" w:eastAsia="Batang" w:hAnsi="Times New Roman"/>
                <w:iCs/>
                <w:sz w:val="20"/>
                <w:szCs w:val="20"/>
                <w:lang w:val="lv-LV" w:eastAsia="lv-LV"/>
              </w:rPr>
              <w:t xml:space="preserve">Sociālās rehabilitācijas pakalpojumu politiski represētām personām </w:t>
            </w:r>
          </w:p>
        </w:tc>
        <w:tc>
          <w:tcPr>
            <w:tcW w:w="2267" w:type="dxa"/>
            <w:shd w:val="clear" w:color="auto" w:fill="auto"/>
          </w:tcPr>
          <w:p w14:paraId="059207F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15</w:t>
            </w:r>
          </w:p>
        </w:tc>
        <w:tc>
          <w:tcPr>
            <w:tcW w:w="2269" w:type="dxa"/>
            <w:shd w:val="clear" w:color="auto" w:fill="auto"/>
          </w:tcPr>
          <w:p w14:paraId="4E487070" w14:textId="77777777" w:rsidR="003E20BA" w:rsidRPr="002C64C3" w:rsidRDefault="00B807C9"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5</w:t>
            </w:r>
          </w:p>
        </w:tc>
      </w:tr>
      <w:tr w:rsidR="003E20BA" w:rsidRPr="002C64C3" w14:paraId="5A5D6D58" w14:textId="77777777" w:rsidTr="009A0F6D">
        <w:trPr>
          <w:jc w:val="center"/>
        </w:trPr>
        <w:tc>
          <w:tcPr>
            <w:tcW w:w="4957" w:type="dxa"/>
            <w:shd w:val="clear" w:color="auto" w:fill="auto"/>
          </w:tcPr>
          <w:p w14:paraId="5BB1E006" w14:textId="1FFAD30D" w:rsidR="003E20BA" w:rsidRPr="002C64C3" w:rsidRDefault="003E20BA" w:rsidP="00421EA3">
            <w:pPr>
              <w:rPr>
                <w:rFonts w:ascii="Times New Roman" w:hAnsi="Times New Roman"/>
                <w:sz w:val="20"/>
                <w:szCs w:val="20"/>
                <w:lang w:val="lv-LV" w:eastAsia="lv-LV"/>
              </w:rPr>
            </w:pPr>
            <w:r w:rsidRPr="002C64C3">
              <w:rPr>
                <w:rFonts w:ascii="Times New Roman" w:eastAsia="Batang" w:hAnsi="Times New Roman"/>
                <w:iCs/>
                <w:sz w:val="20"/>
                <w:szCs w:val="20"/>
                <w:lang w:val="lv-LV" w:eastAsia="lv-LV"/>
              </w:rPr>
              <w:t>Ilgstošas sociālās aprūpes pakalpojumu personām ar smagiem GRT</w:t>
            </w:r>
          </w:p>
        </w:tc>
        <w:tc>
          <w:tcPr>
            <w:tcW w:w="2267" w:type="dxa"/>
            <w:shd w:val="clear" w:color="auto" w:fill="auto"/>
          </w:tcPr>
          <w:p w14:paraId="51EC3BBE"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c>
          <w:tcPr>
            <w:tcW w:w="2269" w:type="dxa"/>
            <w:shd w:val="clear" w:color="auto" w:fill="auto"/>
          </w:tcPr>
          <w:p w14:paraId="6EBCC1A3" w14:textId="77777777" w:rsidR="003E20BA" w:rsidRPr="002C64C3" w:rsidRDefault="00CD21D4"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5</w:t>
            </w:r>
          </w:p>
        </w:tc>
      </w:tr>
      <w:tr w:rsidR="003E20BA" w:rsidRPr="002C64C3" w14:paraId="0BC94217" w14:textId="77777777" w:rsidTr="009A0F6D">
        <w:trPr>
          <w:jc w:val="center"/>
        </w:trPr>
        <w:tc>
          <w:tcPr>
            <w:tcW w:w="4957" w:type="dxa"/>
            <w:shd w:val="clear" w:color="auto" w:fill="auto"/>
          </w:tcPr>
          <w:p w14:paraId="4D38AECC" w14:textId="747F5A88" w:rsidR="003E20BA" w:rsidRPr="002C64C3" w:rsidRDefault="003E20BA" w:rsidP="00CD21D4">
            <w:pPr>
              <w:rPr>
                <w:rFonts w:ascii="Times New Roman" w:eastAsia="Batang" w:hAnsi="Times New Roman"/>
                <w:sz w:val="20"/>
                <w:szCs w:val="20"/>
                <w:lang w:val="lv-LV" w:eastAsia="lv-LV"/>
              </w:rPr>
            </w:pPr>
            <w:r w:rsidRPr="002C64C3">
              <w:rPr>
                <w:rFonts w:ascii="Times New Roman" w:eastAsia="Batang" w:hAnsi="Times New Roman"/>
                <w:sz w:val="20"/>
                <w:szCs w:val="20"/>
                <w:lang w:val="lv-LV" w:eastAsia="lv-LV"/>
              </w:rPr>
              <w:t>Ilgstošas sociālās aprūpes pakalpojumu pilngadīgām personām</w:t>
            </w:r>
          </w:p>
        </w:tc>
        <w:tc>
          <w:tcPr>
            <w:tcW w:w="2267" w:type="dxa"/>
            <w:shd w:val="clear" w:color="auto" w:fill="auto"/>
          </w:tcPr>
          <w:p w14:paraId="12969C2F"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28</w:t>
            </w:r>
          </w:p>
        </w:tc>
        <w:tc>
          <w:tcPr>
            <w:tcW w:w="2269" w:type="dxa"/>
            <w:shd w:val="clear" w:color="auto" w:fill="auto"/>
          </w:tcPr>
          <w:p w14:paraId="36F262E8"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14</w:t>
            </w:r>
          </w:p>
        </w:tc>
      </w:tr>
      <w:tr w:rsidR="003E20BA" w:rsidRPr="002C64C3" w14:paraId="221F7D16" w14:textId="77777777" w:rsidTr="009A0F6D">
        <w:trPr>
          <w:trHeight w:val="320"/>
          <w:jc w:val="center"/>
        </w:trPr>
        <w:tc>
          <w:tcPr>
            <w:tcW w:w="4957" w:type="dxa"/>
            <w:shd w:val="clear" w:color="auto" w:fill="auto"/>
          </w:tcPr>
          <w:p w14:paraId="42F91DBC" w14:textId="77777777" w:rsidR="003E20BA" w:rsidRPr="002C64C3" w:rsidRDefault="003E20BA" w:rsidP="00CD21D4">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Asistenta pakalpojumu</w:t>
            </w:r>
          </w:p>
        </w:tc>
        <w:tc>
          <w:tcPr>
            <w:tcW w:w="2267" w:type="dxa"/>
            <w:shd w:val="clear" w:color="auto" w:fill="auto"/>
          </w:tcPr>
          <w:p w14:paraId="69F683AB"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31</w:t>
            </w:r>
          </w:p>
        </w:tc>
        <w:tc>
          <w:tcPr>
            <w:tcW w:w="2269" w:type="dxa"/>
            <w:shd w:val="clear" w:color="auto" w:fill="auto"/>
          </w:tcPr>
          <w:p w14:paraId="3126372D"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35</w:t>
            </w:r>
          </w:p>
        </w:tc>
      </w:tr>
      <w:tr w:rsidR="003E20BA" w:rsidRPr="002C64C3" w14:paraId="0AFB9B09" w14:textId="77777777" w:rsidTr="009A0F6D">
        <w:trPr>
          <w:jc w:val="center"/>
        </w:trPr>
        <w:tc>
          <w:tcPr>
            <w:tcW w:w="4957" w:type="dxa"/>
            <w:shd w:val="clear" w:color="auto" w:fill="auto"/>
          </w:tcPr>
          <w:p w14:paraId="2D0E7043"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Sociālās rehabilitācijas pakalpojumu bērnam, kurš cietis no prettiesiskām darbībām (institūcijā vai dzīvesvietā)</w:t>
            </w:r>
          </w:p>
        </w:tc>
        <w:tc>
          <w:tcPr>
            <w:tcW w:w="2267" w:type="dxa"/>
            <w:shd w:val="clear" w:color="auto" w:fill="auto"/>
          </w:tcPr>
          <w:p w14:paraId="1DF587D1"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19</w:t>
            </w:r>
          </w:p>
        </w:tc>
        <w:tc>
          <w:tcPr>
            <w:tcW w:w="2269" w:type="dxa"/>
            <w:shd w:val="clear" w:color="auto" w:fill="auto"/>
          </w:tcPr>
          <w:p w14:paraId="6F682FB8" w14:textId="77777777" w:rsidR="003E20BA" w:rsidRPr="002C64C3" w:rsidRDefault="00C800AC"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17</w:t>
            </w:r>
          </w:p>
        </w:tc>
      </w:tr>
      <w:tr w:rsidR="003E20BA" w:rsidRPr="002C64C3" w14:paraId="70BFC6FE" w14:textId="77777777" w:rsidTr="009A0F6D">
        <w:trPr>
          <w:jc w:val="center"/>
        </w:trPr>
        <w:tc>
          <w:tcPr>
            <w:tcW w:w="4957" w:type="dxa"/>
            <w:shd w:val="clear" w:color="auto" w:fill="auto"/>
          </w:tcPr>
          <w:p w14:paraId="71775F0A"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Sociālās rehabilitācijas pakalpojumu vardarbībā cietušām pilngadīgām personām</w:t>
            </w:r>
          </w:p>
        </w:tc>
        <w:tc>
          <w:tcPr>
            <w:tcW w:w="2267" w:type="dxa"/>
            <w:shd w:val="clear" w:color="auto" w:fill="auto"/>
          </w:tcPr>
          <w:p w14:paraId="0B85FA5F"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10</w:t>
            </w:r>
          </w:p>
        </w:tc>
        <w:tc>
          <w:tcPr>
            <w:tcW w:w="2269" w:type="dxa"/>
            <w:shd w:val="clear" w:color="auto" w:fill="auto"/>
          </w:tcPr>
          <w:p w14:paraId="2DE2CC2E" w14:textId="77777777" w:rsidR="003E20BA" w:rsidRPr="002C64C3" w:rsidRDefault="00254FC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w:t>
            </w:r>
          </w:p>
        </w:tc>
      </w:tr>
      <w:tr w:rsidR="003E20BA" w:rsidRPr="002C64C3" w14:paraId="5A4F4D65" w14:textId="77777777" w:rsidTr="009A0F6D">
        <w:trPr>
          <w:jc w:val="center"/>
        </w:trPr>
        <w:tc>
          <w:tcPr>
            <w:tcW w:w="4957" w:type="dxa"/>
            <w:shd w:val="clear" w:color="auto" w:fill="auto"/>
          </w:tcPr>
          <w:p w14:paraId="0841E6A7"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lastRenderedPageBreak/>
              <w:t>Sociālās rehabilitācijas pakalpojumu vardarbību veikušām pilngadīgām personām</w:t>
            </w:r>
          </w:p>
        </w:tc>
        <w:tc>
          <w:tcPr>
            <w:tcW w:w="2267" w:type="dxa"/>
            <w:shd w:val="clear" w:color="auto" w:fill="auto"/>
          </w:tcPr>
          <w:p w14:paraId="633A4931"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9</w:t>
            </w:r>
          </w:p>
        </w:tc>
        <w:tc>
          <w:tcPr>
            <w:tcW w:w="2269" w:type="dxa"/>
            <w:shd w:val="clear" w:color="auto" w:fill="auto"/>
          </w:tcPr>
          <w:p w14:paraId="4E16C34D" w14:textId="77777777" w:rsidR="003E20BA" w:rsidRPr="002C64C3" w:rsidRDefault="00254FC8"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w:t>
            </w:r>
          </w:p>
        </w:tc>
      </w:tr>
      <w:tr w:rsidR="003E20BA" w:rsidRPr="002C64C3" w14:paraId="697DA605" w14:textId="77777777" w:rsidTr="009A0F6D">
        <w:trPr>
          <w:jc w:val="center"/>
        </w:trPr>
        <w:tc>
          <w:tcPr>
            <w:tcW w:w="4957" w:type="dxa"/>
            <w:shd w:val="clear" w:color="auto" w:fill="auto"/>
          </w:tcPr>
          <w:p w14:paraId="2F58EF2A" w14:textId="77777777" w:rsidR="003E20BA" w:rsidRPr="002C64C3" w:rsidRDefault="003E20BA" w:rsidP="00421EA3">
            <w:pPr>
              <w:rPr>
                <w:rFonts w:ascii="Times New Roman" w:eastAsia="Batang" w:hAnsi="Times New Roman"/>
                <w:iCs/>
                <w:sz w:val="20"/>
                <w:szCs w:val="20"/>
                <w:lang w:val="lv-LV" w:eastAsia="lv-LV"/>
              </w:rPr>
            </w:pPr>
            <w:r w:rsidRPr="002C64C3">
              <w:rPr>
                <w:rFonts w:ascii="Times New Roman" w:eastAsia="Batang" w:hAnsi="Times New Roman"/>
                <w:iCs/>
                <w:sz w:val="20"/>
                <w:szCs w:val="20"/>
                <w:lang w:val="lv-LV" w:eastAsia="lv-LV"/>
              </w:rPr>
              <w:t xml:space="preserve">Rehabilitācijas pakalpojumu DI ietvaros bērniem ar funkcionāliem traucējumiem un viņu vecākiem </w:t>
            </w:r>
          </w:p>
        </w:tc>
        <w:tc>
          <w:tcPr>
            <w:tcW w:w="2267" w:type="dxa"/>
            <w:shd w:val="clear" w:color="auto" w:fill="auto"/>
          </w:tcPr>
          <w:p w14:paraId="01DBDF13"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13</w:t>
            </w:r>
          </w:p>
        </w:tc>
        <w:tc>
          <w:tcPr>
            <w:tcW w:w="2269" w:type="dxa"/>
            <w:shd w:val="clear" w:color="auto" w:fill="auto"/>
          </w:tcPr>
          <w:p w14:paraId="6B0993F2"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26</w:t>
            </w:r>
          </w:p>
        </w:tc>
      </w:tr>
      <w:tr w:rsidR="003E20BA" w:rsidRPr="002C64C3" w14:paraId="44510D6C" w14:textId="77777777" w:rsidTr="009A0F6D">
        <w:trPr>
          <w:jc w:val="center"/>
        </w:trPr>
        <w:tc>
          <w:tcPr>
            <w:tcW w:w="4957" w:type="dxa"/>
            <w:shd w:val="clear" w:color="auto" w:fill="auto"/>
          </w:tcPr>
          <w:p w14:paraId="14570F5F" w14:textId="77777777" w:rsidR="003E20BA" w:rsidRPr="002C64C3" w:rsidRDefault="003E20BA" w:rsidP="00421EA3">
            <w:pPr>
              <w:rPr>
                <w:rFonts w:ascii="Times New Roman" w:eastAsia="Batang" w:hAnsi="Times New Roman"/>
                <w:b/>
                <w:i/>
                <w:sz w:val="20"/>
                <w:szCs w:val="20"/>
                <w:lang w:val="lv-LV" w:eastAsia="lv-LV"/>
              </w:rPr>
            </w:pPr>
            <w:r w:rsidRPr="002C64C3">
              <w:rPr>
                <w:rFonts w:ascii="Times New Roman" w:eastAsia="Batang" w:hAnsi="Times New Roman"/>
                <w:iCs/>
                <w:sz w:val="20"/>
                <w:szCs w:val="20"/>
                <w:lang w:val="lv-LV" w:eastAsia="lv-LV"/>
              </w:rPr>
              <w:t>Rehabilitācijas pakalpojumu DI ietvaros pilngadīgām personām ar GRT</w:t>
            </w:r>
          </w:p>
        </w:tc>
        <w:tc>
          <w:tcPr>
            <w:tcW w:w="2267" w:type="dxa"/>
            <w:shd w:val="clear" w:color="auto" w:fill="auto"/>
          </w:tcPr>
          <w:p w14:paraId="6AF56528"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14</w:t>
            </w:r>
          </w:p>
        </w:tc>
        <w:tc>
          <w:tcPr>
            <w:tcW w:w="2269" w:type="dxa"/>
            <w:shd w:val="clear" w:color="auto" w:fill="auto"/>
          </w:tcPr>
          <w:p w14:paraId="6336B1D4"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19</w:t>
            </w:r>
          </w:p>
        </w:tc>
      </w:tr>
      <w:tr w:rsidR="003E20BA" w:rsidRPr="002C64C3" w14:paraId="7FA5BEBE" w14:textId="77777777" w:rsidTr="009A0F6D">
        <w:trPr>
          <w:jc w:val="center"/>
        </w:trPr>
        <w:tc>
          <w:tcPr>
            <w:tcW w:w="4957" w:type="dxa"/>
            <w:shd w:val="clear" w:color="auto" w:fill="auto"/>
          </w:tcPr>
          <w:p w14:paraId="747CC84A"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Īpašās kopšanas</w:t>
            </w:r>
            <w:r w:rsidR="00760920" w:rsidRPr="002C64C3">
              <w:rPr>
                <w:rFonts w:ascii="Times New Roman" w:eastAsia="Batang" w:hAnsi="Times New Roman"/>
                <w:iCs/>
                <w:sz w:val="20"/>
                <w:szCs w:val="20"/>
                <w:lang w:val="lv-LV" w:eastAsia="lv-LV"/>
              </w:rPr>
              <w:t xml:space="preserve"> invertējums</w:t>
            </w:r>
          </w:p>
        </w:tc>
        <w:tc>
          <w:tcPr>
            <w:tcW w:w="2267" w:type="dxa"/>
            <w:shd w:val="clear" w:color="auto" w:fill="auto"/>
          </w:tcPr>
          <w:p w14:paraId="721CB9D6" w14:textId="77777777" w:rsidR="003E20BA" w:rsidRPr="002C64C3" w:rsidRDefault="00760920"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62</w:t>
            </w:r>
          </w:p>
        </w:tc>
        <w:tc>
          <w:tcPr>
            <w:tcW w:w="2269" w:type="dxa"/>
            <w:shd w:val="clear" w:color="auto" w:fill="auto"/>
          </w:tcPr>
          <w:p w14:paraId="531249CA" w14:textId="77777777" w:rsidR="003E20BA" w:rsidRPr="002C64C3" w:rsidRDefault="00760920"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59</w:t>
            </w:r>
          </w:p>
        </w:tc>
      </w:tr>
      <w:tr w:rsidR="003E20BA" w:rsidRPr="002C64C3" w14:paraId="21AC2102" w14:textId="77777777" w:rsidTr="009A0F6D">
        <w:trPr>
          <w:trHeight w:val="260"/>
          <w:jc w:val="center"/>
        </w:trPr>
        <w:tc>
          <w:tcPr>
            <w:tcW w:w="4957" w:type="dxa"/>
            <w:shd w:val="clear" w:color="auto" w:fill="auto"/>
          </w:tcPr>
          <w:p w14:paraId="1493829A"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Psihologa pakalpojumu</w:t>
            </w:r>
          </w:p>
        </w:tc>
        <w:tc>
          <w:tcPr>
            <w:tcW w:w="2267" w:type="dxa"/>
            <w:shd w:val="clear" w:color="auto" w:fill="auto"/>
          </w:tcPr>
          <w:p w14:paraId="7A05FFEB"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37</w:t>
            </w:r>
          </w:p>
        </w:tc>
        <w:tc>
          <w:tcPr>
            <w:tcW w:w="2269" w:type="dxa"/>
            <w:shd w:val="clear" w:color="auto" w:fill="auto"/>
          </w:tcPr>
          <w:p w14:paraId="5337E07E" w14:textId="77777777" w:rsidR="003E20BA" w:rsidRPr="002C64C3" w:rsidRDefault="00CD21D4"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30</w:t>
            </w:r>
          </w:p>
        </w:tc>
      </w:tr>
      <w:tr w:rsidR="003E20BA" w:rsidRPr="002C64C3" w14:paraId="344F9771" w14:textId="77777777" w:rsidTr="009A0F6D">
        <w:trPr>
          <w:jc w:val="center"/>
        </w:trPr>
        <w:tc>
          <w:tcPr>
            <w:tcW w:w="4957" w:type="dxa"/>
            <w:shd w:val="clear" w:color="auto" w:fill="auto"/>
          </w:tcPr>
          <w:p w14:paraId="637B1E65" w14:textId="77777777" w:rsidR="003E20BA" w:rsidRPr="002C64C3" w:rsidRDefault="003E20BA" w:rsidP="00421EA3">
            <w:pPr>
              <w:rPr>
                <w:rFonts w:ascii="Times New Roman" w:eastAsia="Batang" w:hAnsi="Times New Roman"/>
                <w:iCs/>
                <w:sz w:val="20"/>
                <w:szCs w:val="20"/>
                <w:lang w:val="lv-LV" w:eastAsia="lv-LV"/>
              </w:rPr>
            </w:pPr>
            <w:r w:rsidRPr="002C64C3">
              <w:rPr>
                <w:rFonts w:ascii="Times New Roman" w:eastAsia="Batang" w:hAnsi="Times New Roman"/>
                <w:iCs/>
                <w:sz w:val="20"/>
                <w:szCs w:val="20"/>
                <w:lang w:val="lv-LV" w:eastAsia="lv-LV"/>
              </w:rPr>
              <w:t>Par ārpusģimenes aprūpes pakalpojuma samaksas piemērošanu</w:t>
            </w:r>
          </w:p>
        </w:tc>
        <w:tc>
          <w:tcPr>
            <w:tcW w:w="2267" w:type="dxa"/>
            <w:shd w:val="clear" w:color="auto" w:fill="auto"/>
          </w:tcPr>
          <w:p w14:paraId="0549EC46"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w:t>
            </w:r>
          </w:p>
        </w:tc>
        <w:tc>
          <w:tcPr>
            <w:tcW w:w="2269" w:type="dxa"/>
            <w:shd w:val="clear" w:color="auto" w:fill="auto"/>
          </w:tcPr>
          <w:p w14:paraId="7FF9FC43"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w:t>
            </w:r>
          </w:p>
        </w:tc>
      </w:tr>
      <w:tr w:rsidR="003E20BA" w:rsidRPr="002C64C3" w14:paraId="4C9C4B8D" w14:textId="77777777" w:rsidTr="009A0F6D">
        <w:trPr>
          <w:jc w:val="center"/>
        </w:trPr>
        <w:tc>
          <w:tcPr>
            <w:tcW w:w="4957" w:type="dxa"/>
            <w:shd w:val="clear" w:color="auto" w:fill="auto"/>
          </w:tcPr>
          <w:p w14:paraId="6C71A2B0" w14:textId="77777777" w:rsidR="003E20BA" w:rsidRPr="002C64C3" w:rsidRDefault="003E20BA" w:rsidP="00421EA3">
            <w:pPr>
              <w:rPr>
                <w:rFonts w:ascii="Times New Roman" w:eastAsia="Batang" w:hAnsi="Times New Roman"/>
                <w:sz w:val="20"/>
                <w:szCs w:val="20"/>
                <w:lang w:val="lv-LV" w:eastAsia="lv-LV"/>
              </w:rPr>
            </w:pPr>
            <w:r w:rsidRPr="002C64C3">
              <w:rPr>
                <w:rFonts w:ascii="Times New Roman" w:eastAsia="Batang" w:hAnsi="Times New Roman"/>
                <w:iCs/>
                <w:sz w:val="20"/>
                <w:szCs w:val="20"/>
                <w:lang w:val="lv-LV" w:eastAsia="lv-LV"/>
              </w:rPr>
              <w:t xml:space="preserve">Par naktspatversmes pakalpojumu </w:t>
            </w:r>
          </w:p>
        </w:tc>
        <w:tc>
          <w:tcPr>
            <w:tcW w:w="2267" w:type="dxa"/>
            <w:shd w:val="clear" w:color="auto" w:fill="auto"/>
          </w:tcPr>
          <w:p w14:paraId="5E7B3591"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14</w:t>
            </w:r>
          </w:p>
        </w:tc>
        <w:tc>
          <w:tcPr>
            <w:tcW w:w="2269" w:type="dxa"/>
            <w:shd w:val="clear" w:color="auto" w:fill="auto"/>
          </w:tcPr>
          <w:p w14:paraId="37C2F0CA"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36</w:t>
            </w:r>
          </w:p>
        </w:tc>
      </w:tr>
      <w:tr w:rsidR="003E20BA" w:rsidRPr="002C64C3" w14:paraId="26A7B228" w14:textId="77777777" w:rsidTr="009A0F6D">
        <w:trPr>
          <w:jc w:val="center"/>
        </w:trPr>
        <w:tc>
          <w:tcPr>
            <w:tcW w:w="4957" w:type="dxa"/>
            <w:shd w:val="clear" w:color="auto" w:fill="auto"/>
          </w:tcPr>
          <w:p w14:paraId="230B35B8" w14:textId="77777777" w:rsidR="003E20BA" w:rsidRPr="002C64C3" w:rsidRDefault="003E20BA" w:rsidP="00421EA3">
            <w:pPr>
              <w:rPr>
                <w:rFonts w:ascii="Times New Roman" w:eastAsia="Batang" w:hAnsi="Times New Roman"/>
                <w:sz w:val="20"/>
                <w:szCs w:val="20"/>
                <w:lang w:val="lv-LV" w:eastAsia="lv-LV"/>
              </w:rPr>
            </w:pPr>
            <w:bookmarkStart w:id="33" w:name="_Hlk34396907"/>
            <w:r w:rsidRPr="002C64C3">
              <w:rPr>
                <w:rFonts w:ascii="Times New Roman" w:eastAsia="Batang" w:hAnsi="Times New Roman"/>
                <w:iCs/>
                <w:sz w:val="20"/>
                <w:szCs w:val="20"/>
                <w:lang w:val="lv-LV" w:eastAsia="lv-LV"/>
              </w:rPr>
              <w:t>Par aprūpes mājās pakalpojumu</w:t>
            </w:r>
          </w:p>
        </w:tc>
        <w:tc>
          <w:tcPr>
            <w:tcW w:w="2267" w:type="dxa"/>
            <w:shd w:val="clear" w:color="auto" w:fill="auto"/>
          </w:tcPr>
          <w:p w14:paraId="001890FD" w14:textId="77777777" w:rsidR="003E20BA" w:rsidRPr="002C64C3" w:rsidRDefault="003E20BA"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30</w:t>
            </w:r>
          </w:p>
        </w:tc>
        <w:tc>
          <w:tcPr>
            <w:tcW w:w="2269" w:type="dxa"/>
            <w:shd w:val="clear" w:color="auto" w:fill="auto"/>
          </w:tcPr>
          <w:p w14:paraId="497EF5C7" w14:textId="77777777" w:rsidR="003E20BA"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19</w:t>
            </w:r>
          </w:p>
        </w:tc>
      </w:tr>
      <w:bookmarkEnd w:id="33"/>
      <w:tr w:rsidR="00692443" w:rsidRPr="002C64C3" w14:paraId="1F7AB816" w14:textId="77777777" w:rsidTr="009A0F6D">
        <w:trPr>
          <w:jc w:val="center"/>
        </w:trPr>
        <w:tc>
          <w:tcPr>
            <w:tcW w:w="4957" w:type="dxa"/>
            <w:shd w:val="clear" w:color="auto" w:fill="auto"/>
          </w:tcPr>
          <w:p w14:paraId="0A6A6800" w14:textId="77777777" w:rsidR="00692443" w:rsidRPr="002C64C3" w:rsidRDefault="00692443" w:rsidP="00421EA3">
            <w:pPr>
              <w:rPr>
                <w:rFonts w:ascii="Times New Roman" w:eastAsia="Batang" w:hAnsi="Times New Roman"/>
                <w:iCs/>
                <w:sz w:val="20"/>
                <w:szCs w:val="20"/>
                <w:lang w:val="lv-LV" w:eastAsia="lv-LV"/>
              </w:rPr>
            </w:pPr>
            <w:r w:rsidRPr="002C64C3">
              <w:rPr>
                <w:rFonts w:ascii="Times New Roman" w:eastAsia="Batang" w:hAnsi="Times New Roman"/>
                <w:iCs/>
                <w:sz w:val="20"/>
                <w:szCs w:val="20"/>
                <w:lang w:val="lv-LV" w:eastAsia="lv-LV"/>
              </w:rPr>
              <w:t>Par sociālā darba pakalpojuma piešķiršanu</w:t>
            </w:r>
          </w:p>
        </w:tc>
        <w:tc>
          <w:tcPr>
            <w:tcW w:w="2267" w:type="dxa"/>
            <w:shd w:val="clear" w:color="auto" w:fill="auto"/>
          </w:tcPr>
          <w:p w14:paraId="2F2475B5" w14:textId="77777777" w:rsidR="00692443"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26</w:t>
            </w:r>
          </w:p>
        </w:tc>
        <w:tc>
          <w:tcPr>
            <w:tcW w:w="2269" w:type="dxa"/>
            <w:shd w:val="clear" w:color="auto" w:fill="auto"/>
          </w:tcPr>
          <w:p w14:paraId="24C472F4" w14:textId="77777777" w:rsidR="00692443" w:rsidRPr="002C64C3" w:rsidRDefault="00692443"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17</w:t>
            </w:r>
          </w:p>
        </w:tc>
      </w:tr>
      <w:tr w:rsidR="00A44FD7" w:rsidRPr="002C64C3" w14:paraId="43DA6B44" w14:textId="77777777" w:rsidTr="009A0F6D">
        <w:trPr>
          <w:trHeight w:val="380"/>
          <w:jc w:val="center"/>
        </w:trPr>
        <w:tc>
          <w:tcPr>
            <w:tcW w:w="4957" w:type="dxa"/>
            <w:shd w:val="clear" w:color="auto" w:fill="F2F2F2"/>
          </w:tcPr>
          <w:p w14:paraId="41F4D55F" w14:textId="77777777" w:rsidR="007A5C8D" w:rsidRPr="002C64C3" w:rsidRDefault="007A5C8D" w:rsidP="009A0F6D">
            <w:pPr>
              <w:tabs>
                <w:tab w:val="left" w:pos="935"/>
              </w:tabs>
              <w:jc w:val="both"/>
              <w:rPr>
                <w:rFonts w:ascii="Times New Roman" w:eastAsia="Batang" w:hAnsi="Times New Roman"/>
                <w:b/>
                <w:sz w:val="20"/>
                <w:szCs w:val="20"/>
                <w:lang w:val="lv-LV" w:eastAsia="lv-LV"/>
              </w:rPr>
            </w:pPr>
            <w:r w:rsidRPr="002C64C3">
              <w:rPr>
                <w:rFonts w:ascii="Times New Roman" w:eastAsia="Batang" w:hAnsi="Times New Roman"/>
                <w:b/>
                <w:sz w:val="20"/>
                <w:szCs w:val="20"/>
                <w:lang w:val="lv-LV" w:eastAsia="lv-LV"/>
              </w:rPr>
              <w:t xml:space="preserve">Citi Aģentūras darbību raksturojošie skaitļi </w:t>
            </w:r>
          </w:p>
        </w:tc>
        <w:tc>
          <w:tcPr>
            <w:tcW w:w="2267" w:type="dxa"/>
            <w:shd w:val="clear" w:color="auto" w:fill="F2F2F2"/>
          </w:tcPr>
          <w:p w14:paraId="68AA6BE2" w14:textId="77777777" w:rsidR="007A5C8D" w:rsidRPr="002C64C3" w:rsidRDefault="007A5C8D" w:rsidP="009A0F6D">
            <w:pPr>
              <w:jc w:val="center"/>
              <w:rPr>
                <w:rFonts w:ascii="Times New Roman" w:hAnsi="Times New Roman"/>
                <w:b/>
                <w:sz w:val="20"/>
                <w:szCs w:val="20"/>
                <w:lang w:val="lv-LV" w:eastAsia="lv-LV"/>
              </w:rPr>
            </w:pPr>
          </w:p>
        </w:tc>
        <w:tc>
          <w:tcPr>
            <w:tcW w:w="2269" w:type="dxa"/>
            <w:shd w:val="clear" w:color="auto" w:fill="F2F2F2"/>
          </w:tcPr>
          <w:p w14:paraId="6CF9BD27" w14:textId="77777777" w:rsidR="007A5C8D" w:rsidRPr="002C64C3" w:rsidRDefault="007A5C8D" w:rsidP="009A0F6D">
            <w:pPr>
              <w:jc w:val="center"/>
              <w:rPr>
                <w:rFonts w:ascii="Times New Roman" w:hAnsi="Times New Roman"/>
                <w:b/>
                <w:sz w:val="20"/>
                <w:szCs w:val="20"/>
                <w:lang w:val="lv-LV" w:eastAsia="lv-LV"/>
              </w:rPr>
            </w:pPr>
          </w:p>
        </w:tc>
      </w:tr>
      <w:tr w:rsidR="007A5C8D" w:rsidRPr="002C64C3" w14:paraId="0FCCF868" w14:textId="77777777" w:rsidTr="009A0F6D">
        <w:trPr>
          <w:jc w:val="center"/>
        </w:trPr>
        <w:tc>
          <w:tcPr>
            <w:tcW w:w="4957" w:type="dxa"/>
            <w:shd w:val="clear" w:color="auto" w:fill="auto"/>
          </w:tcPr>
          <w:p w14:paraId="2D51F156" w14:textId="77777777" w:rsidR="007A5C8D" w:rsidRPr="002C64C3" w:rsidRDefault="007A5C8D" w:rsidP="009A0F6D">
            <w:pPr>
              <w:jc w:val="right"/>
              <w:rPr>
                <w:rFonts w:ascii="Times New Roman" w:eastAsia="Batang" w:hAnsi="Times New Roman"/>
                <w:iCs/>
                <w:sz w:val="20"/>
                <w:szCs w:val="20"/>
                <w:lang w:val="lv-LV" w:eastAsia="lv-LV"/>
              </w:rPr>
            </w:pPr>
            <w:r w:rsidRPr="002C64C3">
              <w:rPr>
                <w:rFonts w:ascii="Times New Roman" w:eastAsia="Batang" w:hAnsi="Times New Roman"/>
                <w:sz w:val="20"/>
                <w:szCs w:val="20"/>
                <w:lang w:val="lv-LV" w:eastAsia="lv-LV"/>
              </w:rPr>
              <w:t>Aģentūras plānošanas sapulces</w:t>
            </w:r>
          </w:p>
        </w:tc>
        <w:tc>
          <w:tcPr>
            <w:tcW w:w="2267" w:type="dxa"/>
            <w:shd w:val="clear" w:color="auto" w:fill="auto"/>
          </w:tcPr>
          <w:p w14:paraId="3BA43DB8"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43</w:t>
            </w:r>
          </w:p>
        </w:tc>
        <w:tc>
          <w:tcPr>
            <w:tcW w:w="2269" w:type="dxa"/>
            <w:shd w:val="clear" w:color="auto" w:fill="auto"/>
          </w:tcPr>
          <w:p w14:paraId="26E08EA4"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43</w:t>
            </w:r>
          </w:p>
        </w:tc>
      </w:tr>
      <w:tr w:rsidR="007A5C8D" w:rsidRPr="002C64C3" w14:paraId="5F987ACF" w14:textId="77777777" w:rsidTr="009A0F6D">
        <w:trPr>
          <w:jc w:val="center"/>
        </w:trPr>
        <w:tc>
          <w:tcPr>
            <w:tcW w:w="4957" w:type="dxa"/>
            <w:shd w:val="clear" w:color="auto" w:fill="auto"/>
          </w:tcPr>
          <w:p w14:paraId="4562648E" w14:textId="77777777" w:rsidR="007A5C8D" w:rsidRPr="002C64C3" w:rsidRDefault="007A5C8D" w:rsidP="009A0F6D">
            <w:pPr>
              <w:jc w:val="right"/>
              <w:rPr>
                <w:rFonts w:ascii="Times New Roman" w:eastAsia="Batang" w:hAnsi="Times New Roman"/>
                <w:sz w:val="20"/>
                <w:szCs w:val="20"/>
                <w:lang w:val="lv-LV" w:eastAsia="lv-LV"/>
              </w:rPr>
            </w:pPr>
            <w:r w:rsidRPr="002C64C3">
              <w:rPr>
                <w:rFonts w:ascii="Times New Roman" w:eastAsia="Batang" w:hAnsi="Times New Roman"/>
                <w:sz w:val="20"/>
                <w:szCs w:val="20"/>
                <w:lang w:val="lv-LV" w:eastAsia="lv-LV"/>
              </w:rPr>
              <w:t>Aģentūras darbinieku kopsapulces</w:t>
            </w:r>
          </w:p>
        </w:tc>
        <w:tc>
          <w:tcPr>
            <w:tcW w:w="2267" w:type="dxa"/>
            <w:shd w:val="clear" w:color="auto" w:fill="auto"/>
          </w:tcPr>
          <w:p w14:paraId="6AB86CF5"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3</w:t>
            </w:r>
          </w:p>
        </w:tc>
        <w:tc>
          <w:tcPr>
            <w:tcW w:w="2269" w:type="dxa"/>
            <w:shd w:val="clear" w:color="auto" w:fill="auto"/>
          </w:tcPr>
          <w:p w14:paraId="4038D6E2"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r>
      <w:tr w:rsidR="007A5C8D" w:rsidRPr="002C64C3" w14:paraId="00BCFE2F" w14:textId="77777777" w:rsidTr="009A0F6D">
        <w:trPr>
          <w:jc w:val="center"/>
        </w:trPr>
        <w:tc>
          <w:tcPr>
            <w:tcW w:w="4957" w:type="dxa"/>
            <w:shd w:val="clear" w:color="auto" w:fill="auto"/>
          </w:tcPr>
          <w:p w14:paraId="77AC47D0" w14:textId="77777777" w:rsidR="007A5C8D" w:rsidRPr="002C64C3" w:rsidRDefault="007A5C8D" w:rsidP="009A0F6D">
            <w:pPr>
              <w:jc w:val="right"/>
              <w:rPr>
                <w:rFonts w:ascii="Times New Roman" w:eastAsia="Batang" w:hAnsi="Times New Roman"/>
                <w:sz w:val="20"/>
                <w:szCs w:val="20"/>
                <w:lang w:val="lv-LV" w:eastAsia="lv-LV"/>
              </w:rPr>
            </w:pPr>
            <w:r w:rsidRPr="002C64C3">
              <w:rPr>
                <w:rFonts w:ascii="Times New Roman" w:eastAsia="Batang" w:hAnsi="Times New Roman"/>
                <w:sz w:val="20"/>
                <w:szCs w:val="20"/>
                <w:lang w:val="lv-LV" w:eastAsia="lv-LV"/>
              </w:rPr>
              <w:t>Sociālo lietu komitejas sēdes</w:t>
            </w:r>
          </w:p>
        </w:tc>
        <w:tc>
          <w:tcPr>
            <w:tcW w:w="2267" w:type="dxa"/>
            <w:shd w:val="clear" w:color="auto" w:fill="auto"/>
          </w:tcPr>
          <w:p w14:paraId="274BF6FE"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14</w:t>
            </w:r>
          </w:p>
        </w:tc>
        <w:tc>
          <w:tcPr>
            <w:tcW w:w="2269" w:type="dxa"/>
            <w:shd w:val="clear" w:color="auto" w:fill="auto"/>
          </w:tcPr>
          <w:p w14:paraId="284F2EA3"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13</w:t>
            </w:r>
          </w:p>
        </w:tc>
      </w:tr>
      <w:tr w:rsidR="007A5C8D" w:rsidRPr="002C64C3" w14:paraId="2256D3D3" w14:textId="77777777" w:rsidTr="009A0F6D">
        <w:trPr>
          <w:jc w:val="center"/>
        </w:trPr>
        <w:tc>
          <w:tcPr>
            <w:tcW w:w="4957" w:type="dxa"/>
            <w:shd w:val="clear" w:color="auto" w:fill="auto"/>
          </w:tcPr>
          <w:p w14:paraId="6D6FF1D1" w14:textId="77777777" w:rsidR="007A5C8D" w:rsidRPr="002C64C3" w:rsidRDefault="007A5C8D" w:rsidP="00974BCD">
            <w:pPr>
              <w:pStyle w:val="ListParagraph"/>
              <w:numPr>
                <w:ilvl w:val="1"/>
                <w:numId w:val="10"/>
              </w:numPr>
              <w:jc w:val="right"/>
              <w:rPr>
                <w:rFonts w:eastAsia="Batang"/>
                <w:i/>
                <w:iCs/>
                <w:sz w:val="16"/>
                <w:szCs w:val="16"/>
              </w:rPr>
            </w:pPr>
            <w:r w:rsidRPr="002C64C3">
              <w:rPr>
                <w:rFonts w:eastAsia="Batang"/>
                <w:i/>
                <w:iCs/>
                <w:sz w:val="16"/>
                <w:szCs w:val="16"/>
              </w:rPr>
              <w:t>t.sk. izskatīti jautājumi</w:t>
            </w:r>
          </w:p>
        </w:tc>
        <w:tc>
          <w:tcPr>
            <w:tcW w:w="2267" w:type="dxa"/>
            <w:shd w:val="clear" w:color="auto" w:fill="auto"/>
          </w:tcPr>
          <w:p w14:paraId="7A9CC739" w14:textId="77777777" w:rsidR="007A5C8D" w:rsidRPr="002C64C3" w:rsidRDefault="007A5C8D" w:rsidP="009A0F6D">
            <w:pPr>
              <w:jc w:val="center"/>
              <w:rPr>
                <w:rFonts w:ascii="Times New Roman" w:hAnsi="Times New Roman"/>
                <w:i/>
                <w:iCs/>
                <w:sz w:val="16"/>
                <w:szCs w:val="16"/>
                <w:lang w:val="lv-LV" w:eastAsia="lv-LV"/>
              </w:rPr>
            </w:pPr>
            <w:r w:rsidRPr="002C64C3">
              <w:rPr>
                <w:rFonts w:ascii="Times New Roman" w:hAnsi="Times New Roman"/>
                <w:i/>
                <w:iCs/>
                <w:sz w:val="16"/>
                <w:szCs w:val="16"/>
                <w:lang w:val="lv-LV" w:eastAsia="lv-LV"/>
              </w:rPr>
              <w:t>50</w:t>
            </w:r>
          </w:p>
        </w:tc>
        <w:tc>
          <w:tcPr>
            <w:tcW w:w="2269" w:type="dxa"/>
            <w:shd w:val="clear" w:color="auto" w:fill="auto"/>
          </w:tcPr>
          <w:p w14:paraId="6B93DB74" w14:textId="77777777" w:rsidR="007A5C8D" w:rsidRPr="002C64C3" w:rsidRDefault="007A5C8D" w:rsidP="009A0F6D">
            <w:pPr>
              <w:jc w:val="center"/>
              <w:rPr>
                <w:rFonts w:ascii="Times New Roman" w:hAnsi="Times New Roman"/>
                <w:i/>
                <w:iCs/>
                <w:sz w:val="16"/>
                <w:szCs w:val="16"/>
                <w:lang w:val="lv-LV" w:eastAsia="lv-LV"/>
              </w:rPr>
            </w:pPr>
            <w:r w:rsidRPr="002C64C3">
              <w:rPr>
                <w:rFonts w:ascii="Times New Roman" w:hAnsi="Times New Roman"/>
                <w:i/>
                <w:iCs/>
                <w:sz w:val="16"/>
                <w:szCs w:val="16"/>
                <w:lang w:val="lv-LV" w:eastAsia="lv-LV"/>
              </w:rPr>
              <w:t>35</w:t>
            </w:r>
          </w:p>
        </w:tc>
      </w:tr>
      <w:tr w:rsidR="007A5C8D" w:rsidRPr="002C64C3" w14:paraId="0B2A985D" w14:textId="77777777" w:rsidTr="009A0F6D">
        <w:trPr>
          <w:jc w:val="center"/>
        </w:trPr>
        <w:tc>
          <w:tcPr>
            <w:tcW w:w="4957" w:type="dxa"/>
            <w:shd w:val="clear" w:color="auto" w:fill="auto"/>
          </w:tcPr>
          <w:p w14:paraId="780901AB" w14:textId="54C1182E" w:rsidR="007A5C8D" w:rsidRPr="002C64C3" w:rsidRDefault="007A5C8D" w:rsidP="009A0F6D">
            <w:pPr>
              <w:jc w:val="right"/>
              <w:rPr>
                <w:rFonts w:ascii="Times New Roman" w:eastAsia="Batang" w:hAnsi="Times New Roman"/>
                <w:sz w:val="20"/>
                <w:szCs w:val="20"/>
                <w:lang w:val="lv-LV" w:eastAsia="lv-LV"/>
              </w:rPr>
            </w:pPr>
            <w:r w:rsidRPr="002C64C3">
              <w:rPr>
                <w:rFonts w:ascii="Times New Roman" w:eastAsia="Batang" w:hAnsi="Times New Roman"/>
                <w:sz w:val="20"/>
                <w:szCs w:val="20"/>
                <w:lang w:val="lv-LV" w:eastAsia="lv-LV"/>
              </w:rPr>
              <w:t>Saistošie noteikumi (</w:t>
            </w:r>
            <w:r w:rsidR="00254FC8" w:rsidRPr="002C64C3">
              <w:rPr>
                <w:rFonts w:ascii="Times New Roman" w:eastAsia="Batang" w:hAnsi="Times New Roman"/>
                <w:sz w:val="20"/>
                <w:szCs w:val="20"/>
                <w:lang w:val="lv-LV" w:eastAsia="lv-LV"/>
              </w:rPr>
              <w:t>sagatavoti</w:t>
            </w:r>
            <w:r w:rsidRPr="002C64C3">
              <w:rPr>
                <w:rFonts w:ascii="Times New Roman" w:eastAsia="Batang" w:hAnsi="Times New Roman"/>
                <w:sz w:val="20"/>
                <w:szCs w:val="20"/>
                <w:lang w:val="lv-LV" w:eastAsia="lv-LV"/>
              </w:rPr>
              <w:t>)</w:t>
            </w:r>
          </w:p>
        </w:tc>
        <w:tc>
          <w:tcPr>
            <w:tcW w:w="2267" w:type="dxa"/>
            <w:shd w:val="clear" w:color="auto" w:fill="auto"/>
          </w:tcPr>
          <w:p w14:paraId="0C91E9EC"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c>
          <w:tcPr>
            <w:tcW w:w="2269" w:type="dxa"/>
            <w:shd w:val="clear" w:color="auto" w:fill="auto"/>
          </w:tcPr>
          <w:p w14:paraId="54C7AC52" w14:textId="77777777" w:rsidR="007A5C8D" w:rsidRPr="002C64C3" w:rsidRDefault="007A5C8D"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5</w:t>
            </w:r>
          </w:p>
        </w:tc>
      </w:tr>
      <w:tr w:rsidR="007A5C8D" w:rsidRPr="002C64C3" w14:paraId="3E08CD59" w14:textId="77777777" w:rsidTr="009A0F6D">
        <w:trPr>
          <w:jc w:val="center"/>
        </w:trPr>
        <w:tc>
          <w:tcPr>
            <w:tcW w:w="4957" w:type="dxa"/>
            <w:shd w:val="clear" w:color="auto" w:fill="auto"/>
          </w:tcPr>
          <w:p w14:paraId="7C23E1B4" w14:textId="77777777" w:rsidR="007A5C8D" w:rsidRPr="002C64C3" w:rsidRDefault="00943460" w:rsidP="009A0F6D">
            <w:pPr>
              <w:jc w:val="right"/>
              <w:rPr>
                <w:rFonts w:ascii="Times New Roman" w:eastAsia="Batang" w:hAnsi="Times New Roman"/>
                <w:sz w:val="20"/>
                <w:szCs w:val="20"/>
                <w:lang w:val="lv-LV" w:eastAsia="lv-LV"/>
              </w:rPr>
            </w:pPr>
            <w:proofErr w:type="spellStart"/>
            <w:r w:rsidRPr="002C64C3">
              <w:rPr>
                <w:rFonts w:ascii="Times New Roman" w:eastAsia="Batang" w:hAnsi="Times New Roman"/>
                <w:sz w:val="20"/>
                <w:szCs w:val="20"/>
                <w:lang w:val="lv-LV" w:eastAsia="lv-LV"/>
              </w:rPr>
              <w:t>Starpprofesionālās</w:t>
            </w:r>
            <w:proofErr w:type="spellEnd"/>
            <w:r w:rsidRPr="002C64C3">
              <w:rPr>
                <w:rFonts w:ascii="Times New Roman" w:eastAsia="Batang" w:hAnsi="Times New Roman"/>
                <w:sz w:val="20"/>
                <w:szCs w:val="20"/>
                <w:lang w:val="lv-LV" w:eastAsia="lv-LV"/>
              </w:rPr>
              <w:t xml:space="preserve"> komisijas sēdes</w:t>
            </w:r>
          </w:p>
        </w:tc>
        <w:tc>
          <w:tcPr>
            <w:tcW w:w="2267" w:type="dxa"/>
            <w:shd w:val="clear" w:color="auto" w:fill="auto"/>
          </w:tcPr>
          <w:p w14:paraId="07969FE5" w14:textId="77777777" w:rsidR="007A5C8D" w:rsidRPr="002C64C3" w:rsidRDefault="00943460"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c>
          <w:tcPr>
            <w:tcW w:w="2269" w:type="dxa"/>
            <w:shd w:val="clear" w:color="auto" w:fill="auto"/>
          </w:tcPr>
          <w:p w14:paraId="3880BE14" w14:textId="77777777" w:rsidR="007A5C8D" w:rsidRPr="002C64C3" w:rsidRDefault="00305B11" w:rsidP="009A0F6D">
            <w:pPr>
              <w:jc w:val="center"/>
              <w:rPr>
                <w:rFonts w:ascii="Times New Roman" w:hAnsi="Times New Roman"/>
                <w:sz w:val="20"/>
                <w:szCs w:val="20"/>
                <w:lang w:val="lv-LV" w:eastAsia="lv-LV"/>
              </w:rPr>
            </w:pPr>
            <w:r w:rsidRPr="002C64C3">
              <w:rPr>
                <w:rFonts w:ascii="Times New Roman" w:hAnsi="Times New Roman"/>
                <w:sz w:val="20"/>
                <w:szCs w:val="20"/>
                <w:lang w:val="lv-LV" w:eastAsia="lv-LV"/>
              </w:rPr>
              <w:t>4</w:t>
            </w:r>
          </w:p>
        </w:tc>
      </w:tr>
      <w:bookmarkEnd w:id="32"/>
    </w:tbl>
    <w:p w14:paraId="72BA9F21" w14:textId="77777777" w:rsidR="003E20BA" w:rsidRPr="002C64C3" w:rsidRDefault="003E20BA" w:rsidP="003E20BA">
      <w:pPr>
        <w:tabs>
          <w:tab w:val="left" w:pos="935"/>
        </w:tabs>
        <w:jc w:val="both"/>
        <w:rPr>
          <w:rFonts w:ascii="Times New Roman" w:eastAsia="Batang" w:hAnsi="Times New Roman"/>
          <w:b/>
          <w:sz w:val="23"/>
          <w:szCs w:val="23"/>
          <w:lang w:val="lv-LV"/>
        </w:rPr>
      </w:pPr>
    </w:p>
    <w:p w14:paraId="7C779FFC" w14:textId="77777777" w:rsidR="00271A62" w:rsidRPr="002C64C3" w:rsidRDefault="00943460" w:rsidP="00305B11">
      <w:pPr>
        <w:jc w:val="both"/>
        <w:rPr>
          <w:rFonts w:ascii="Times New Roman" w:hAnsi="Times New Roman"/>
          <w:bCs/>
          <w:sz w:val="23"/>
          <w:szCs w:val="23"/>
          <w:lang w:val="lv-LV"/>
        </w:rPr>
      </w:pPr>
      <w:bookmarkStart w:id="34" w:name="_Hlk31892659"/>
      <w:bookmarkStart w:id="35" w:name="_Hlk31892718"/>
      <w:r w:rsidRPr="002C64C3">
        <w:rPr>
          <w:rFonts w:ascii="Times New Roman" w:hAnsi="Times New Roman"/>
          <w:sz w:val="23"/>
          <w:szCs w:val="23"/>
          <w:lang w:val="lv-LV"/>
        </w:rPr>
        <w:t xml:space="preserve">Papildus 2019. gadā Aģentūra, sadarbībā ar Cēsu novada pašvaldību, ir izstrādājusi noteikumus </w:t>
      </w:r>
      <w:r w:rsidRPr="002C64C3">
        <w:rPr>
          <w:rFonts w:ascii="Times New Roman" w:hAnsi="Times New Roman"/>
          <w:bCs/>
          <w:sz w:val="23"/>
          <w:szCs w:val="23"/>
          <w:lang w:val="lv-LV"/>
        </w:rPr>
        <w:t>“Kārtība, kādā Cēsu novada pašvaldība piešķir finansiālu atbalstu sabiedriski nozīmīgu aktivitāšu īstenošanai”.</w:t>
      </w:r>
    </w:p>
    <w:p w14:paraId="14416F13" w14:textId="77777777" w:rsidR="00943460" w:rsidRPr="002C64C3" w:rsidRDefault="00943460" w:rsidP="0071250F">
      <w:pPr>
        <w:jc w:val="both"/>
        <w:rPr>
          <w:rFonts w:ascii="Times New Roman" w:hAnsi="Times New Roman"/>
          <w:bCs/>
          <w:sz w:val="23"/>
          <w:szCs w:val="23"/>
          <w:lang w:val="lv-LV"/>
        </w:rPr>
      </w:pPr>
      <w:r w:rsidRPr="002C64C3">
        <w:rPr>
          <w:rFonts w:ascii="Times New Roman" w:hAnsi="Times New Roman"/>
          <w:bCs/>
          <w:sz w:val="23"/>
          <w:szCs w:val="23"/>
          <w:lang w:val="lv-LV"/>
        </w:rPr>
        <w:t xml:space="preserve">Pērn </w:t>
      </w:r>
      <w:r w:rsidR="00CD21D4" w:rsidRPr="002C64C3">
        <w:rPr>
          <w:rFonts w:ascii="Times New Roman" w:hAnsi="Times New Roman"/>
          <w:bCs/>
          <w:sz w:val="23"/>
          <w:szCs w:val="23"/>
          <w:lang w:val="lv-LV"/>
        </w:rPr>
        <w:t>Aģentūrā</w:t>
      </w:r>
      <w:r w:rsidRPr="002C64C3">
        <w:rPr>
          <w:rFonts w:ascii="Times New Roman" w:hAnsi="Times New Roman"/>
          <w:bCs/>
          <w:sz w:val="23"/>
          <w:szCs w:val="23"/>
          <w:lang w:val="lv-LV"/>
        </w:rPr>
        <w:t xml:space="preserve"> ir veikta vien</w:t>
      </w:r>
      <w:r w:rsidR="00CD21D4" w:rsidRPr="002C64C3">
        <w:rPr>
          <w:rFonts w:ascii="Times New Roman" w:hAnsi="Times New Roman"/>
          <w:bCs/>
          <w:sz w:val="23"/>
          <w:szCs w:val="23"/>
          <w:lang w:val="lv-LV"/>
        </w:rPr>
        <w:t>a</w:t>
      </w:r>
      <w:r w:rsidRPr="002C64C3">
        <w:rPr>
          <w:rFonts w:ascii="Times New Roman" w:hAnsi="Times New Roman"/>
          <w:bCs/>
          <w:sz w:val="23"/>
          <w:szCs w:val="23"/>
          <w:lang w:val="lv-LV"/>
        </w:rPr>
        <w:t xml:space="preserve"> klientu apmierinātības aptauja un viena aptauja par apmeklētāju pieņemšanas laikiem valsts un pašvaldību </w:t>
      </w:r>
      <w:r w:rsidR="00CD21D4" w:rsidRPr="002C64C3">
        <w:rPr>
          <w:rFonts w:ascii="Times New Roman" w:hAnsi="Times New Roman"/>
          <w:bCs/>
          <w:sz w:val="23"/>
          <w:szCs w:val="23"/>
          <w:lang w:val="lv-LV"/>
        </w:rPr>
        <w:t xml:space="preserve">vienotāja </w:t>
      </w:r>
      <w:r w:rsidRPr="002C64C3">
        <w:rPr>
          <w:rFonts w:ascii="Times New Roman" w:hAnsi="Times New Roman"/>
          <w:bCs/>
          <w:sz w:val="23"/>
          <w:szCs w:val="23"/>
          <w:lang w:val="lv-LV"/>
        </w:rPr>
        <w:t xml:space="preserve">klientu apkalpošanas centrā. </w:t>
      </w:r>
    </w:p>
    <w:p w14:paraId="2D4EEE5D" w14:textId="77777777" w:rsidR="002E6C18" w:rsidRPr="002C64C3" w:rsidRDefault="002E6C18" w:rsidP="0071250F">
      <w:pPr>
        <w:spacing w:before="120" w:after="120"/>
        <w:jc w:val="center"/>
        <w:rPr>
          <w:rFonts w:ascii="Times New Roman" w:hAnsi="Times New Roman"/>
          <w:b/>
          <w:bCs/>
          <w:sz w:val="24"/>
          <w:szCs w:val="24"/>
          <w:lang w:val="lv-LV"/>
        </w:rPr>
      </w:pPr>
    </w:p>
    <w:p w14:paraId="481B440B" w14:textId="77777777" w:rsidR="0071250F" w:rsidRPr="002C64C3" w:rsidRDefault="00271A62" w:rsidP="0071250F">
      <w:pPr>
        <w:spacing w:before="120" w:after="120"/>
        <w:jc w:val="center"/>
        <w:rPr>
          <w:rFonts w:ascii="Times New Roman" w:hAnsi="Times New Roman"/>
          <w:b/>
          <w:bCs/>
          <w:sz w:val="24"/>
          <w:szCs w:val="24"/>
          <w:lang w:val="lv-LV"/>
        </w:rPr>
      </w:pPr>
      <w:r w:rsidRPr="002C64C3">
        <w:rPr>
          <w:rFonts w:ascii="Times New Roman" w:hAnsi="Times New Roman"/>
          <w:b/>
          <w:bCs/>
          <w:sz w:val="24"/>
          <w:szCs w:val="24"/>
          <w:lang w:val="lv-LV"/>
        </w:rPr>
        <w:t>Tiesvedība</w:t>
      </w:r>
    </w:p>
    <w:p w14:paraId="590E472A" w14:textId="77777777" w:rsidR="0071250F" w:rsidRPr="002C64C3" w:rsidRDefault="00943460" w:rsidP="002E6C18">
      <w:pPr>
        <w:spacing w:after="60"/>
        <w:jc w:val="both"/>
        <w:rPr>
          <w:rFonts w:ascii="Times New Roman" w:hAnsi="Times New Roman"/>
          <w:sz w:val="23"/>
          <w:szCs w:val="23"/>
          <w:lang w:val="lv-LV"/>
        </w:rPr>
      </w:pPr>
      <w:r w:rsidRPr="002C64C3">
        <w:rPr>
          <w:rFonts w:ascii="Times New Roman" w:hAnsi="Times New Roman"/>
          <w:sz w:val="23"/>
          <w:szCs w:val="23"/>
          <w:lang w:val="lv-LV"/>
        </w:rPr>
        <w:t xml:space="preserve">2019. </w:t>
      </w:r>
      <w:r w:rsidR="00CD21D4" w:rsidRPr="002C64C3">
        <w:rPr>
          <w:rFonts w:ascii="Times New Roman" w:hAnsi="Times New Roman"/>
          <w:sz w:val="23"/>
          <w:szCs w:val="23"/>
          <w:lang w:val="lv-LV"/>
        </w:rPr>
        <w:t>g</w:t>
      </w:r>
      <w:r w:rsidRPr="002C64C3">
        <w:rPr>
          <w:rFonts w:ascii="Times New Roman" w:hAnsi="Times New Roman"/>
          <w:sz w:val="23"/>
          <w:szCs w:val="23"/>
          <w:lang w:val="lv-LV"/>
        </w:rPr>
        <w:t>adā viens</w:t>
      </w:r>
      <w:r w:rsidR="003E20BA" w:rsidRPr="002C64C3">
        <w:rPr>
          <w:rFonts w:ascii="Times New Roman" w:hAnsi="Times New Roman"/>
          <w:sz w:val="23"/>
          <w:szCs w:val="23"/>
          <w:lang w:val="lv-LV"/>
        </w:rPr>
        <w:t xml:space="preserve"> klients iesniedzis prasības pieteikumu </w:t>
      </w:r>
      <w:r w:rsidR="00FA7A30" w:rsidRPr="002C64C3">
        <w:rPr>
          <w:rFonts w:ascii="Times New Roman" w:hAnsi="Times New Roman"/>
          <w:sz w:val="23"/>
          <w:szCs w:val="23"/>
          <w:lang w:val="lv-LV"/>
        </w:rPr>
        <w:t xml:space="preserve">tiesā </w:t>
      </w:r>
      <w:r w:rsidR="003E20BA" w:rsidRPr="002C64C3">
        <w:rPr>
          <w:rFonts w:ascii="Times New Roman" w:hAnsi="Times New Roman"/>
          <w:sz w:val="23"/>
          <w:szCs w:val="23"/>
          <w:lang w:val="lv-LV"/>
        </w:rPr>
        <w:t>saistībā ar dienesta un domes paskaidrojumu par trūcīgas personas statusa piešķiršanu; lieta procesā</w:t>
      </w:r>
      <w:r w:rsidRPr="002C64C3">
        <w:rPr>
          <w:rFonts w:ascii="Times New Roman" w:hAnsi="Times New Roman"/>
          <w:sz w:val="23"/>
          <w:szCs w:val="23"/>
          <w:lang w:val="lv-LV"/>
        </w:rPr>
        <w:t>.</w:t>
      </w:r>
    </w:p>
    <w:p w14:paraId="13CD090D" w14:textId="77777777" w:rsidR="0071250F" w:rsidRPr="002C64C3" w:rsidRDefault="00943460" w:rsidP="002E6C18">
      <w:pPr>
        <w:spacing w:after="60"/>
        <w:jc w:val="both"/>
        <w:rPr>
          <w:rFonts w:ascii="Times New Roman" w:hAnsi="Times New Roman"/>
          <w:sz w:val="23"/>
          <w:szCs w:val="23"/>
          <w:lang w:val="lv-LV"/>
        </w:rPr>
      </w:pPr>
      <w:r w:rsidRPr="002C64C3">
        <w:rPr>
          <w:rFonts w:ascii="Times New Roman" w:hAnsi="Times New Roman"/>
          <w:sz w:val="23"/>
          <w:szCs w:val="23"/>
          <w:lang w:val="lv-LV"/>
        </w:rPr>
        <w:t xml:space="preserve"> </w:t>
      </w:r>
      <w:r w:rsidR="003E20BA" w:rsidRPr="002C64C3">
        <w:rPr>
          <w:rFonts w:ascii="Times New Roman" w:hAnsi="Times New Roman"/>
          <w:sz w:val="23"/>
          <w:szCs w:val="23"/>
          <w:lang w:val="lv-LV"/>
        </w:rPr>
        <w:t xml:space="preserve">Aģentūra gatavojusi </w:t>
      </w:r>
      <w:r w:rsidR="00CD21D4" w:rsidRPr="002C64C3">
        <w:rPr>
          <w:rFonts w:ascii="Times New Roman" w:hAnsi="Times New Roman"/>
          <w:sz w:val="23"/>
          <w:szCs w:val="23"/>
          <w:lang w:val="lv-LV"/>
        </w:rPr>
        <w:t xml:space="preserve">trīs </w:t>
      </w:r>
      <w:r w:rsidR="003E20BA" w:rsidRPr="002C64C3">
        <w:rPr>
          <w:rFonts w:ascii="Times New Roman" w:hAnsi="Times New Roman"/>
          <w:sz w:val="23"/>
          <w:szCs w:val="23"/>
          <w:lang w:val="lv-LV"/>
        </w:rPr>
        <w:t>paskaidrojumus tiesai un 2019. gadā</w:t>
      </w:r>
      <w:r w:rsidR="00CD21D4" w:rsidRPr="002C64C3">
        <w:rPr>
          <w:rFonts w:ascii="Times New Roman" w:hAnsi="Times New Roman"/>
          <w:sz w:val="23"/>
          <w:szCs w:val="23"/>
          <w:lang w:val="lv-LV"/>
        </w:rPr>
        <w:t xml:space="preserve"> divos</w:t>
      </w:r>
      <w:r w:rsidR="003E20BA" w:rsidRPr="002C64C3">
        <w:rPr>
          <w:rFonts w:ascii="Times New Roman" w:hAnsi="Times New Roman"/>
          <w:sz w:val="23"/>
          <w:szCs w:val="23"/>
          <w:lang w:val="lv-LV"/>
        </w:rPr>
        <w:t xml:space="preserve"> tiesas procesos pārstāvējusi pašvaldību, abos tiesas procesos Cēsu novada domes lēmumi atstāti spēkā. </w:t>
      </w:r>
    </w:p>
    <w:p w14:paraId="3BE0F5B0" w14:textId="611259B0" w:rsidR="003E20BA" w:rsidRPr="002C64C3" w:rsidRDefault="003E20BA" w:rsidP="002E6C18">
      <w:pPr>
        <w:spacing w:after="60"/>
        <w:jc w:val="both"/>
        <w:rPr>
          <w:rFonts w:ascii="Times New Roman" w:hAnsi="Times New Roman"/>
          <w:sz w:val="23"/>
          <w:szCs w:val="23"/>
          <w:lang w:val="lv-LV"/>
        </w:rPr>
      </w:pPr>
      <w:r w:rsidRPr="002C64C3">
        <w:rPr>
          <w:rFonts w:ascii="Times New Roman" w:hAnsi="Times New Roman"/>
          <w:sz w:val="23"/>
          <w:szCs w:val="23"/>
          <w:lang w:val="lv-LV"/>
        </w:rPr>
        <w:t xml:space="preserve">No </w:t>
      </w:r>
      <w:r w:rsidR="00CD21D4" w:rsidRPr="002C64C3">
        <w:rPr>
          <w:rFonts w:ascii="Times New Roman" w:hAnsi="Times New Roman"/>
          <w:sz w:val="23"/>
          <w:szCs w:val="23"/>
          <w:lang w:val="lv-LV"/>
        </w:rPr>
        <w:t>A</w:t>
      </w:r>
      <w:r w:rsidRPr="002C64C3">
        <w:rPr>
          <w:rFonts w:ascii="Times New Roman" w:hAnsi="Times New Roman"/>
          <w:sz w:val="23"/>
          <w:szCs w:val="23"/>
          <w:lang w:val="lv-LV"/>
        </w:rPr>
        <w:t>ģentūras 201</w:t>
      </w:r>
      <w:r w:rsidR="00CD21D4" w:rsidRPr="002C64C3">
        <w:rPr>
          <w:rFonts w:ascii="Times New Roman" w:hAnsi="Times New Roman"/>
          <w:sz w:val="23"/>
          <w:szCs w:val="23"/>
          <w:lang w:val="lv-LV"/>
        </w:rPr>
        <w:t>9</w:t>
      </w:r>
      <w:r w:rsidRPr="002C64C3">
        <w:rPr>
          <w:rFonts w:ascii="Times New Roman" w:hAnsi="Times New Roman"/>
          <w:sz w:val="23"/>
          <w:szCs w:val="23"/>
          <w:lang w:val="lv-LV"/>
        </w:rPr>
        <w:t xml:space="preserve">. gadā </w:t>
      </w:r>
      <w:r w:rsidR="00CD21D4" w:rsidRPr="002C64C3">
        <w:rPr>
          <w:rFonts w:ascii="Times New Roman" w:hAnsi="Times New Roman"/>
          <w:sz w:val="23"/>
          <w:szCs w:val="23"/>
          <w:lang w:val="lv-LV"/>
        </w:rPr>
        <w:t>3</w:t>
      </w:r>
      <w:r w:rsidRPr="002C64C3">
        <w:rPr>
          <w:rFonts w:ascii="Times New Roman" w:hAnsi="Times New Roman"/>
          <w:sz w:val="23"/>
          <w:szCs w:val="23"/>
          <w:lang w:val="lv-LV"/>
        </w:rPr>
        <w:t xml:space="preserve"> tiesā iesniegtajām un 2 apmierinātajām prasībām apelācijas kārtībā pārsūdzētas 2 prasības, abos gadījumos apgabaltiesas nolēmumi ir par labu aģentūrai.</w:t>
      </w:r>
      <w:bookmarkEnd w:id="34"/>
    </w:p>
    <w:bookmarkEnd w:id="35"/>
    <w:p w14:paraId="403E4318" w14:textId="77777777" w:rsidR="003E20BA" w:rsidRPr="002C64C3" w:rsidRDefault="003E20BA" w:rsidP="002E6C18">
      <w:pPr>
        <w:spacing w:after="60"/>
        <w:jc w:val="both"/>
        <w:rPr>
          <w:rFonts w:ascii="Times New Roman" w:hAnsi="Times New Roman"/>
          <w:color w:val="000000"/>
          <w:sz w:val="23"/>
          <w:szCs w:val="23"/>
          <w:lang w:val="lv-LV"/>
        </w:rPr>
      </w:pPr>
    </w:p>
    <w:p w14:paraId="2FA0C79C" w14:textId="77777777" w:rsidR="003E20BA" w:rsidRPr="002C64C3" w:rsidRDefault="003E20BA" w:rsidP="002E6C18">
      <w:pPr>
        <w:spacing w:after="60"/>
        <w:rPr>
          <w:rFonts w:ascii="Times New Roman" w:hAnsi="Times New Roman"/>
          <w:color w:val="000000"/>
          <w:sz w:val="23"/>
          <w:szCs w:val="23"/>
          <w:lang w:val="lv-LV"/>
        </w:rPr>
      </w:pPr>
      <w:r w:rsidRPr="002C64C3">
        <w:rPr>
          <w:rFonts w:ascii="Times New Roman" w:hAnsi="Times New Roman"/>
          <w:color w:val="000000"/>
          <w:sz w:val="23"/>
          <w:szCs w:val="23"/>
          <w:lang w:val="lv-LV"/>
        </w:rPr>
        <w:br w:type="page"/>
      </w:r>
    </w:p>
    <w:p w14:paraId="461687FC" w14:textId="77777777" w:rsidR="003E20BA" w:rsidRPr="002C64C3" w:rsidRDefault="003E20BA" w:rsidP="002E6C18">
      <w:pPr>
        <w:spacing w:after="60"/>
        <w:jc w:val="both"/>
        <w:rPr>
          <w:rFonts w:ascii="Times New Roman" w:hAnsi="Times New Roman"/>
          <w:color w:val="000000"/>
          <w:sz w:val="23"/>
          <w:szCs w:val="23"/>
          <w:lang w:val="lv-LV"/>
        </w:rPr>
        <w:sectPr w:rsidR="003E20BA" w:rsidRPr="002C64C3" w:rsidSect="00421EA3">
          <w:footerReference w:type="default" r:id="rId48"/>
          <w:type w:val="continuous"/>
          <w:pgSz w:w="11906" w:h="16838"/>
          <w:pgMar w:top="1134" w:right="1418" w:bottom="964" w:left="1418" w:header="709" w:footer="709" w:gutter="0"/>
          <w:cols w:space="281"/>
          <w:titlePg/>
          <w:docGrid w:linePitch="360"/>
        </w:sectPr>
      </w:pPr>
    </w:p>
    <w:p w14:paraId="696B9FFE" w14:textId="77777777" w:rsidR="003E20BA" w:rsidRPr="002C64C3" w:rsidRDefault="009F56DD" w:rsidP="003E20BA">
      <w:pPr>
        <w:pStyle w:val="Heading1"/>
        <w:pBdr>
          <w:top w:val="single" w:sz="4" w:space="1" w:color="FFFFFF"/>
          <w:left w:val="single" w:sz="4" w:space="4" w:color="FFFFFF"/>
          <w:bottom w:val="single" w:sz="4" w:space="1" w:color="FFFFFF"/>
          <w:right w:val="single" w:sz="4" w:space="4" w:color="FFFFFF"/>
        </w:pBdr>
        <w:shd w:val="clear" w:color="auto" w:fill="92D050"/>
        <w:rPr>
          <w:smallCaps/>
          <w:bdr w:val="single" w:sz="4" w:space="0" w:color="FFFFFF"/>
          <w:lang w:val="lv-LV"/>
        </w:rPr>
      </w:pPr>
      <w:bookmarkStart w:id="36" w:name="_Toc413923140"/>
      <w:bookmarkStart w:id="37" w:name="_Toc509216605"/>
      <w:bookmarkStart w:id="38" w:name="_Toc4593436"/>
      <w:bookmarkStart w:id="39" w:name="_Toc34397893"/>
      <w:bookmarkStart w:id="40" w:name="_Toc34399299"/>
      <w:r w:rsidRPr="002C64C3">
        <w:rPr>
          <w:smallCaps/>
          <w:lang w:val="lv-LV"/>
        </w:rPr>
        <w:lastRenderedPageBreak/>
        <w:t>6</w:t>
      </w:r>
      <w:r w:rsidR="003E20BA" w:rsidRPr="002C64C3">
        <w:rPr>
          <w:smallCaps/>
          <w:lang w:val="lv-LV"/>
        </w:rPr>
        <w:t xml:space="preserve">. </w:t>
      </w:r>
      <w:bookmarkEnd w:id="36"/>
      <w:bookmarkEnd w:id="37"/>
      <w:bookmarkEnd w:id="38"/>
      <w:r w:rsidR="003E20BA" w:rsidRPr="002C64C3">
        <w:rPr>
          <w:rFonts w:eastAsia="Batang"/>
          <w:smallCaps/>
          <w:lang w:val="lv-LV"/>
        </w:rPr>
        <w:t>Sadarbība ar citām institūcijām,</w:t>
      </w:r>
      <w:r w:rsidR="00594CA7" w:rsidRPr="002C64C3">
        <w:rPr>
          <w:rFonts w:eastAsia="Batang"/>
          <w:smallCaps/>
          <w:lang w:val="lv-LV"/>
        </w:rPr>
        <w:t xml:space="preserve"> </w:t>
      </w:r>
      <w:r w:rsidR="003E20BA" w:rsidRPr="002C64C3">
        <w:rPr>
          <w:rFonts w:eastAsia="Batang"/>
          <w:smallCaps/>
          <w:lang w:val="lv-LV"/>
        </w:rPr>
        <w:t>sekmējot labvēlīgas vides veidošanos pašvaldības teritorijā</w:t>
      </w:r>
      <w:bookmarkEnd w:id="39"/>
      <w:bookmarkEnd w:id="40"/>
    </w:p>
    <w:p w14:paraId="60E5BE1F" w14:textId="76AC6690" w:rsidR="002E6C18"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hAnsi="Times New Roman"/>
          <w:sz w:val="23"/>
          <w:szCs w:val="23"/>
          <w:lang w:val="lv-LV"/>
        </w:rPr>
        <w:t xml:space="preserve">Arī 2019.gads </w:t>
      </w:r>
      <w:r w:rsidRPr="002C64C3">
        <w:rPr>
          <w:rFonts w:ascii="Times New Roman" w:eastAsia="Batang" w:hAnsi="Times New Roman"/>
          <w:sz w:val="23"/>
          <w:szCs w:val="23"/>
          <w:lang w:val="lv-LV"/>
        </w:rPr>
        <w:t xml:space="preserve">Aģentūrai ir aizritējis Sadarbības zīmē, lai pilnveidotu sociālos pakalpojumus un palīdzību sociālajā jomā. 2019.gadā turpinājās veiksmīga sadarbība ar biedrību “Latvijas Sarkanais Krusts” </w:t>
      </w:r>
      <w:r w:rsidRPr="002C64C3">
        <w:rPr>
          <w:rFonts w:ascii="Times New Roman" w:eastAsia="Batang" w:hAnsi="Times New Roman"/>
          <w:bCs/>
          <w:sz w:val="23"/>
          <w:szCs w:val="23"/>
          <w:lang w:val="lv-LV"/>
        </w:rPr>
        <w:t>naktspatversmes pakalpojumu</w:t>
      </w:r>
      <w:r w:rsidRPr="002C64C3">
        <w:rPr>
          <w:rFonts w:ascii="Times New Roman" w:eastAsia="Batang" w:hAnsi="Times New Roman"/>
          <w:sz w:val="23"/>
          <w:szCs w:val="23"/>
          <w:lang w:val="lv-LV"/>
        </w:rPr>
        <w:t xml:space="preserve"> nodrošināšanā.</w:t>
      </w:r>
    </w:p>
    <w:p w14:paraId="68BB85D9" w14:textId="4EE79DB8" w:rsidR="003E20BA" w:rsidRPr="002C64C3" w:rsidRDefault="003E20BA" w:rsidP="00FA1AA7">
      <w:pPr>
        <w:spacing w:after="100" w:afterAutospacing="1" w:line="288" w:lineRule="auto"/>
        <w:jc w:val="both"/>
        <w:rPr>
          <w:rFonts w:ascii="Times New Roman" w:eastAsia="Batang" w:hAnsi="Times New Roman"/>
          <w:color w:val="000000"/>
          <w:kern w:val="24"/>
          <w:sz w:val="23"/>
          <w:szCs w:val="23"/>
          <w:lang w:val="lv-LV"/>
        </w:rPr>
      </w:pPr>
      <w:r w:rsidRPr="002C64C3">
        <w:rPr>
          <w:rFonts w:ascii="Times New Roman" w:eastAsia="Batang" w:hAnsi="Times New Roman"/>
          <w:sz w:val="23"/>
          <w:szCs w:val="23"/>
          <w:lang w:val="lv-LV"/>
        </w:rPr>
        <w:t>Kā arī turpinājās sadarbība ar biedrību “Latvijas Samariešu apvienībai” aprūpes mājās pakalpojuma sniegšanā</w:t>
      </w:r>
      <w:r w:rsidR="00CF4686" w:rsidRPr="002C64C3">
        <w:rPr>
          <w:rFonts w:ascii="Times New Roman" w:eastAsia="Batang" w:hAnsi="Times New Roman"/>
          <w:sz w:val="23"/>
          <w:szCs w:val="23"/>
          <w:lang w:val="lv-LV"/>
        </w:rPr>
        <w:t xml:space="preserve"> un pirts pakalpojuma sniegšanā ar uzņēmumu SIA “Karīna”. </w:t>
      </w:r>
    </w:p>
    <w:p w14:paraId="7D0AC6D2" w14:textId="07DF7B3E" w:rsidR="003E20BA" w:rsidRPr="002C64C3" w:rsidRDefault="00FA1AA7" w:rsidP="00FA1AA7">
      <w:pPr>
        <w:pStyle w:val="ListParagraph"/>
        <w:spacing w:after="120" w:line="288" w:lineRule="auto"/>
        <w:ind w:left="0" w:hanging="284"/>
        <w:jc w:val="both"/>
        <w:rPr>
          <w:sz w:val="23"/>
          <w:szCs w:val="23"/>
        </w:rPr>
      </w:pPr>
      <w:r w:rsidRPr="002C64C3">
        <w:rPr>
          <w:sz w:val="23"/>
          <w:szCs w:val="23"/>
        </w:rPr>
        <w:t xml:space="preserve"> </w:t>
      </w:r>
      <w:r w:rsidR="003E20BA" w:rsidRPr="002C64C3">
        <w:rPr>
          <w:sz w:val="23"/>
          <w:szCs w:val="23"/>
        </w:rPr>
        <w:t xml:space="preserve">    Zupas virtuves pakalpojums 2019.gadā tika nodrošināts sadarbībā ar biedrību “Ģimenes centrs “Mūsu nākotne” 2019.gadā zupas virtuvē izsniegtas 2 335 porcijas (2018.gadā 1 775 porcijas), no Sociālā dienesta budžeta izlietojot 2 335,00 </w:t>
      </w:r>
      <w:proofErr w:type="spellStart"/>
      <w:r w:rsidR="003E20BA" w:rsidRPr="002C64C3">
        <w:rPr>
          <w:i/>
          <w:iCs/>
          <w:sz w:val="23"/>
          <w:szCs w:val="23"/>
        </w:rPr>
        <w:t>euro</w:t>
      </w:r>
      <w:proofErr w:type="spellEnd"/>
      <w:r w:rsidR="003E20BA" w:rsidRPr="002C64C3">
        <w:rPr>
          <w:i/>
          <w:iCs/>
          <w:sz w:val="23"/>
          <w:szCs w:val="23"/>
        </w:rPr>
        <w:t>.</w:t>
      </w:r>
    </w:p>
    <w:p w14:paraId="217A6332"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Sadarbībā ar </w:t>
      </w:r>
      <w:r w:rsidRPr="002C64C3">
        <w:rPr>
          <w:rFonts w:ascii="Times New Roman" w:eastAsia="Batang" w:hAnsi="Times New Roman"/>
          <w:bCs/>
          <w:sz w:val="23"/>
          <w:szCs w:val="23"/>
          <w:lang w:val="lv-LV"/>
        </w:rPr>
        <w:t>Mobilās veselības aprūpes centru</w:t>
      </w:r>
      <w:r w:rsidRPr="002C64C3">
        <w:rPr>
          <w:rFonts w:ascii="Times New Roman" w:eastAsia="Batang" w:hAnsi="Times New Roman"/>
          <w:sz w:val="23"/>
          <w:szCs w:val="23"/>
          <w:lang w:val="lv-LV"/>
        </w:rPr>
        <w:t xml:space="preserve">, kurš izveidots ar </w:t>
      </w:r>
      <w:proofErr w:type="spellStart"/>
      <w:r w:rsidRPr="002C64C3">
        <w:rPr>
          <w:rFonts w:ascii="Times New Roman" w:eastAsia="Batang" w:hAnsi="Times New Roman"/>
          <w:sz w:val="23"/>
          <w:szCs w:val="23"/>
          <w:lang w:val="lv-LV"/>
        </w:rPr>
        <w:t>McDonald</w:t>
      </w:r>
      <w:proofErr w:type="spellEnd"/>
      <w:r w:rsidRPr="002C64C3">
        <w:rPr>
          <w:rFonts w:ascii="Times New Roman" w:eastAsia="Batang" w:hAnsi="Times New Roman"/>
          <w:sz w:val="23"/>
          <w:szCs w:val="23"/>
          <w:lang w:val="lv-LV"/>
        </w:rPr>
        <w:t xml:space="preserve"> </w:t>
      </w:r>
      <w:proofErr w:type="spellStart"/>
      <w:r w:rsidRPr="002C64C3">
        <w:rPr>
          <w:rFonts w:ascii="Times New Roman" w:eastAsia="Batang" w:hAnsi="Times New Roman"/>
          <w:sz w:val="23"/>
          <w:szCs w:val="23"/>
          <w:lang w:val="lv-LV"/>
        </w:rPr>
        <w:t>House</w:t>
      </w:r>
      <w:proofErr w:type="spellEnd"/>
      <w:r w:rsidRPr="002C64C3">
        <w:rPr>
          <w:rFonts w:ascii="Times New Roman" w:eastAsia="Batang" w:hAnsi="Times New Roman"/>
          <w:sz w:val="23"/>
          <w:szCs w:val="23"/>
          <w:lang w:val="lv-LV"/>
        </w:rPr>
        <w:t xml:space="preserve"> </w:t>
      </w:r>
      <w:proofErr w:type="spellStart"/>
      <w:r w:rsidRPr="002C64C3">
        <w:rPr>
          <w:rFonts w:ascii="Times New Roman" w:eastAsia="Batang" w:hAnsi="Times New Roman"/>
          <w:sz w:val="23"/>
          <w:szCs w:val="23"/>
          <w:lang w:val="lv-LV"/>
        </w:rPr>
        <w:t>Charities</w:t>
      </w:r>
      <w:proofErr w:type="spellEnd"/>
      <w:r w:rsidRPr="002C64C3">
        <w:rPr>
          <w:rFonts w:ascii="Times New Roman" w:eastAsia="Batang" w:hAnsi="Times New Roman"/>
          <w:sz w:val="23"/>
          <w:szCs w:val="23"/>
          <w:lang w:val="lv-LV"/>
        </w:rPr>
        <w:t xml:space="preserve"> Latvija atbalstu. 2019.gadā Cēsu novada bērniem bez maksas bija iespēja apmeklēt acu ārsta un </w:t>
      </w:r>
      <w:proofErr w:type="spellStart"/>
      <w:r w:rsidRPr="002C64C3">
        <w:rPr>
          <w:rFonts w:ascii="Times New Roman" w:eastAsia="Batang" w:hAnsi="Times New Roman"/>
          <w:sz w:val="23"/>
          <w:szCs w:val="23"/>
          <w:lang w:val="lv-LV"/>
        </w:rPr>
        <w:t>gastroendrologa</w:t>
      </w:r>
      <w:proofErr w:type="spellEnd"/>
      <w:r w:rsidRPr="002C64C3">
        <w:rPr>
          <w:rFonts w:ascii="Times New Roman" w:eastAsia="Batang" w:hAnsi="Times New Roman"/>
          <w:sz w:val="23"/>
          <w:szCs w:val="23"/>
          <w:lang w:val="lv-LV"/>
        </w:rPr>
        <w:t xml:space="preserve"> konsultāciju. Konsultācijas saņēma 38 bērni.</w:t>
      </w:r>
    </w:p>
    <w:p w14:paraId="6F3C4735" w14:textId="77777777" w:rsidR="003E20BA" w:rsidRPr="002C64C3" w:rsidRDefault="003E20BA" w:rsidP="00FA1AA7">
      <w:pPr>
        <w:spacing w:line="288" w:lineRule="auto"/>
        <w:jc w:val="both"/>
        <w:rPr>
          <w:rFonts w:ascii="Times New Roman" w:eastAsia="Batang" w:hAnsi="Times New Roman"/>
          <w:sz w:val="23"/>
          <w:szCs w:val="23"/>
          <w:lang w:val="lv-LV"/>
        </w:rPr>
      </w:pPr>
    </w:p>
    <w:p w14:paraId="5CA64D2E" w14:textId="77777777" w:rsidR="003E20BA" w:rsidRPr="002C64C3" w:rsidRDefault="003E20BA" w:rsidP="00FA1AA7">
      <w:pPr>
        <w:pStyle w:val="NormalWeb"/>
        <w:kinsoku w:val="0"/>
        <w:overflowPunct w:val="0"/>
        <w:spacing w:before="0" w:beforeAutospacing="0" w:after="0" w:afterAutospacing="0" w:line="288" w:lineRule="auto"/>
        <w:jc w:val="both"/>
        <w:textAlignment w:val="baseline"/>
        <w:rPr>
          <w:sz w:val="23"/>
          <w:szCs w:val="23"/>
        </w:rPr>
      </w:pPr>
      <w:r w:rsidRPr="002C64C3">
        <w:rPr>
          <w:rFonts w:eastAsia="Batang"/>
          <w:color w:val="000000"/>
          <w:kern w:val="24"/>
          <w:sz w:val="23"/>
          <w:szCs w:val="23"/>
        </w:rPr>
        <w:t xml:space="preserve">Pērn uzsākta veiksmīga sadarbība ar fondu “Plecs” organizējot vecāku apmācības programmu Cēsu novada ģimenēm ar mērķī sniegt vecākiem </w:t>
      </w:r>
      <w:r w:rsidRPr="002C64C3">
        <w:rPr>
          <w:sz w:val="23"/>
          <w:szCs w:val="23"/>
        </w:rPr>
        <w:t>nepieciešamās iemaņas un prasmes, lai tie spētu sekmīgi ietekmēt bērna pilnvērtīgu attīstību.</w:t>
      </w:r>
    </w:p>
    <w:p w14:paraId="72EBB958" w14:textId="77777777" w:rsidR="003E20BA" w:rsidRPr="002C64C3" w:rsidRDefault="003E20BA" w:rsidP="00FA1AA7">
      <w:pPr>
        <w:spacing w:line="288" w:lineRule="auto"/>
        <w:jc w:val="both"/>
        <w:rPr>
          <w:rFonts w:ascii="Times New Roman" w:hAnsi="Times New Roman"/>
          <w:bCs/>
          <w:sz w:val="23"/>
          <w:szCs w:val="23"/>
          <w:lang w:val="lv-LV"/>
        </w:rPr>
      </w:pPr>
    </w:p>
    <w:p w14:paraId="25DF36FC" w14:textId="77777777" w:rsidR="00FA1AA7" w:rsidRPr="002C64C3" w:rsidRDefault="003E20BA" w:rsidP="00FA1AA7">
      <w:pPr>
        <w:tabs>
          <w:tab w:val="left" w:pos="9923"/>
        </w:tabs>
        <w:spacing w:line="288" w:lineRule="auto"/>
        <w:jc w:val="both"/>
        <w:rPr>
          <w:rFonts w:ascii="Times New Roman" w:eastAsia="Batang" w:hAnsi="Times New Roman"/>
          <w:color w:val="000000"/>
          <w:sz w:val="24"/>
          <w:szCs w:val="24"/>
          <w:lang w:val="lv-LV"/>
        </w:rPr>
      </w:pPr>
      <w:r w:rsidRPr="002C64C3">
        <w:rPr>
          <w:rFonts w:ascii="Times New Roman" w:eastAsia="Batang" w:hAnsi="Times New Roman"/>
          <w:bCs/>
          <w:color w:val="000000"/>
          <w:sz w:val="24"/>
          <w:szCs w:val="24"/>
          <w:lang w:val="lv-LV"/>
        </w:rPr>
        <w:t xml:space="preserve">Turpinot sadarbību ar sociālās jomas nevalstiskajām organizācijām, pērn, piešķirot finansējumu biedrību darbības nodrošināšanai, atbalstītas 15 organizācijas par </w:t>
      </w:r>
      <w:r w:rsidRPr="002C64C3">
        <w:rPr>
          <w:rFonts w:ascii="Times New Roman" w:eastAsia="Batang" w:hAnsi="Times New Roman"/>
          <w:color w:val="000000"/>
          <w:sz w:val="24"/>
          <w:szCs w:val="24"/>
          <w:lang w:val="lv-LV"/>
        </w:rPr>
        <w:t xml:space="preserve">5958,32 </w:t>
      </w:r>
      <w:proofErr w:type="spellStart"/>
      <w:r w:rsidRPr="002C64C3">
        <w:rPr>
          <w:rFonts w:ascii="Times New Roman" w:eastAsia="Batang" w:hAnsi="Times New Roman"/>
          <w:i/>
          <w:color w:val="000000"/>
          <w:sz w:val="24"/>
          <w:szCs w:val="24"/>
          <w:lang w:val="lv-LV"/>
        </w:rPr>
        <w:t>euro</w:t>
      </w:r>
      <w:proofErr w:type="spellEnd"/>
      <w:r w:rsidRPr="002C64C3">
        <w:rPr>
          <w:rFonts w:ascii="Times New Roman" w:eastAsia="Batang" w:hAnsi="Times New Roman"/>
          <w:i/>
          <w:color w:val="000000"/>
          <w:sz w:val="24"/>
          <w:szCs w:val="24"/>
          <w:lang w:val="lv-LV"/>
        </w:rPr>
        <w:t xml:space="preserve"> </w:t>
      </w:r>
      <w:r w:rsidRPr="002C64C3">
        <w:rPr>
          <w:rFonts w:ascii="Times New Roman" w:eastAsia="Batang" w:hAnsi="Times New Roman"/>
          <w:color w:val="000000"/>
          <w:sz w:val="24"/>
          <w:szCs w:val="24"/>
          <w:lang w:val="lv-LV"/>
        </w:rPr>
        <w:t>apmērā</w:t>
      </w:r>
      <w:r w:rsidR="002E6C18" w:rsidRPr="002C64C3">
        <w:rPr>
          <w:rFonts w:ascii="Times New Roman" w:eastAsia="Batang" w:hAnsi="Times New Roman"/>
          <w:color w:val="000000"/>
          <w:sz w:val="24"/>
          <w:szCs w:val="24"/>
          <w:lang w:val="lv-LV"/>
        </w:rPr>
        <w:t>.</w:t>
      </w:r>
    </w:p>
    <w:p w14:paraId="504B1DE1" w14:textId="77777777" w:rsidR="00FA1AA7" w:rsidRPr="002C64C3" w:rsidRDefault="00FA1AA7" w:rsidP="00FA1AA7">
      <w:pPr>
        <w:tabs>
          <w:tab w:val="left" w:pos="9923"/>
        </w:tabs>
        <w:spacing w:line="288" w:lineRule="auto"/>
        <w:jc w:val="both"/>
        <w:rPr>
          <w:rFonts w:ascii="Times New Roman" w:eastAsia="Batang" w:hAnsi="Times New Roman"/>
          <w:color w:val="000000"/>
          <w:sz w:val="12"/>
          <w:szCs w:val="12"/>
          <w:lang w:val="lv-LV"/>
        </w:rPr>
      </w:pPr>
    </w:p>
    <w:p w14:paraId="2137B11C" w14:textId="7F4D3730" w:rsidR="003E20BA" w:rsidRPr="002C64C3" w:rsidRDefault="003E20BA" w:rsidP="00FA1AA7">
      <w:pPr>
        <w:tabs>
          <w:tab w:val="left" w:pos="9923"/>
        </w:tabs>
        <w:spacing w:line="288" w:lineRule="auto"/>
        <w:jc w:val="both"/>
        <w:rPr>
          <w:rFonts w:ascii="Times New Roman" w:eastAsia="Times New Roman" w:hAnsi="Times New Roman"/>
          <w:color w:val="000000"/>
          <w:sz w:val="23"/>
          <w:szCs w:val="23"/>
          <w:lang w:val="lv-LV"/>
        </w:rPr>
      </w:pPr>
      <w:r w:rsidRPr="002C64C3">
        <w:rPr>
          <w:rFonts w:ascii="Times New Roman" w:eastAsia="Batang" w:hAnsi="Times New Roman"/>
          <w:color w:val="000000"/>
          <w:sz w:val="23"/>
          <w:szCs w:val="23"/>
          <w:shd w:val="clear" w:color="auto" w:fill="FFFFFF"/>
          <w:lang w:val="lv-LV"/>
        </w:rPr>
        <w:t xml:space="preserve">Ikgadējā Aģentūras organizētajā sociālās jomas projektu konkursa īstenoti 5 projekti – </w:t>
      </w:r>
      <w:r w:rsidRPr="002C64C3">
        <w:rPr>
          <w:rFonts w:ascii="Times New Roman" w:eastAsia="Times New Roman" w:hAnsi="Times New Roman"/>
          <w:color w:val="000000"/>
          <w:sz w:val="23"/>
          <w:szCs w:val="23"/>
          <w:lang w:val="lv-LV"/>
        </w:rPr>
        <w:t xml:space="preserve">Biedrības Sieviešu centrs “Prieks” “Iepazīt amata prasmes un kulināro mantojumu Latgalē”, Latvijas Politiski represēto Cēsu biedrības projekts “Kustībā ir dzīvība”, Latvijas Sarkanā krusta Cēsu komitejas projekts “Tu arī esi daļa no mums”, Multiplās sklerozes slimnieku biedrība- </w:t>
      </w:r>
      <w:proofErr w:type="spellStart"/>
      <w:r w:rsidRPr="002C64C3">
        <w:rPr>
          <w:rFonts w:ascii="Times New Roman" w:eastAsia="Times New Roman" w:hAnsi="Times New Roman"/>
          <w:color w:val="000000"/>
          <w:sz w:val="23"/>
          <w:szCs w:val="23"/>
          <w:lang w:val="lv-LV"/>
        </w:rPr>
        <w:t>MSs</w:t>
      </w:r>
      <w:proofErr w:type="spellEnd"/>
      <w:r w:rsidRPr="002C64C3">
        <w:rPr>
          <w:rFonts w:ascii="Times New Roman" w:eastAsia="Times New Roman" w:hAnsi="Times New Roman"/>
          <w:color w:val="000000"/>
          <w:sz w:val="23"/>
          <w:szCs w:val="23"/>
          <w:lang w:val="lv-LV"/>
        </w:rPr>
        <w:t xml:space="preserve"> Cēsis projekts “Senioru dienas atzīmēšana, Cēsu novada senioru un Raunas novada sadraudzības pasākums” un Latvijas politiski represēto Cēsu biedrības projekts “Kustībā ir dzīvība” par kopējo summu 3301,96 </w:t>
      </w:r>
      <w:proofErr w:type="spellStart"/>
      <w:r w:rsidRPr="002C64C3">
        <w:rPr>
          <w:rFonts w:ascii="Times New Roman" w:eastAsia="Times New Roman" w:hAnsi="Times New Roman"/>
          <w:i/>
          <w:iCs/>
          <w:color w:val="000000"/>
          <w:sz w:val="23"/>
          <w:szCs w:val="23"/>
          <w:lang w:val="lv-LV"/>
        </w:rPr>
        <w:t>euro</w:t>
      </w:r>
      <w:proofErr w:type="spellEnd"/>
      <w:r w:rsidRPr="002C64C3">
        <w:rPr>
          <w:rFonts w:ascii="Times New Roman" w:eastAsia="Times New Roman" w:hAnsi="Times New Roman"/>
          <w:color w:val="000000"/>
          <w:sz w:val="23"/>
          <w:szCs w:val="23"/>
          <w:lang w:val="lv-LV"/>
        </w:rPr>
        <w:t xml:space="preserve">. </w:t>
      </w:r>
    </w:p>
    <w:p w14:paraId="70923DF6" w14:textId="77777777" w:rsidR="003E20BA" w:rsidRPr="002C64C3" w:rsidRDefault="003E20BA" w:rsidP="00FA1AA7">
      <w:pPr>
        <w:spacing w:line="288" w:lineRule="auto"/>
        <w:rPr>
          <w:rFonts w:ascii="Times New Roman" w:eastAsia="Times New Roman" w:hAnsi="Times New Roman"/>
          <w:color w:val="000000"/>
          <w:sz w:val="23"/>
          <w:szCs w:val="23"/>
          <w:lang w:val="lv-LV"/>
        </w:rPr>
      </w:pPr>
      <w:r w:rsidRPr="002C64C3">
        <w:rPr>
          <w:rFonts w:ascii="Times New Roman" w:eastAsia="Times New Roman" w:hAnsi="Times New Roman"/>
          <w:color w:val="000000"/>
          <w:sz w:val="23"/>
          <w:szCs w:val="23"/>
          <w:lang w:val="lv-LV"/>
        </w:rPr>
        <w:br w:type="page"/>
      </w:r>
    </w:p>
    <w:p w14:paraId="355FE873" w14:textId="77777777" w:rsidR="003E20BA" w:rsidRPr="002C64C3" w:rsidRDefault="009F56DD" w:rsidP="003E20BA">
      <w:pPr>
        <w:pStyle w:val="Heading1"/>
        <w:pBdr>
          <w:top w:val="single" w:sz="4" w:space="1" w:color="FFFFFF"/>
          <w:left w:val="single" w:sz="4" w:space="4" w:color="FFFFFF"/>
          <w:bottom w:val="single" w:sz="4" w:space="1" w:color="FFFFFF"/>
          <w:right w:val="single" w:sz="4" w:space="4" w:color="FFFFFF"/>
        </w:pBdr>
        <w:shd w:val="clear" w:color="auto" w:fill="92D050"/>
        <w:rPr>
          <w:smallCaps/>
          <w:lang w:val="lv-LV"/>
        </w:rPr>
      </w:pPr>
      <w:bookmarkStart w:id="41" w:name="_Toc34397894"/>
      <w:bookmarkStart w:id="42" w:name="_Toc34399300"/>
      <w:r w:rsidRPr="002C64C3">
        <w:rPr>
          <w:smallCaps/>
          <w:lang w:val="lv-LV"/>
        </w:rPr>
        <w:lastRenderedPageBreak/>
        <w:t>7</w:t>
      </w:r>
      <w:r w:rsidR="003E20BA" w:rsidRPr="002C64C3">
        <w:rPr>
          <w:smallCaps/>
          <w:lang w:val="lv-LV"/>
        </w:rPr>
        <w:t>. Projekti</w:t>
      </w:r>
      <w:bookmarkEnd w:id="41"/>
      <w:bookmarkEnd w:id="42"/>
    </w:p>
    <w:p w14:paraId="3B6554C7" w14:textId="77777777" w:rsidR="003E20BA" w:rsidRPr="002C64C3" w:rsidRDefault="003E20BA" w:rsidP="00FA1AA7">
      <w:pPr>
        <w:pStyle w:val="NormalWeb"/>
        <w:kinsoku w:val="0"/>
        <w:overflowPunct w:val="0"/>
        <w:spacing w:before="0" w:beforeAutospacing="0" w:after="0" w:afterAutospacing="0" w:line="288" w:lineRule="auto"/>
        <w:jc w:val="both"/>
        <w:textAlignment w:val="baseline"/>
        <w:rPr>
          <w:rFonts w:eastAsia="Batang"/>
          <w:sz w:val="23"/>
          <w:szCs w:val="23"/>
        </w:rPr>
      </w:pPr>
      <w:r w:rsidRPr="002C64C3">
        <w:rPr>
          <w:rFonts w:eastAsia="Batang"/>
          <w:sz w:val="23"/>
          <w:szCs w:val="23"/>
        </w:rPr>
        <w:t xml:space="preserve">2019.gada otrā pusē </w:t>
      </w:r>
      <w:r w:rsidR="00F45A87" w:rsidRPr="002C64C3">
        <w:rPr>
          <w:rFonts w:eastAsia="Batang"/>
          <w:sz w:val="23"/>
          <w:szCs w:val="23"/>
        </w:rPr>
        <w:t>Aģentūra</w:t>
      </w:r>
      <w:r w:rsidRPr="002C64C3">
        <w:rPr>
          <w:rFonts w:eastAsia="Batang"/>
          <w:sz w:val="23"/>
          <w:szCs w:val="23"/>
        </w:rPr>
        <w:t xml:space="preserve"> iesaistās trīs Labklājības ministrijas (LM) koordinētos pilotprojektos:</w:t>
      </w:r>
    </w:p>
    <w:p w14:paraId="39721755" w14:textId="77777777" w:rsidR="003E20BA" w:rsidRPr="002C64C3" w:rsidRDefault="003E20BA" w:rsidP="00974BCD">
      <w:pPr>
        <w:pStyle w:val="NormalWeb"/>
        <w:numPr>
          <w:ilvl w:val="0"/>
          <w:numId w:val="13"/>
        </w:numPr>
        <w:kinsoku w:val="0"/>
        <w:overflowPunct w:val="0"/>
        <w:spacing w:before="0" w:beforeAutospacing="0" w:after="0" w:afterAutospacing="0" w:line="288" w:lineRule="auto"/>
        <w:jc w:val="both"/>
        <w:textAlignment w:val="baseline"/>
        <w:rPr>
          <w:rFonts w:eastAsia="Batang"/>
          <w:color w:val="000000"/>
          <w:kern w:val="24"/>
          <w:sz w:val="23"/>
          <w:szCs w:val="23"/>
        </w:rPr>
      </w:pPr>
      <w:r w:rsidRPr="002C64C3">
        <w:rPr>
          <w:rFonts w:eastAsia="Batang"/>
          <w:sz w:val="23"/>
          <w:szCs w:val="23"/>
        </w:rPr>
        <w:t xml:space="preserve">Projektā “Sabiedrībā balstītu sociālo pakalpojumu pilngadīgām personām ar garīga rakstura traucējumiem finansēšanas mehānisma </w:t>
      </w:r>
      <w:proofErr w:type="spellStart"/>
      <w:r w:rsidRPr="002C64C3">
        <w:rPr>
          <w:rFonts w:eastAsia="Batang"/>
          <w:sz w:val="23"/>
          <w:szCs w:val="23"/>
        </w:rPr>
        <w:t>izmēģinājumprojekta</w:t>
      </w:r>
      <w:proofErr w:type="spellEnd"/>
      <w:r w:rsidRPr="002C64C3">
        <w:rPr>
          <w:rFonts w:eastAsia="Batang"/>
          <w:sz w:val="23"/>
          <w:szCs w:val="23"/>
        </w:rPr>
        <w:t xml:space="preserve"> īstenošana”</w:t>
      </w:r>
    </w:p>
    <w:p w14:paraId="68F5E4D4" w14:textId="77777777" w:rsidR="003E20BA" w:rsidRPr="002C64C3" w:rsidRDefault="003E20BA" w:rsidP="00974BCD">
      <w:pPr>
        <w:pStyle w:val="NormalWeb"/>
        <w:numPr>
          <w:ilvl w:val="0"/>
          <w:numId w:val="13"/>
        </w:numPr>
        <w:kinsoku w:val="0"/>
        <w:overflowPunct w:val="0"/>
        <w:spacing w:before="0" w:beforeAutospacing="0" w:after="0" w:afterAutospacing="0" w:line="288" w:lineRule="auto"/>
        <w:jc w:val="both"/>
        <w:textAlignment w:val="baseline"/>
        <w:rPr>
          <w:rFonts w:eastAsia="Batang"/>
          <w:color w:val="000000"/>
          <w:kern w:val="24"/>
          <w:sz w:val="23"/>
          <w:szCs w:val="23"/>
        </w:rPr>
      </w:pPr>
      <w:r w:rsidRPr="002C64C3">
        <w:rPr>
          <w:sz w:val="23"/>
          <w:szCs w:val="23"/>
        </w:rPr>
        <w:t>Projekta “Profesionāla sociālā darba attīstība pašvaldībās” pilotprojektā:</w:t>
      </w:r>
    </w:p>
    <w:p w14:paraId="3C5887C3" w14:textId="77777777" w:rsidR="003E20BA" w:rsidRPr="002C64C3" w:rsidRDefault="003E20BA" w:rsidP="00974BCD">
      <w:pPr>
        <w:pStyle w:val="NormalWeb"/>
        <w:numPr>
          <w:ilvl w:val="2"/>
          <w:numId w:val="14"/>
        </w:numPr>
        <w:kinsoku w:val="0"/>
        <w:overflowPunct w:val="0"/>
        <w:spacing w:before="0" w:beforeAutospacing="0" w:after="0" w:afterAutospacing="0" w:line="288" w:lineRule="auto"/>
        <w:ind w:left="993"/>
        <w:jc w:val="both"/>
        <w:textAlignment w:val="baseline"/>
        <w:rPr>
          <w:rFonts w:eastAsia="Batang"/>
          <w:color w:val="000000"/>
          <w:kern w:val="24"/>
          <w:sz w:val="23"/>
          <w:szCs w:val="23"/>
        </w:rPr>
      </w:pPr>
      <w:r w:rsidRPr="002C64C3">
        <w:rPr>
          <w:sz w:val="23"/>
          <w:szCs w:val="23"/>
        </w:rPr>
        <w:t xml:space="preserve">metodikas izstrāde un adaptēšanā ikdienas darbā, darbam ar atkarīgām un </w:t>
      </w:r>
      <w:proofErr w:type="spellStart"/>
      <w:r w:rsidRPr="002C64C3">
        <w:rPr>
          <w:sz w:val="23"/>
          <w:szCs w:val="23"/>
        </w:rPr>
        <w:t>līdzatkarīgām</w:t>
      </w:r>
      <w:proofErr w:type="spellEnd"/>
      <w:r w:rsidRPr="002C64C3">
        <w:rPr>
          <w:sz w:val="23"/>
          <w:szCs w:val="23"/>
        </w:rPr>
        <w:t xml:space="preserve"> personām;</w:t>
      </w:r>
    </w:p>
    <w:p w14:paraId="2B5D0926" w14:textId="77777777" w:rsidR="003E20BA" w:rsidRPr="002C64C3" w:rsidRDefault="003E20BA" w:rsidP="00974BCD">
      <w:pPr>
        <w:pStyle w:val="NormalWeb"/>
        <w:numPr>
          <w:ilvl w:val="2"/>
          <w:numId w:val="14"/>
        </w:numPr>
        <w:kinsoku w:val="0"/>
        <w:overflowPunct w:val="0"/>
        <w:spacing w:before="0" w:beforeAutospacing="0" w:after="0" w:afterAutospacing="0" w:line="288" w:lineRule="auto"/>
        <w:ind w:left="993"/>
        <w:jc w:val="both"/>
        <w:textAlignment w:val="baseline"/>
        <w:rPr>
          <w:rFonts w:eastAsia="Batang"/>
          <w:color w:val="000000"/>
          <w:kern w:val="24"/>
          <w:sz w:val="23"/>
          <w:szCs w:val="23"/>
        </w:rPr>
      </w:pPr>
      <w:r w:rsidRPr="002C64C3">
        <w:rPr>
          <w:sz w:val="23"/>
          <w:szCs w:val="23"/>
        </w:rPr>
        <w:t>metodikas izstrāde sociālajam darbam ģimenēm ar bērniem iesaistīsies.</w:t>
      </w:r>
    </w:p>
    <w:p w14:paraId="2B34D152" w14:textId="77777777" w:rsidR="003E20BA" w:rsidRPr="002C64C3" w:rsidRDefault="003E20BA" w:rsidP="00FA1AA7">
      <w:pPr>
        <w:pStyle w:val="NormalWeb"/>
        <w:kinsoku w:val="0"/>
        <w:overflowPunct w:val="0"/>
        <w:spacing w:before="0" w:beforeAutospacing="0" w:after="0" w:afterAutospacing="0" w:line="288" w:lineRule="auto"/>
        <w:ind w:left="993"/>
        <w:jc w:val="both"/>
        <w:textAlignment w:val="baseline"/>
        <w:rPr>
          <w:rFonts w:eastAsia="Batang"/>
          <w:color w:val="000000"/>
          <w:kern w:val="24"/>
          <w:sz w:val="10"/>
          <w:szCs w:val="10"/>
        </w:rPr>
      </w:pPr>
    </w:p>
    <w:p w14:paraId="244EFA74" w14:textId="77777777" w:rsidR="003E20BA" w:rsidRPr="002C64C3" w:rsidRDefault="003E20BA"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Vidzemes plānošanas reģionu ESF projektā “Vidzeme iekļauj” sociālās rehabilitācijas un aprūpes pakalpojumi 2019.gadā nodrošināti 22 bērniem ar FT un 18 pilngadīgas personām ar GRT. </w:t>
      </w:r>
    </w:p>
    <w:p w14:paraId="04EAE872" w14:textId="77777777" w:rsidR="003E20BA" w:rsidRPr="002C64C3" w:rsidRDefault="003E20BA" w:rsidP="00FA1AA7">
      <w:pPr>
        <w:spacing w:line="288" w:lineRule="auto"/>
        <w:jc w:val="both"/>
        <w:rPr>
          <w:rFonts w:ascii="Times New Roman" w:hAnsi="Times New Roman"/>
          <w:sz w:val="10"/>
          <w:szCs w:val="10"/>
          <w:lang w:val="lv-LV"/>
        </w:rPr>
      </w:pPr>
    </w:p>
    <w:p w14:paraId="42E408A6" w14:textId="28C8D79C" w:rsidR="003E20BA" w:rsidRPr="002C64C3" w:rsidRDefault="003E20BA" w:rsidP="00FA1AA7">
      <w:pPr>
        <w:spacing w:line="288" w:lineRule="auto"/>
        <w:jc w:val="both"/>
        <w:rPr>
          <w:rFonts w:ascii="Times New Roman" w:eastAsia="Batang" w:hAnsi="Times New Roman"/>
          <w:iCs/>
          <w:sz w:val="23"/>
          <w:szCs w:val="23"/>
          <w:lang w:val="lv-LV"/>
        </w:rPr>
      </w:pPr>
      <w:r w:rsidRPr="002C64C3">
        <w:rPr>
          <w:rFonts w:ascii="Times New Roman" w:eastAsia="Batang" w:hAnsi="Times New Roman"/>
          <w:iCs/>
          <w:sz w:val="23"/>
          <w:szCs w:val="23"/>
          <w:lang w:val="lv-LV"/>
        </w:rPr>
        <w:t xml:space="preserve">2019.gada </w:t>
      </w:r>
      <w:r w:rsidR="00782D14" w:rsidRPr="002C64C3">
        <w:rPr>
          <w:rFonts w:ascii="Times New Roman" w:eastAsia="Batang" w:hAnsi="Times New Roman"/>
          <w:iCs/>
          <w:sz w:val="23"/>
          <w:szCs w:val="23"/>
          <w:lang w:val="lv-LV"/>
        </w:rPr>
        <w:t>3</w:t>
      </w:r>
      <w:r w:rsidRPr="002C64C3">
        <w:rPr>
          <w:rFonts w:ascii="Times New Roman" w:eastAsia="Batang" w:hAnsi="Times New Roman"/>
          <w:iCs/>
          <w:sz w:val="23"/>
          <w:szCs w:val="23"/>
          <w:lang w:val="lv-LV"/>
        </w:rPr>
        <w:t>.jūlijā uzsākta ERAF projekta “Daudzfunkcionālais sociālo pakalpojumu centrs “Cēsis”” realizācija paredzot Cēsu novadā izveidot 6 jaunus sabiedrībā balstītus sociālos pakalpojumus personām ar garīga rakstura traucējumiem un bērniem ar funkcionāliem traucējumiem. Jaunu pakalpojumu ieviešanai paredzēts celt jaunu ēku tajā attīstot piecus pakalpojumus:</w:t>
      </w:r>
    </w:p>
    <w:p w14:paraId="412C9ABA" w14:textId="36105A9B" w:rsidR="003E20BA" w:rsidRPr="002C64C3" w:rsidRDefault="003E20BA" w:rsidP="00974BCD">
      <w:pPr>
        <w:pStyle w:val="ListParagraph"/>
        <w:numPr>
          <w:ilvl w:val="0"/>
          <w:numId w:val="18"/>
        </w:numPr>
        <w:spacing w:line="288" w:lineRule="auto"/>
        <w:jc w:val="both"/>
        <w:rPr>
          <w:sz w:val="23"/>
          <w:szCs w:val="23"/>
        </w:rPr>
      </w:pPr>
      <w:r w:rsidRPr="002C64C3">
        <w:rPr>
          <w:sz w:val="23"/>
          <w:szCs w:val="23"/>
        </w:rPr>
        <w:t>Dienas aprūpes centra pakalpojums personām ar GRT;</w:t>
      </w:r>
    </w:p>
    <w:p w14:paraId="6738A3EA" w14:textId="3C043943" w:rsidR="003E20BA" w:rsidRPr="002C64C3" w:rsidRDefault="00FA1AA7" w:rsidP="00974BCD">
      <w:pPr>
        <w:pStyle w:val="ListParagraph"/>
        <w:numPr>
          <w:ilvl w:val="0"/>
          <w:numId w:val="18"/>
        </w:numPr>
        <w:spacing w:line="288" w:lineRule="auto"/>
        <w:jc w:val="both"/>
        <w:rPr>
          <w:sz w:val="23"/>
          <w:szCs w:val="23"/>
        </w:rPr>
      </w:pPr>
      <w:r w:rsidRPr="002C64C3">
        <w:rPr>
          <w:noProof/>
        </w:rPr>
        <w:drawing>
          <wp:anchor distT="0" distB="0" distL="114300" distR="114300" simplePos="0" relativeHeight="251663872" behindDoc="1" locked="0" layoutInCell="1" allowOverlap="1" wp14:anchorId="20F3ECCE" wp14:editId="792A8DEC">
            <wp:simplePos x="0" y="0"/>
            <wp:positionH relativeFrom="column">
              <wp:posOffset>4315765</wp:posOffset>
            </wp:positionH>
            <wp:positionV relativeFrom="paragraph">
              <wp:posOffset>24841</wp:posOffset>
            </wp:positionV>
            <wp:extent cx="1643380" cy="1242060"/>
            <wp:effectExtent l="0" t="0" r="0" b="0"/>
            <wp:wrapTight wrapText="bothSides">
              <wp:wrapPolygon edited="0">
                <wp:start x="0" y="0"/>
                <wp:lineTo x="0" y="21202"/>
                <wp:lineTo x="21283" y="21202"/>
                <wp:lineTo x="21283" y="0"/>
                <wp:lineTo x="0" y="0"/>
              </wp:wrapPolygon>
            </wp:wrapTight>
            <wp:docPr id="3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4338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E20BA" w:rsidRPr="002C64C3">
        <w:rPr>
          <w:sz w:val="23"/>
          <w:szCs w:val="23"/>
        </w:rPr>
        <w:t>Specializētās darbnīcas pakalpojums personām ar GRT;</w:t>
      </w:r>
    </w:p>
    <w:p w14:paraId="02F539C1" w14:textId="7AF2AA0D" w:rsidR="003E20BA" w:rsidRPr="002C64C3" w:rsidRDefault="003E20BA" w:rsidP="00974BCD">
      <w:pPr>
        <w:pStyle w:val="ListParagraph"/>
        <w:numPr>
          <w:ilvl w:val="0"/>
          <w:numId w:val="18"/>
        </w:numPr>
        <w:spacing w:line="288" w:lineRule="auto"/>
        <w:jc w:val="both"/>
        <w:rPr>
          <w:sz w:val="23"/>
          <w:szCs w:val="23"/>
        </w:rPr>
      </w:pPr>
      <w:r w:rsidRPr="002C64C3">
        <w:rPr>
          <w:sz w:val="23"/>
          <w:szCs w:val="23"/>
        </w:rPr>
        <w:t>Dienas aprūpes centra pakalpojums bērniem ar FT;</w:t>
      </w:r>
    </w:p>
    <w:p w14:paraId="14B54A40" w14:textId="3AA9D1F2" w:rsidR="003E20BA" w:rsidRPr="002C64C3" w:rsidRDefault="003E20BA" w:rsidP="00974BCD">
      <w:pPr>
        <w:pStyle w:val="ListParagraph"/>
        <w:numPr>
          <w:ilvl w:val="0"/>
          <w:numId w:val="18"/>
        </w:numPr>
        <w:spacing w:line="288" w:lineRule="auto"/>
        <w:jc w:val="both"/>
        <w:rPr>
          <w:sz w:val="23"/>
          <w:szCs w:val="23"/>
        </w:rPr>
      </w:pPr>
      <w:r w:rsidRPr="002C64C3">
        <w:rPr>
          <w:sz w:val="23"/>
          <w:szCs w:val="23"/>
        </w:rPr>
        <w:t>Sociālās rehabilitācijas un atbalsta centra pakalpojums bērniem ar FT un viņu likumiskiem pārstāvjiem</w:t>
      </w:r>
      <w:r w:rsidR="00D920CA" w:rsidRPr="002C64C3">
        <w:rPr>
          <w:sz w:val="23"/>
          <w:szCs w:val="23"/>
        </w:rPr>
        <w:t xml:space="preserve"> </w:t>
      </w:r>
      <w:r w:rsidRPr="002C64C3">
        <w:rPr>
          <w:sz w:val="23"/>
          <w:szCs w:val="23"/>
        </w:rPr>
        <w:t>vai audžuģimenēm;</w:t>
      </w:r>
    </w:p>
    <w:p w14:paraId="09EE4861" w14:textId="77777777" w:rsidR="003E20BA" w:rsidRPr="002C64C3" w:rsidRDefault="003E20BA" w:rsidP="00974BCD">
      <w:pPr>
        <w:pStyle w:val="ListParagraph"/>
        <w:numPr>
          <w:ilvl w:val="0"/>
          <w:numId w:val="18"/>
        </w:numPr>
        <w:spacing w:line="288" w:lineRule="auto"/>
        <w:jc w:val="both"/>
        <w:rPr>
          <w:rFonts w:eastAsia="Calibri"/>
          <w:sz w:val="23"/>
          <w:szCs w:val="23"/>
        </w:rPr>
      </w:pPr>
      <w:r w:rsidRPr="002C64C3">
        <w:rPr>
          <w:sz w:val="23"/>
          <w:szCs w:val="23"/>
        </w:rPr>
        <w:t>Atelpas brīža pakalpojums.</w:t>
      </w:r>
    </w:p>
    <w:p w14:paraId="155B7487" w14:textId="0F930163" w:rsidR="003E20BA" w:rsidRPr="002C64C3" w:rsidRDefault="003E20BA" w:rsidP="00FA1AA7">
      <w:pPr>
        <w:spacing w:line="288" w:lineRule="auto"/>
        <w:jc w:val="both"/>
        <w:rPr>
          <w:rStyle w:val="Strong"/>
          <w:rFonts w:ascii="Times New Roman" w:hAnsi="Times New Roman"/>
          <w:b w:val="0"/>
          <w:iCs/>
          <w:sz w:val="23"/>
          <w:szCs w:val="23"/>
          <w:lang w:val="lv-LV"/>
        </w:rPr>
      </w:pPr>
      <w:r w:rsidRPr="002C64C3">
        <w:rPr>
          <w:rFonts w:ascii="Times New Roman" w:hAnsi="Times New Roman"/>
          <w:sz w:val="23"/>
          <w:szCs w:val="23"/>
          <w:lang w:val="lv-LV"/>
        </w:rPr>
        <w:t xml:space="preserve">Sesto jeb grupu dzīvokļu pakalpojumu plānots attīstīt Cēsu novada pašvaldībai piederošā daudzdzīvokļu dzīvojamā mājā Caunas ielā 8, Cēsīs. </w:t>
      </w:r>
      <w:r w:rsidRPr="002C64C3">
        <w:rPr>
          <w:rStyle w:val="Strong"/>
          <w:rFonts w:ascii="Times New Roman" w:hAnsi="Times New Roman"/>
          <w:b w:val="0"/>
          <w:iCs/>
          <w:sz w:val="23"/>
          <w:szCs w:val="23"/>
          <w:lang w:val="lv-LV"/>
        </w:rPr>
        <w:t>Projekta kopējā summa</w:t>
      </w:r>
      <w:r w:rsidRPr="002C64C3">
        <w:rPr>
          <w:rStyle w:val="Strong"/>
          <w:rFonts w:ascii="Times New Roman" w:hAnsi="Times New Roman"/>
          <w:iCs/>
          <w:sz w:val="23"/>
          <w:szCs w:val="23"/>
          <w:lang w:val="lv-LV"/>
        </w:rPr>
        <w:t xml:space="preserve"> </w:t>
      </w:r>
      <w:r w:rsidRPr="002C64C3">
        <w:rPr>
          <w:rFonts w:ascii="Times New Roman" w:hAnsi="Times New Roman"/>
          <w:iCs/>
          <w:sz w:val="23"/>
          <w:szCs w:val="23"/>
          <w:lang w:val="lv-LV"/>
        </w:rPr>
        <w:t>1 581 070.02, t.sk. ERAF līdzfinansējums</w:t>
      </w:r>
      <w:r w:rsidRPr="002C64C3">
        <w:rPr>
          <w:rStyle w:val="Strong"/>
          <w:rFonts w:ascii="Times New Roman" w:hAnsi="Times New Roman"/>
          <w:b w:val="0"/>
          <w:iCs/>
          <w:sz w:val="23"/>
          <w:szCs w:val="23"/>
          <w:lang w:val="lv-LV"/>
        </w:rPr>
        <w:t xml:space="preserve"> 965 928,00 EUR.</w:t>
      </w:r>
    </w:p>
    <w:p w14:paraId="709216DD" w14:textId="77777777" w:rsidR="003E20BA" w:rsidRPr="002C64C3" w:rsidRDefault="003E20BA" w:rsidP="00FA1AA7">
      <w:pPr>
        <w:spacing w:line="288" w:lineRule="auto"/>
        <w:jc w:val="both"/>
        <w:rPr>
          <w:rFonts w:ascii="Times New Roman" w:eastAsia="Batang" w:hAnsi="Times New Roman"/>
          <w:i/>
          <w:sz w:val="10"/>
          <w:szCs w:val="10"/>
          <w:highlight w:val="yellow"/>
          <w:lang w:val="lv-LV"/>
        </w:rPr>
      </w:pPr>
    </w:p>
    <w:p w14:paraId="2F84027D" w14:textId="0B69910E" w:rsidR="003E20BA" w:rsidRPr="002C64C3" w:rsidRDefault="003E20BA" w:rsidP="00FA1AA7">
      <w:pPr>
        <w:spacing w:line="288" w:lineRule="auto"/>
        <w:jc w:val="both"/>
        <w:rPr>
          <w:rFonts w:ascii="Times New Roman" w:eastAsia="Batang" w:hAnsi="Times New Roman"/>
          <w:bCs/>
          <w:color w:val="000000"/>
          <w:sz w:val="23"/>
          <w:szCs w:val="23"/>
          <w:lang w:val="lv-LV"/>
        </w:rPr>
      </w:pPr>
      <w:r w:rsidRPr="002C64C3">
        <w:rPr>
          <w:rFonts w:ascii="Times New Roman" w:eastAsia="Batang" w:hAnsi="Times New Roman"/>
          <w:sz w:val="23"/>
          <w:szCs w:val="23"/>
          <w:lang w:val="lv-LV" w:eastAsia="lv-LV"/>
        </w:rPr>
        <w:t xml:space="preserve">Labklājības ministrijas realizētajā projektā </w:t>
      </w:r>
      <w:r w:rsidRPr="002C64C3">
        <w:rPr>
          <w:rFonts w:ascii="Times New Roman" w:eastAsia="Batang" w:hAnsi="Times New Roman"/>
          <w:color w:val="000000"/>
          <w:sz w:val="23"/>
          <w:szCs w:val="23"/>
          <w:lang w:val="lv-LV"/>
        </w:rPr>
        <w:t xml:space="preserve">„Par </w:t>
      </w:r>
      <w:proofErr w:type="spellStart"/>
      <w:r w:rsidRPr="002C64C3">
        <w:rPr>
          <w:rFonts w:ascii="Times New Roman" w:eastAsia="Batang" w:hAnsi="Times New Roman"/>
          <w:color w:val="000000"/>
          <w:sz w:val="23"/>
          <w:szCs w:val="23"/>
          <w:lang w:val="lv-LV"/>
        </w:rPr>
        <w:t>supervīzijas</w:t>
      </w:r>
      <w:proofErr w:type="spellEnd"/>
      <w:r w:rsidRPr="002C64C3">
        <w:rPr>
          <w:rFonts w:ascii="Times New Roman" w:eastAsia="Batang" w:hAnsi="Times New Roman"/>
          <w:color w:val="000000"/>
          <w:sz w:val="23"/>
          <w:szCs w:val="23"/>
          <w:lang w:val="lv-LV"/>
        </w:rPr>
        <w:t xml:space="preserve"> pakalpojuma nodrošināšanu” </w:t>
      </w:r>
      <w:proofErr w:type="spellStart"/>
      <w:r w:rsidRPr="002C64C3">
        <w:rPr>
          <w:rFonts w:ascii="Times New Roman" w:eastAsia="Batang" w:hAnsi="Times New Roman"/>
          <w:color w:val="000000"/>
          <w:sz w:val="23"/>
          <w:szCs w:val="23"/>
          <w:lang w:val="lv-LV"/>
        </w:rPr>
        <w:t>supervīzijas</w:t>
      </w:r>
      <w:proofErr w:type="spellEnd"/>
      <w:r w:rsidRPr="002C64C3">
        <w:rPr>
          <w:rFonts w:ascii="Times New Roman" w:eastAsia="Batang" w:hAnsi="Times New Roman"/>
          <w:color w:val="000000"/>
          <w:sz w:val="23"/>
          <w:szCs w:val="23"/>
          <w:lang w:val="lv-LV"/>
        </w:rPr>
        <w:t xml:space="preserve"> nodrošinātas 15 sociālā darba speciālistiem un Aģentūras vadītājai (7 grupu nodarbību</w:t>
      </w:r>
      <w:r w:rsidRPr="002C64C3">
        <w:rPr>
          <w:rFonts w:ascii="Times New Roman" w:eastAsia="Batang" w:hAnsi="Times New Roman"/>
          <w:bCs/>
          <w:color w:val="000000"/>
          <w:sz w:val="23"/>
          <w:szCs w:val="23"/>
          <w:lang w:val="lv-LV"/>
        </w:rPr>
        <w:t xml:space="preserve"> kurss).</w:t>
      </w:r>
    </w:p>
    <w:p w14:paraId="766045F4" w14:textId="77777777" w:rsidR="003E20BA" w:rsidRPr="002C64C3" w:rsidRDefault="003E20BA" w:rsidP="00FA1AA7">
      <w:pPr>
        <w:spacing w:line="288" w:lineRule="auto"/>
        <w:jc w:val="both"/>
        <w:rPr>
          <w:rFonts w:ascii="Times New Roman" w:eastAsia="Batang" w:hAnsi="Times New Roman"/>
          <w:sz w:val="10"/>
          <w:szCs w:val="10"/>
          <w:lang w:val="lv-LV" w:eastAsia="lv-LV"/>
        </w:rPr>
      </w:pPr>
    </w:p>
    <w:p w14:paraId="6668ABF5"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eastAsia="lv-LV"/>
        </w:rPr>
        <w:t>2019.gadā Eiropas Sociālā fonda p</w:t>
      </w:r>
      <w:r w:rsidRPr="002C64C3">
        <w:rPr>
          <w:rFonts w:ascii="Times New Roman" w:eastAsia="Batang" w:hAnsi="Times New Roman"/>
          <w:sz w:val="23"/>
          <w:szCs w:val="23"/>
          <w:lang w:val="lv-LV"/>
        </w:rPr>
        <w:t xml:space="preserve">rojekta </w:t>
      </w:r>
      <w:r w:rsidRPr="002C64C3">
        <w:rPr>
          <w:rFonts w:ascii="Times New Roman" w:eastAsia="Batang" w:hAnsi="Times New Roman"/>
          <w:bCs/>
          <w:sz w:val="23"/>
          <w:szCs w:val="23"/>
          <w:lang w:val="lv-LV"/>
        </w:rPr>
        <w:t>"Pasākumi Cēsu novada pašvaldības iedzīvotāju veselības veicināšanai un slimību profilaksei"</w:t>
      </w:r>
      <w:r w:rsidRPr="002C64C3">
        <w:rPr>
          <w:rFonts w:ascii="Times New Roman" w:eastAsia="Batang" w:hAnsi="Times New Roman"/>
          <w:sz w:val="23"/>
          <w:szCs w:val="23"/>
          <w:lang w:val="lv-LV"/>
        </w:rPr>
        <w:t xml:space="preserve"> ietvaros nodrošinātas:</w:t>
      </w:r>
    </w:p>
    <w:p w14:paraId="5899BBD5" w14:textId="77777777" w:rsidR="003E20BA" w:rsidRPr="002C64C3" w:rsidRDefault="003E20BA" w:rsidP="00974BCD">
      <w:pPr>
        <w:pStyle w:val="ListParagraph"/>
        <w:numPr>
          <w:ilvl w:val="0"/>
          <w:numId w:val="15"/>
        </w:numPr>
        <w:spacing w:line="288" w:lineRule="auto"/>
        <w:jc w:val="both"/>
        <w:rPr>
          <w:rFonts w:eastAsia="Batang"/>
          <w:sz w:val="23"/>
          <w:szCs w:val="23"/>
        </w:rPr>
      </w:pPr>
      <w:r w:rsidRPr="002C64C3">
        <w:rPr>
          <w:rFonts w:eastAsia="Batang"/>
          <w:sz w:val="23"/>
          <w:szCs w:val="23"/>
        </w:rPr>
        <w:t>3 (trīs) nometnes trūcīgo un maznodrošināto ģimeņu bērniem 50;</w:t>
      </w:r>
    </w:p>
    <w:p w14:paraId="1CC7AE73" w14:textId="77777777" w:rsidR="003E20BA" w:rsidRPr="002C64C3" w:rsidRDefault="003E20BA" w:rsidP="00974BCD">
      <w:pPr>
        <w:pStyle w:val="ListParagraph"/>
        <w:numPr>
          <w:ilvl w:val="0"/>
          <w:numId w:val="15"/>
        </w:numPr>
        <w:spacing w:line="288" w:lineRule="auto"/>
        <w:jc w:val="both"/>
        <w:rPr>
          <w:rFonts w:eastAsia="Batang"/>
          <w:sz w:val="23"/>
          <w:szCs w:val="23"/>
        </w:rPr>
      </w:pPr>
      <w:r w:rsidRPr="002C64C3">
        <w:rPr>
          <w:rFonts w:eastAsia="Batang"/>
          <w:sz w:val="23"/>
          <w:szCs w:val="23"/>
        </w:rPr>
        <w:t>3 (trīs) nometnes bērniem ar invaliditāti 20;</w:t>
      </w:r>
    </w:p>
    <w:p w14:paraId="337C43FA" w14:textId="77777777" w:rsidR="003E20BA" w:rsidRPr="002C64C3" w:rsidRDefault="003E20BA" w:rsidP="00974BCD">
      <w:pPr>
        <w:pStyle w:val="ListParagraph"/>
        <w:numPr>
          <w:ilvl w:val="0"/>
          <w:numId w:val="15"/>
        </w:numPr>
        <w:spacing w:line="288" w:lineRule="auto"/>
        <w:jc w:val="both"/>
        <w:rPr>
          <w:rFonts w:eastAsia="Batang"/>
          <w:sz w:val="23"/>
          <w:szCs w:val="23"/>
        </w:rPr>
      </w:pPr>
      <w:r w:rsidRPr="002C64C3">
        <w:rPr>
          <w:rFonts w:eastAsia="Batang"/>
          <w:sz w:val="23"/>
          <w:szCs w:val="23"/>
        </w:rPr>
        <w:t>1 (viena) nometne personām ar funkcionāliem traucējumiem 10 personā;</w:t>
      </w:r>
    </w:p>
    <w:p w14:paraId="41488B43" w14:textId="77777777" w:rsidR="003E20BA" w:rsidRPr="002C64C3" w:rsidRDefault="003E20BA" w:rsidP="00974BCD">
      <w:pPr>
        <w:pStyle w:val="ListParagraph"/>
        <w:numPr>
          <w:ilvl w:val="0"/>
          <w:numId w:val="15"/>
        </w:numPr>
        <w:spacing w:line="288" w:lineRule="auto"/>
        <w:jc w:val="both"/>
        <w:rPr>
          <w:rFonts w:eastAsia="Batang"/>
          <w:sz w:val="23"/>
          <w:szCs w:val="23"/>
        </w:rPr>
      </w:pPr>
      <w:r w:rsidRPr="002C64C3">
        <w:rPr>
          <w:rFonts w:eastAsia="Batang"/>
          <w:sz w:val="23"/>
          <w:szCs w:val="23"/>
        </w:rPr>
        <w:t>18 peldēšanas nodarbības Cēsu novada senioriem. Aktivitātē piedalījās 44 seniori.</w:t>
      </w:r>
    </w:p>
    <w:p w14:paraId="17136115" w14:textId="77777777" w:rsidR="00B744AF" w:rsidRPr="002C64C3" w:rsidRDefault="003E20BA" w:rsidP="00974BCD">
      <w:pPr>
        <w:pStyle w:val="ListParagraph"/>
        <w:numPr>
          <w:ilvl w:val="0"/>
          <w:numId w:val="15"/>
        </w:numPr>
        <w:spacing w:line="288" w:lineRule="auto"/>
        <w:jc w:val="both"/>
        <w:rPr>
          <w:rFonts w:eastAsia="Batang"/>
          <w:sz w:val="23"/>
          <w:szCs w:val="23"/>
        </w:rPr>
      </w:pPr>
      <w:r w:rsidRPr="002C64C3">
        <w:rPr>
          <w:rFonts w:eastAsia="Batang"/>
          <w:sz w:val="23"/>
          <w:szCs w:val="23"/>
        </w:rPr>
        <w:t>deju un kustību nodarbību cikls 10 personām ar funkcionāliem traucējumiem 10 .</w:t>
      </w:r>
    </w:p>
    <w:p w14:paraId="5D803101" w14:textId="77777777" w:rsidR="003E20BA" w:rsidRPr="002C64C3" w:rsidRDefault="00B744AF" w:rsidP="00FA1AA7">
      <w:pPr>
        <w:spacing w:after="160" w:line="288" w:lineRule="auto"/>
        <w:rPr>
          <w:rFonts w:ascii="Times New Roman" w:eastAsia="Batang" w:hAnsi="Times New Roman"/>
          <w:sz w:val="23"/>
          <w:szCs w:val="23"/>
          <w:lang w:val="lv-LV" w:eastAsia="lv-LV"/>
        </w:rPr>
      </w:pPr>
      <w:r w:rsidRPr="002C64C3">
        <w:rPr>
          <w:rFonts w:eastAsia="Batang"/>
          <w:sz w:val="23"/>
          <w:szCs w:val="23"/>
          <w:lang w:val="lv-LV"/>
        </w:rPr>
        <w:br w:type="page"/>
      </w:r>
    </w:p>
    <w:p w14:paraId="19E4CD0E" w14:textId="77777777" w:rsidR="003E20BA" w:rsidRPr="002C64C3" w:rsidRDefault="009F56DD" w:rsidP="003E20BA">
      <w:pPr>
        <w:pStyle w:val="Heading2"/>
        <w:shd w:val="clear" w:color="auto" w:fill="92D050"/>
        <w:rPr>
          <w:rFonts w:ascii="Times New Roman" w:hAnsi="Times New Roman"/>
          <w:lang w:val="lv-LV"/>
        </w:rPr>
      </w:pPr>
      <w:bookmarkStart w:id="43" w:name="_Toc413923137"/>
      <w:bookmarkStart w:id="44" w:name="_Toc509216604"/>
      <w:bookmarkStart w:id="45" w:name="_Toc4593435"/>
      <w:bookmarkStart w:id="46" w:name="_Toc34397895"/>
      <w:bookmarkStart w:id="47" w:name="_Toc34398362"/>
      <w:bookmarkStart w:id="48" w:name="_Toc34399301"/>
      <w:bookmarkStart w:id="49" w:name="_Toc509216606"/>
      <w:bookmarkStart w:id="50" w:name="_Toc4593437"/>
      <w:r w:rsidRPr="002C64C3">
        <w:rPr>
          <w:rFonts w:ascii="Times New Roman" w:hAnsi="Times New Roman"/>
          <w:lang w:val="lv-LV"/>
        </w:rPr>
        <w:lastRenderedPageBreak/>
        <w:t>8</w:t>
      </w:r>
      <w:r w:rsidR="003E20BA" w:rsidRPr="002C64C3">
        <w:rPr>
          <w:rFonts w:ascii="Times New Roman" w:hAnsi="Times New Roman"/>
          <w:lang w:val="lv-LV"/>
        </w:rPr>
        <w:t>. Saņemtais atbalsts un ziedojumi 2019.gadā</w:t>
      </w:r>
      <w:bookmarkEnd w:id="43"/>
      <w:bookmarkEnd w:id="44"/>
      <w:bookmarkEnd w:id="45"/>
      <w:bookmarkEnd w:id="46"/>
      <w:bookmarkEnd w:id="47"/>
      <w:bookmarkEnd w:id="48"/>
    </w:p>
    <w:p w14:paraId="6841F3C3" w14:textId="77777777" w:rsidR="00FA1AA7" w:rsidRPr="002C64C3" w:rsidRDefault="003E20BA" w:rsidP="003E20BA">
      <w:pPr>
        <w:spacing w:line="264" w:lineRule="auto"/>
        <w:jc w:val="both"/>
        <w:rPr>
          <w:rFonts w:ascii="Times New Roman" w:hAnsi="Times New Roman"/>
          <w:bCs/>
          <w:sz w:val="23"/>
          <w:szCs w:val="23"/>
          <w:lang w:val="lv-LV"/>
        </w:rPr>
      </w:pPr>
      <w:r w:rsidRPr="002C64C3">
        <w:rPr>
          <w:rFonts w:ascii="Times New Roman" w:hAnsi="Times New Roman"/>
          <w:bCs/>
          <w:sz w:val="23"/>
          <w:szCs w:val="23"/>
          <w:lang w:val="lv-LV"/>
        </w:rPr>
        <w:t>201</w:t>
      </w:r>
      <w:r w:rsidR="003C5C42" w:rsidRPr="002C64C3">
        <w:rPr>
          <w:rFonts w:ascii="Times New Roman" w:hAnsi="Times New Roman"/>
          <w:bCs/>
          <w:sz w:val="23"/>
          <w:szCs w:val="23"/>
          <w:lang w:val="lv-LV"/>
        </w:rPr>
        <w:t>9</w:t>
      </w:r>
      <w:r w:rsidRPr="002C64C3">
        <w:rPr>
          <w:rFonts w:ascii="Times New Roman" w:hAnsi="Times New Roman"/>
          <w:bCs/>
          <w:sz w:val="23"/>
          <w:szCs w:val="23"/>
          <w:lang w:val="lv-LV"/>
        </w:rPr>
        <w:t>.gadā ziedojumos saņemti 1 7</w:t>
      </w:r>
      <w:r w:rsidR="003C5C42" w:rsidRPr="002C64C3">
        <w:rPr>
          <w:rFonts w:ascii="Times New Roman" w:hAnsi="Times New Roman"/>
          <w:bCs/>
          <w:sz w:val="23"/>
          <w:szCs w:val="23"/>
          <w:lang w:val="lv-LV"/>
        </w:rPr>
        <w:t>20</w:t>
      </w:r>
      <w:r w:rsidRPr="002C64C3">
        <w:rPr>
          <w:rFonts w:ascii="Times New Roman" w:hAnsi="Times New Roman"/>
          <w:bCs/>
          <w:sz w:val="23"/>
          <w:szCs w:val="23"/>
          <w:lang w:val="lv-LV"/>
        </w:rPr>
        <w:t xml:space="preserve">,00 </w:t>
      </w:r>
      <w:proofErr w:type="spellStart"/>
      <w:r w:rsidRPr="002C64C3">
        <w:rPr>
          <w:rFonts w:ascii="Times New Roman" w:hAnsi="Times New Roman"/>
          <w:bCs/>
          <w:i/>
          <w:sz w:val="23"/>
          <w:szCs w:val="23"/>
          <w:lang w:val="lv-LV"/>
        </w:rPr>
        <w:t>euro</w:t>
      </w:r>
      <w:proofErr w:type="spellEnd"/>
      <w:r w:rsidRPr="002C64C3">
        <w:rPr>
          <w:rFonts w:ascii="Times New Roman" w:hAnsi="Times New Roman"/>
          <w:bCs/>
          <w:sz w:val="23"/>
          <w:szCs w:val="23"/>
          <w:lang w:val="lv-LV"/>
        </w:rPr>
        <w:t xml:space="preserve"> - Ziemassvētku paciņu un sarīkojumu organizēšanai, daudzfunkcionālā sociālo pakalpojumu centra “Cēsis” specializēto darbnīcu inventāra iegādei un starptautiskās ģimenes dienas organizēšanai. </w:t>
      </w:r>
    </w:p>
    <w:p w14:paraId="12BA2955" w14:textId="77777777" w:rsidR="00FA1AA7" w:rsidRPr="002C64C3" w:rsidRDefault="00FA1AA7" w:rsidP="003E20BA">
      <w:pPr>
        <w:spacing w:line="264" w:lineRule="auto"/>
        <w:jc w:val="both"/>
        <w:rPr>
          <w:rFonts w:ascii="Times New Roman" w:hAnsi="Times New Roman"/>
          <w:bCs/>
          <w:sz w:val="12"/>
          <w:szCs w:val="12"/>
          <w:lang w:val="lv-LV"/>
        </w:rPr>
      </w:pPr>
    </w:p>
    <w:p w14:paraId="799B55D1" w14:textId="45316345" w:rsidR="003E20BA" w:rsidRPr="002C64C3" w:rsidRDefault="003E20BA" w:rsidP="003E20BA">
      <w:pPr>
        <w:spacing w:line="264" w:lineRule="auto"/>
        <w:jc w:val="both"/>
        <w:rPr>
          <w:rFonts w:ascii="Times New Roman" w:hAnsi="Times New Roman"/>
          <w:sz w:val="23"/>
          <w:szCs w:val="23"/>
          <w:lang w:val="lv-LV"/>
        </w:rPr>
      </w:pPr>
      <w:r w:rsidRPr="002C64C3">
        <w:rPr>
          <w:rFonts w:ascii="Times New Roman" w:hAnsi="Times New Roman"/>
          <w:bCs/>
          <w:sz w:val="23"/>
          <w:szCs w:val="23"/>
          <w:lang w:val="lv-LV"/>
        </w:rPr>
        <w:t xml:space="preserve">Ziedojumi saņemti no vairākiem uzņēmējiem, uzņēmumiem un privātpersonām – </w:t>
      </w:r>
      <w:r w:rsidRPr="002C64C3">
        <w:rPr>
          <w:rFonts w:ascii="Times New Roman" w:hAnsi="Times New Roman"/>
          <w:sz w:val="23"/>
          <w:szCs w:val="23"/>
          <w:lang w:val="lv-LV"/>
        </w:rPr>
        <w:t xml:space="preserve">“AS SEB banka”, SIA Būvniecības firma “VIRĀŽA”, </w:t>
      </w:r>
      <w:proofErr w:type="spellStart"/>
      <w:r w:rsidRPr="002C64C3">
        <w:rPr>
          <w:rFonts w:ascii="Times New Roman" w:hAnsi="Times New Roman"/>
          <w:sz w:val="23"/>
          <w:szCs w:val="23"/>
          <w:lang w:val="lv-LV"/>
        </w:rPr>
        <w:t>I.Zupas</w:t>
      </w:r>
      <w:proofErr w:type="spellEnd"/>
      <w:r w:rsidRPr="002C64C3">
        <w:rPr>
          <w:rFonts w:ascii="Times New Roman" w:hAnsi="Times New Roman"/>
          <w:sz w:val="23"/>
          <w:szCs w:val="23"/>
          <w:lang w:val="lv-LV"/>
        </w:rPr>
        <w:t xml:space="preserve"> ārsta praksei, </w:t>
      </w:r>
      <w:proofErr w:type="spellStart"/>
      <w:r w:rsidRPr="002C64C3">
        <w:rPr>
          <w:rFonts w:ascii="Times New Roman" w:hAnsi="Times New Roman"/>
          <w:sz w:val="23"/>
          <w:szCs w:val="23"/>
          <w:lang w:val="lv-LV"/>
        </w:rPr>
        <w:t>Cēsu</w:t>
      </w:r>
      <w:proofErr w:type="spellEnd"/>
      <w:r w:rsidRPr="002C64C3">
        <w:rPr>
          <w:rFonts w:ascii="Times New Roman" w:hAnsi="Times New Roman"/>
          <w:sz w:val="23"/>
          <w:szCs w:val="23"/>
          <w:lang w:val="lv-LV"/>
        </w:rPr>
        <w:t xml:space="preserve"> centra aptiekai SIA “Zāles”, SIA “</w:t>
      </w:r>
      <w:proofErr w:type="spellStart"/>
      <w:r w:rsidRPr="002C64C3">
        <w:rPr>
          <w:rFonts w:ascii="Times New Roman" w:hAnsi="Times New Roman"/>
          <w:sz w:val="23"/>
          <w:szCs w:val="23"/>
          <w:lang w:val="lv-LV"/>
        </w:rPr>
        <w:t>Ingadent</w:t>
      </w:r>
      <w:proofErr w:type="spellEnd"/>
      <w:r w:rsidRPr="002C64C3">
        <w:rPr>
          <w:rFonts w:ascii="Times New Roman" w:hAnsi="Times New Roman"/>
          <w:sz w:val="23"/>
          <w:szCs w:val="23"/>
          <w:lang w:val="lv-LV"/>
        </w:rPr>
        <w:t>”, SIA “M.E.LAT-LUX”, ZS “</w:t>
      </w:r>
      <w:proofErr w:type="spellStart"/>
      <w:r w:rsidRPr="002C64C3">
        <w:rPr>
          <w:rFonts w:ascii="Times New Roman" w:hAnsi="Times New Roman"/>
          <w:sz w:val="23"/>
          <w:szCs w:val="23"/>
          <w:lang w:val="lv-LV"/>
        </w:rPr>
        <w:t>Doktus</w:t>
      </w:r>
      <w:proofErr w:type="spellEnd"/>
      <w:r w:rsidRPr="002C64C3">
        <w:rPr>
          <w:rFonts w:ascii="Times New Roman" w:hAnsi="Times New Roman"/>
          <w:sz w:val="23"/>
          <w:szCs w:val="23"/>
          <w:lang w:val="lv-LV"/>
        </w:rPr>
        <w:t xml:space="preserve">”, Madaras Kalniņas, Daina </w:t>
      </w:r>
      <w:proofErr w:type="spellStart"/>
      <w:r w:rsidRPr="002C64C3">
        <w:rPr>
          <w:rFonts w:ascii="Times New Roman" w:hAnsi="Times New Roman"/>
          <w:sz w:val="23"/>
          <w:szCs w:val="23"/>
          <w:lang w:val="lv-LV"/>
        </w:rPr>
        <w:t>Ročāne</w:t>
      </w:r>
      <w:proofErr w:type="spellEnd"/>
      <w:r w:rsidRPr="002C64C3">
        <w:rPr>
          <w:rFonts w:ascii="Times New Roman" w:hAnsi="Times New Roman"/>
          <w:sz w:val="23"/>
          <w:szCs w:val="23"/>
          <w:lang w:val="lv-LV"/>
        </w:rPr>
        <w:t xml:space="preserve">, Dmitrijs </w:t>
      </w:r>
      <w:proofErr w:type="spellStart"/>
      <w:r w:rsidRPr="002C64C3">
        <w:rPr>
          <w:rFonts w:ascii="Times New Roman" w:hAnsi="Times New Roman"/>
          <w:sz w:val="23"/>
          <w:szCs w:val="23"/>
          <w:lang w:val="lv-LV"/>
        </w:rPr>
        <w:t>Duļepovs</w:t>
      </w:r>
      <w:proofErr w:type="spellEnd"/>
      <w:r w:rsidRPr="002C64C3">
        <w:rPr>
          <w:rFonts w:ascii="Times New Roman" w:hAnsi="Times New Roman"/>
          <w:sz w:val="23"/>
          <w:szCs w:val="23"/>
          <w:lang w:val="lv-LV"/>
        </w:rPr>
        <w:t xml:space="preserve"> un Līga Siliņa.</w:t>
      </w:r>
    </w:p>
    <w:p w14:paraId="1AE16E2F" w14:textId="77777777" w:rsidR="008D4794" w:rsidRPr="002C64C3" w:rsidRDefault="008D4794" w:rsidP="003E20BA">
      <w:pPr>
        <w:spacing w:line="264" w:lineRule="auto"/>
        <w:jc w:val="both"/>
        <w:rPr>
          <w:rFonts w:ascii="Times New Roman" w:hAnsi="Times New Roman"/>
          <w:sz w:val="23"/>
          <w:szCs w:val="23"/>
          <w:lang w:val="lv-LV"/>
        </w:rPr>
      </w:pPr>
    </w:p>
    <w:p w14:paraId="57383AEB" w14:textId="77777777" w:rsidR="00B744AF" w:rsidRPr="002C64C3" w:rsidRDefault="00B744AF" w:rsidP="003E20BA">
      <w:pPr>
        <w:spacing w:line="264" w:lineRule="auto"/>
        <w:jc w:val="both"/>
        <w:rPr>
          <w:rFonts w:ascii="Times New Roman" w:hAnsi="Times New Roman"/>
          <w:noProof/>
          <w:lang w:val="lv-LV"/>
        </w:rPr>
      </w:pPr>
    </w:p>
    <w:p w14:paraId="23393D4A" w14:textId="54EFCDB6" w:rsidR="003E20BA" w:rsidRPr="002C64C3" w:rsidRDefault="00BD4AB4" w:rsidP="003E20BA">
      <w:pPr>
        <w:spacing w:line="264" w:lineRule="auto"/>
        <w:jc w:val="center"/>
        <w:rPr>
          <w:rFonts w:ascii="Times New Roman" w:hAnsi="Times New Roman"/>
          <w:bCs/>
          <w:lang w:val="lv-LV"/>
        </w:rPr>
      </w:pPr>
      <w:r w:rsidRPr="002C64C3">
        <w:rPr>
          <w:rFonts w:ascii="Times New Roman" w:hAnsi="Times New Roman"/>
          <w:noProof/>
          <w:lang w:val="lv-LV"/>
        </w:rPr>
        <w:drawing>
          <wp:inline distT="0" distB="0" distL="0" distR="0" wp14:anchorId="48D05FEB" wp14:editId="47E5C628">
            <wp:extent cx="4455160" cy="1440815"/>
            <wp:effectExtent l="0" t="0" r="0" b="0"/>
            <wp:docPr id="29"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5F0F348" w14:textId="555EE152" w:rsidR="003E20BA" w:rsidRPr="002C64C3" w:rsidRDefault="00CF4686" w:rsidP="003E20BA">
      <w:pPr>
        <w:ind w:firstLine="567"/>
        <w:jc w:val="right"/>
        <w:rPr>
          <w:rFonts w:ascii="Times New Roman" w:hAnsi="Times New Roman"/>
          <w:bCs/>
          <w:i/>
          <w:iCs/>
          <w:sz w:val="20"/>
          <w:szCs w:val="20"/>
          <w:lang w:val="lv-LV"/>
        </w:rPr>
      </w:pPr>
      <w:r w:rsidRPr="002C64C3">
        <w:rPr>
          <w:rFonts w:ascii="Times New Roman" w:hAnsi="Times New Roman"/>
          <w:bCs/>
          <w:i/>
          <w:iCs/>
          <w:sz w:val="20"/>
          <w:szCs w:val="20"/>
          <w:lang w:val="lv-LV"/>
        </w:rPr>
        <w:t>2</w:t>
      </w:r>
      <w:r w:rsidR="006973BB" w:rsidRPr="002C64C3">
        <w:rPr>
          <w:rFonts w:ascii="Times New Roman" w:hAnsi="Times New Roman"/>
          <w:bCs/>
          <w:i/>
          <w:iCs/>
          <w:sz w:val="20"/>
          <w:szCs w:val="20"/>
          <w:lang w:val="lv-LV"/>
        </w:rPr>
        <w:t>4</w:t>
      </w:r>
      <w:r w:rsidRPr="002C64C3">
        <w:rPr>
          <w:rFonts w:ascii="Times New Roman" w:hAnsi="Times New Roman"/>
          <w:bCs/>
          <w:i/>
          <w:iCs/>
          <w:sz w:val="20"/>
          <w:szCs w:val="20"/>
          <w:lang w:val="lv-LV"/>
        </w:rPr>
        <w:t>.attēls:</w:t>
      </w:r>
      <w:r w:rsidR="003E20BA" w:rsidRPr="002C64C3">
        <w:rPr>
          <w:rFonts w:ascii="Times New Roman" w:hAnsi="Times New Roman"/>
          <w:bCs/>
          <w:i/>
          <w:iCs/>
          <w:sz w:val="20"/>
          <w:szCs w:val="20"/>
          <w:lang w:val="lv-LV"/>
        </w:rPr>
        <w:t xml:space="preserve"> Saņemto finansiālo ziedojumu salīdzinājums no 2013. līdz 2019.gadam, </w:t>
      </w:r>
      <w:proofErr w:type="spellStart"/>
      <w:r w:rsidR="003E20BA" w:rsidRPr="002C64C3">
        <w:rPr>
          <w:rFonts w:ascii="Times New Roman" w:hAnsi="Times New Roman"/>
          <w:bCs/>
          <w:i/>
          <w:iCs/>
          <w:sz w:val="20"/>
          <w:szCs w:val="20"/>
          <w:lang w:val="lv-LV"/>
        </w:rPr>
        <w:t>euro</w:t>
      </w:r>
      <w:proofErr w:type="spellEnd"/>
      <w:r w:rsidR="003E20BA" w:rsidRPr="002C64C3">
        <w:rPr>
          <w:rStyle w:val="FootnoteReference"/>
          <w:rFonts w:ascii="Times New Roman" w:hAnsi="Times New Roman"/>
          <w:bCs/>
          <w:i/>
          <w:iCs/>
          <w:sz w:val="20"/>
          <w:szCs w:val="20"/>
          <w:lang w:val="lv-LV"/>
        </w:rPr>
        <w:footnoteReference w:id="10"/>
      </w:r>
    </w:p>
    <w:p w14:paraId="67B20239" w14:textId="77777777" w:rsidR="00B744AF" w:rsidRPr="002C64C3" w:rsidRDefault="00B744AF" w:rsidP="003E20BA">
      <w:pPr>
        <w:ind w:firstLine="567"/>
        <w:jc w:val="right"/>
        <w:rPr>
          <w:rFonts w:ascii="Times New Roman" w:hAnsi="Times New Roman"/>
          <w:bCs/>
          <w:sz w:val="20"/>
          <w:szCs w:val="20"/>
          <w:lang w:val="lv-LV"/>
        </w:rPr>
      </w:pPr>
    </w:p>
    <w:p w14:paraId="330C2238" w14:textId="77777777" w:rsidR="003E20BA" w:rsidRPr="002C64C3" w:rsidRDefault="003E20BA" w:rsidP="003E20BA">
      <w:pPr>
        <w:jc w:val="both"/>
        <w:rPr>
          <w:rFonts w:ascii="Times New Roman" w:hAnsi="Times New Roman"/>
          <w:bCs/>
          <w:lang w:val="lv-LV"/>
        </w:rPr>
      </w:pPr>
    </w:p>
    <w:p w14:paraId="73898C31" w14:textId="77777777" w:rsidR="003E20BA" w:rsidRPr="002C64C3" w:rsidRDefault="003E20BA" w:rsidP="00FA1AA7">
      <w:pPr>
        <w:spacing w:line="288" w:lineRule="auto"/>
        <w:jc w:val="both"/>
        <w:rPr>
          <w:rFonts w:ascii="Times New Roman" w:hAnsi="Times New Roman"/>
          <w:bCs/>
          <w:sz w:val="23"/>
          <w:szCs w:val="23"/>
          <w:lang w:val="lv-LV"/>
        </w:rPr>
      </w:pPr>
      <w:r w:rsidRPr="002C64C3">
        <w:rPr>
          <w:rFonts w:ascii="Times New Roman" w:hAnsi="Times New Roman"/>
          <w:bCs/>
          <w:sz w:val="23"/>
          <w:szCs w:val="23"/>
          <w:lang w:val="lv-LV"/>
        </w:rPr>
        <w:t>Daudz novadnieki sniedz savu palīdzību arī materiāli (ziedojot mantas, apģērbus u.c. noderīgas lietas) vai darbojoties kā brīvprātīgais. 2019.gadā atbalstot Invalīdu habilitācijas- dienas centra jauniešus centrā ikdienā bija sastopams viens brīvprātīgais. Pērn SIA “</w:t>
      </w:r>
      <w:proofErr w:type="spellStart"/>
      <w:r w:rsidRPr="002C64C3">
        <w:rPr>
          <w:rFonts w:ascii="Times New Roman" w:hAnsi="Times New Roman"/>
          <w:bCs/>
          <w:sz w:val="23"/>
          <w:szCs w:val="23"/>
          <w:lang w:val="lv-LV"/>
        </w:rPr>
        <w:t>Duck</w:t>
      </w:r>
      <w:proofErr w:type="spellEnd"/>
      <w:r w:rsidRPr="002C64C3">
        <w:rPr>
          <w:rFonts w:ascii="Times New Roman" w:hAnsi="Times New Roman"/>
          <w:bCs/>
          <w:sz w:val="23"/>
          <w:szCs w:val="23"/>
          <w:lang w:val="lv-LV"/>
        </w:rPr>
        <w:t xml:space="preserve"> </w:t>
      </w:r>
      <w:proofErr w:type="spellStart"/>
      <w:r w:rsidRPr="002C64C3">
        <w:rPr>
          <w:rFonts w:ascii="Times New Roman" w:hAnsi="Times New Roman"/>
          <w:bCs/>
          <w:sz w:val="23"/>
          <w:szCs w:val="23"/>
          <w:lang w:val="lv-LV"/>
        </w:rPr>
        <w:t>Woodworks</w:t>
      </w:r>
      <w:proofErr w:type="spellEnd"/>
      <w:r w:rsidRPr="002C64C3">
        <w:rPr>
          <w:rFonts w:ascii="Times New Roman" w:hAnsi="Times New Roman"/>
          <w:bCs/>
          <w:sz w:val="23"/>
          <w:szCs w:val="23"/>
          <w:lang w:val="lv-LV"/>
        </w:rPr>
        <w:t xml:space="preserve">” iepriecināja dienas centra “Saules taka” bērnus ar īpašu dāvanu - līdzsvara dēli. </w:t>
      </w:r>
    </w:p>
    <w:p w14:paraId="7ED4296F" w14:textId="77777777" w:rsidR="00B744AF" w:rsidRPr="002C64C3" w:rsidRDefault="00B744AF" w:rsidP="003E20BA">
      <w:pPr>
        <w:jc w:val="both"/>
        <w:rPr>
          <w:rFonts w:ascii="Times New Roman" w:hAnsi="Times New Roman"/>
          <w:bCs/>
          <w:lang w:val="lv-LV"/>
        </w:rPr>
      </w:pPr>
    </w:p>
    <w:p w14:paraId="2C468E6C" w14:textId="77777777" w:rsidR="003E20BA" w:rsidRPr="002C64C3" w:rsidRDefault="009F56DD" w:rsidP="003E20BA">
      <w:pPr>
        <w:pStyle w:val="Heading2"/>
        <w:shd w:val="clear" w:color="auto" w:fill="92D050"/>
        <w:rPr>
          <w:rFonts w:ascii="Times New Roman" w:hAnsi="Times New Roman"/>
          <w:lang w:val="lv-LV"/>
        </w:rPr>
      </w:pPr>
      <w:bookmarkStart w:id="51" w:name="_Toc34397896"/>
      <w:bookmarkStart w:id="52" w:name="_Toc34399302"/>
      <w:r w:rsidRPr="002C64C3">
        <w:rPr>
          <w:rFonts w:ascii="Times New Roman" w:hAnsi="Times New Roman"/>
          <w:lang w:val="lv-LV"/>
        </w:rPr>
        <w:t>9</w:t>
      </w:r>
      <w:r w:rsidR="003E20BA" w:rsidRPr="002C64C3">
        <w:rPr>
          <w:rFonts w:ascii="Times New Roman" w:hAnsi="Times New Roman"/>
          <w:lang w:val="lv-LV"/>
        </w:rPr>
        <w:t xml:space="preserve">. </w:t>
      </w:r>
      <w:bookmarkEnd w:id="49"/>
      <w:bookmarkEnd w:id="50"/>
      <w:r w:rsidR="003E20BA" w:rsidRPr="002C64C3">
        <w:rPr>
          <w:rFonts w:ascii="Times New Roman" w:hAnsi="Times New Roman"/>
          <w:lang w:val="lv-LV"/>
        </w:rPr>
        <w:t>pasākumi iedzīvotāju informēšanai</w:t>
      </w:r>
      <w:bookmarkEnd w:id="51"/>
      <w:bookmarkEnd w:id="52"/>
    </w:p>
    <w:p w14:paraId="29D28BE5" w14:textId="334390CD"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2019.gadā aktīvi tiek komunicēts ar klientiem un iedzīvotājiem izmantojot Cēsu novada pašvaldības avīzi Cēsu Vēstis, mājas lapu ww.cesis.lv, facebook.com un twiter.com kontus, e-pastus.</w:t>
      </w:r>
    </w:p>
    <w:p w14:paraId="4216C5C4" w14:textId="77777777" w:rsidR="00FA1AA7" w:rsidRPr="002C64C3" w:rsidRDefault="00FA1AA7" w:rsidP="00FA1AA7">
      <w:pPr>
        <w:spacing w:line="288" w:lineRule="auto"/>
        <w:jc w:val="both"/>
        <w:rPr>
          <w:rFonts w:ascii="Times New Roman" w:eastAsia="Batang" w:hAnsi="Times New Roman"/>
          <w:sz w:val="12"/>
          <w:szCs w:val="12"/>
          <w:lang w:val="lv-LV"/>
        </w:rPr>
      </w:pPr>
    </w:p>
    <w:p w14:paraId="736795C7" w14:textId="375E08BA"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Pērn ir izvadājusies laba sadarbība ar Vidzemes reģionālo laikrakstu “Druva”, kura aktīvi interesējas par Sociālā dienesta aktualitātēm un publicē laikrakstā.</w:t>
      </w:r>
      <w:r w:rsidR="00581493" w:rsidRPr="002C64C3">
        <w:rPr>
          <w:rFonts w:ascii="Times New Roman" w:eastAsia="Batang" w:hAnsi="Times New Roman"/>
          <w:sz w:val="23"/>
          <w:szCs w:val="23"/>
          <w:lang w:val="lv-LV"/>
        </w:rPr>
        <w:t xml:space="preserve"> </w:t>
      </w:r>
      <w:r w:rsidRPr="002C64C3">
        <w:rPr>
          <w:rFonts w:ascii="Times New Roman" w:eastAsia="Batang" w:hAnsi="Times New Roman"/>
          <w:sz w:val="23"/>
          <w:szCs w:val="23"/>
          <w:lang w:val="lv-LV"/>
        </w:rPr>
        <w:t xml:space="preserve">Ar laikraksta starpniecību Aģentūrai ir iespēja nodot svarīgu informāciju iedzīvotājiem, kuriem nav pieejamas mūsdienu tehnoloģijas. </w:t>
      </w:r>
    </w:p>
    <w:p w14:paraId="29897B28" w14:textId="77777777" w:rsidR="00FA1AA7" w:rsidRPr="002C64C3" w:rsidRDefault="00FA1AA7" w:rsidP="00FA1AA7">
      <w:pPr>
        <w:spacing w:line="288" w:lineRule="auto"/>
        <w:jc w:val="both"/>
        <w:rPr>
          <w:rFonts w:ascii="Times New Roman" w:eastAsia="Batang" w:hAnsi="Times New Roman"/>
          <w:sz w:val="12"/>
          <w:szCs w:val="12"/>
          <w:lang w:val="lv-LV"/>
        </w:rPr>
      </w:pPr>
    </w:p>
    <w:p w14:paraId="67E9FB10"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 xml:space="preserve">2019.gada prioritāte bija izstrādāt </w:t>
      </w:r>
      <w:proofErr w:type="spellStart"/>
      <w:r w:rsidRPr="002C64C3">
        <w:rPr>
          <w:rFonts w:ascii="Times New Roman" w:eastAsia="Batang" w:hAnsi="Times New Roman"/>
          <w:sz w:val="23"/>
          <w:szCs w:val="23"/>
          <w:lang w:val="lv-LV"/>
        </w:rPr>
        <w:t>infografikas</w:t>
      </w:r>
      <w:proofErr w:type="spellEnd"/>
      <w:r w:rsidRPr="002C64C3">
        <w:rPr>
          <w:rFonts w:ascii="Times New Roman" w:eastAsia="Batang" w:hAnsi="Times New Roman"/>
          <w:sz w:val="23"/>
          <w:szCs w:val="23"/>
          <w:lang w:val="lv-LV"/>
        </w:rPr>
        <w:t xml:space="preserve"> par pieejamiem pakalpojumiem un palīdzību iedzīvotājiem saprotamā veidā. Pērn izstrādātas un apstiprinātas septiņas </w:t>
      </w:r>
      <w:proofErr w:type="spellStart"/>
      <w:r w:rsidRPr="002C64C3">
        <w:rPr>
          <w:rFonts w:ascii="Times New Roman" w:eastAsia="Batang" w:hAnsi="Times New Roman"/>
          <w:sz w:val="23"/>
          <w:szCs w:val="23"/>
          <w:lang w:val="lv-LV"/>
        </w:rPr>
        <w:t>infografikas</w:t>
      </w:r>
      <w:proofErr w:type="spellEnd"/>
      <w:r w:rsidRPr="002C64C3">
        <w:rPr>
          <w:rFonts w:ascii="Times New Roman" w:eastAsia="Batang" w:hAnsi="Times New Roman"/>
          <w:sz w:val="23"/>
          <w:szCs w:val="23"/>
          <w:lang w:val="lv-LV"/>
        </w:rPr>
        <w:t xml:space="preserve"> (par trūcīga un maznodrošināta statusa iegūšanu, par atbalstu bērniem ar invaliditāti, daudzbērnu ģimenēm, par aprūpes mājās pakalpojuma saņemšanas kārtību u.c.)</w:t>
      </w:r>
    </w:p>
    <w:p w14:paraId="165173C0" w14:textId="77777777" w:rsidR="003E20BA" w:rsidRPr="002C64C3" w:rsidRDefault="003E20BA" w:rsidP="00FA1AA7">
      <w:pPr>
        <w:spacing w:line="288" w:lineRule="auto"/>
        <w:jc w:val="both"/>
        <w:rPr>
          <w:rFonts w:ascii="Times New Roman" w:hAnsi="Times New Roman"/>
          <w:sz w:val="23"/>
          <w:szCs w:val="23"/>
          <w:lang w:val="lv-LV"/>
        </w:rPr>
      </w:pPr>
      <w:r w:rsidRPr="002C64C3">
        <w:rPr>
          <w:rFonts w:ascii="Times New Roman" w:eastAsia="Batang" w:hAnsi="Times New Roman"/>
          <w:sz w:val="23"/>
          <w:szCs w:val="23"/>
          <w:lang w:val="lv-LV"/>
        </w:rPr>
        <w:t xml:space="preserve">2019.gadā </w:t>
      </w:r>
      <w:r w:rsidRPr="002C64C3">
        <w:rPr>
          <w:rFonts w:ascii="Times New Roman" w:hAnsi="Times New Roman"/>
          <w:sz w:val="23"/>
          <w:szCs w:val="23"/>
          <w:lang w:val="lv-LV"/>
        </w:rPr>
        <w:t xml:space="preserve">izziņotas 33 preses </w:t>
      </w:r>
      <w:proofErr w:type="spellStart"/>
      <w:r w:rsidRPr="002C64C3">
        <w:rPr>
          <w:rFonts w:ascii="Times New Roman" w:hAnsi="Times New Roman"/>
          <w:sz w:val="23"/>
          <w:szCs w:val="23"/>
          <w:lang w:val="lv-LV"/>
        </w:rPr>
        <w:t>relīzes</w:t>
      </w:r>
      <w:proofErr w:type="spellEnd"/>
      <w:r w:rsidRPr="002C64C3">
        <w:rPr>
          <w:rFonts w:ascii="Times New Roman" w:hAnsi="Times New Roman"/>
          <w:sz w:val="23"/>
          <w:szCs w:val="23"/>
          <w:lang w:val="lv-LV"/>
        </w:rPr>
        <w:t xml:space="preserve">. Aģentūra pieminēta 186 publikācijās/interneta vietnēs </w:t>
      </w:r>
      <w:r w:rsidRPr="002C64C3">
        <w:rPr>
          <w:rFonts w:ascii="Times New Roman" w:hAnsi="Times New Roman"/>
          <w:i/>
          <w:iCs/>
          <w:sz w:val="23"/>
          <w:szCs w:val="23"/>
          <w:lang w:val="lv-LV"/>
        </w:rPr>
        <w:t>(t.sk. laikrakstā “Druva” pieminēta 30 reizes)</w:t>
      </w:r>
      <w:r w:rsidRPr="002C64C3">
        <w:rPr>
          <w:rFonts w:ascii="Times New Roman" w:hAnsi="Times New Roman"/>
          <w:sz w:val="23"/>
          <w:szCs w:val="23"/>
          <w:lang w:val="lv-LV"/>
        </w:rPr>
        <w:t xml:space="preserve"> , laikrakstā „Cēsu Vēstis” publicētas 13 preses </w:t>
      </w:r>
      <w:proofErr w:type="spellStart"/>
      <w:r w:rsidRPr="002C64C3">
        <w:rPr>
          <w:rFonts w:ascii="Times New Roman" w:hAnsi="Times New Roman"/>
          <w:sz w:val="23"/>
          <w:szCs w:val="23"/>
          <w:lang w:val="lv-LV"/>
        </w:rPr>
        <w:t>relīzes</w:t>
      </w:r>
      <w:proofErr w:type="spellEnd"/>
      <w:r w:rsidRPr="002C64C3">
        <w:rPr>
          <w:rFonts w:ascii="Times New Roman" w:hAnsi="Times New Roman"/>
          <w:sz w:val="23"/>
          <w:szCs w:val="23"/>
          <w:lang w:val="lv-LV"/>
        </w:rPr>
        <w:t>.</w:t>
      </w:r>
    </w:p>
    <w:p w14:paraId="4DD2458C"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2019.gadā Aģentūras direktore turpina aktīvi darboties Latvijas Pašvaldību sociālo dienestu vadītāju apvienībā, ir apvienības valdes priekšsēdētāja.</w:t>
      </w:r>
    </w:p>
    <w:p w14:paraId="16C2D990"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2019.gadā Aģentūras pārstāvji ir ņēmuši dalību vairākos semināros, konferencēs, kurās dalījušies ar labo praksi pakalpojuma ieviešanā/ sadarbībā ar klientu un institūcijām Cēsu novadā.</w:t>
      </w:r>
    </w:p>
    <w:p w14:paraId="4C212AA6" w14:textId="77777777" w:rsidR="003E20BA" w:rsidRPr="002C64C3" w:rsidRDefault="003E20BA" w:rsidP="00FA1AA7">
      <w:pPr>
        <w:spacing w:line="288" w:lineRule="auto"/>
        <w:jc w:val="both"/>
        <w:rPr>
          <w:rFonts w:ascii="Times New Roman" w:eastAsia="Batang" w:hAnsi="Times New Roman"/>
          <w:sz w:val="10"/>
          <w:szCs w:val="10"/>
          <w:lang w:val="lv-LV"/>
        </w:rPr>
      </w:pPr>
    </w:p>
    <w:p w14:paraId="2F6E0B21"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Pieredzes apmaiņā Aģentūrā uzņemti:</w:t>
      </w:r>
    </w:p>
    <w:p w14:paraId="2BADCF40"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lastRenderedPageBreak/>
        <w:t>10.05.2019. – Viļakas pašvaldības Sociālā dienesta pārstāvji;</w:t>
      </w:r>
    </w:p>
    <w:p w14:paraId="45F4910F"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30.05.2019. – Rīgas plānošanas reģiona pašvaldību pārstāvji.</w:t>
      </w:r>
    </w:p>
    <w:p w14:paraId="526DB8E0" w14:textId="77777777" w:rsidR="003E20BA" w:rsidRPr="002C64C3" w:rsidRDefault="003E20BA" w:rsidP="00FA1AA7">
      <w:pPr>
        <w:spacing w:line="288" w:lineRule="auto"/>
        <w:jc w:val="both"/>
        <w:rPr>
          <w:rFonts w:ascii="Times New Roman" w:eastAsia="Batang" w:hAnsi="Times New Roman"/>
          <w:sz w:val="10"/>
          <w:szCs w:val="10"/>
          <w:lang w:val="lv-LV"/>
        </w:rPr>
      </w:pPr>
    </w:p>
    <w:p w14:paraId="565A4DB4"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Pieredzes apmaiņas vizītē Aģentūra devusies:</w:t>
      </w:r>
    </w:p>
    <w:p w14:paraId="6163D48C" w14:textId="77777777" w:rsidR="003E20BA" w:rsidRPr="002C64C3" w:rsidRDefault="003E20BA" w:rsidP="00FA1AA7">
      <w:pPr>
        <w:spacing w:line="288" w:lineRule="auto"/>
        <w:jc w:val="both"/>
        <w:rPr>
          <w:rFonts w:ascii="Times New Roman" w:eastAsia="Batang" w:hAnsi="Times New Roman"/>
          <w:sz w:val="23"/>
          <w:szCs w:val="23"/>
          <w:lang w:val="lv-LV"/>
        </w:rPr>
      </w:pPr>
      <w:r w:rsidRPr="002C64C3">
        <w:rPr>
          <w:rFonts w:ascii="Times New Roman" w:eastAsia="Batang" w:hAnsi="Times New Roman"/>
          <w:sz w:val="23"/>
          <w:szCs w:val="23"/>
          <w:lang w:val="lv-LV"/>
        </w:rPr>
        <w:t>17.09.2019. – Jūrmalas sociālo pakalpojumu centrs “Ķemeri”</w:t>
      </w:r>
      <w:r w:rsidR="00782D14" w:rsidRPr="002C64C3">
        <w:rPr>
          <w:rFonts w:ascii="Times New Roman" w:eastAsia="Batang" w:hAnsi="Times New Roman"/>
          <w:sz w:val="23"/>
          <w:szCs w:val="23"/>
          <w:lang w:val="lv-LV"/>
        </w:rPr>
        <w:t xml:space="preserve">. </w:t>
      </w:r>
    </w:p>
    <w:p w14:paraId="4DDDD6C0" w14:textId="77777777" w:rsidR="003E20BA" w:rsidRPr="002C64C3" w:rsidRDefault="003E20BA" w:rsidP="003E20BA">
      <w:pPr>
        <w:spacing w:line="264" w:lineRule="auto"/>
        <w:jc w:val="both"/>
        <w:rPr>
          <w:rFonts w:ascii="Times New Roman" w:eastAsia="Batang" w:hAnsi="Times New Roman"/>
          <w:sz w:val="10"/>
          <w:szCs w:val="10"/>
          <w:lang w:val="lv-LV"/>
        </w:rPr>
      </w:pPr>
    </w:p>
    <w:p w14:paraId="3B661743" w14:textId="77777777" w:rsidR="003E20BA" w:rsidRPr="002C64C3" w:rsidRDefault="003E20BA" w:rsidP="00FA1AA7">
      <w:pPr>
        <w:spacing w:before="360" w:after="120" w:line="264" w:lineRule="auto"/>
        <w:jc w:val="center"/>
        <w:rPr>
          <w:rFonts w:ascii="Times New Roman" w:eastAsia="Batang" w:hAnsi="Times New Roman"/>
          <w:b/>
          <w:bCs/>
          <w:color w:val="000000" w:themeColor="text1"/>
          <w:sz w:val="23"/>
          <w:szCs w:val="23"/>
          <w:lang w:val="lv-LV"/>
        </w:rPr>
      </w:pPr>
      <w:r w:rsidRPr="002C64C3">
        <w:rPr>
          <w:rFonts w:ascii="Times New Roman" w:eastAsia="Batang" w:hAnsi="Times New Roman"/>
          <w:b/>
          <w:bCs/>
          <w:color w:val="000000" w:themeColor="text1"/>
          <w:sz w:val="23"/>
          <w:szCs w:val="23"/>
          <w:lang w:val="lv-LV"/>
        </w:rPr>
        <w:t>Klientu apmierinātības aptauja</w:t>
      </w:r>
    </w:p>
    <w:p w14:paraId="569729D3" w14:textId="77777777" w:rsidR="00305B11" w:rsidRPr="002C64C3" w:rsidRDefault="003E20BA" w:rsidP="00FA1AA7">
      <w:pPr>
        <w:pStyle w:val="ListParagraph"/>
        <w:spacing w:line="288" w:lineRule="auto"/>
        <w:ind w:left="0"/>
        <w:contextualSpacing w:val="0"/>
        <w:jc w:val="both"/>
        <w:rPr>
          <w:rFonts w:eastAsia="Batang"/>
          <w:sz w:val="23"/>
          <w:szCs w:val="23"/>
        </w:rPr>
      </w:pPr>
      <w:r w:rsidRPr="002C64C3">
        <w:rPr>
          <w:rFonts w:eastAsia="Batang"/>
          <w:sz w:val="23"/>
          <w:szCs w:val="23"/>
        </w:rPr>
        <w:t xml:space="preserve">2019.gada augustā un septembrī Aģentūra veica klientu aptauju, lai novērtētu klientu apmierinātību ar pieejamiem pakalpojumiem/palīdzību un darbinieku darbu. Aptaujas ietvaros kopā sagatavotas un izplatītas 100 anketas. Apkopojumam saņemta 54 anketa. </w:t>
      </w:r>
    </w:p>
    <w:p w14:paraId="002C5E3F" w14:textId="0F4263CD" w:rsidR="00305B11" w:rsidRPr="002C64C3" w:rsidRDefault="00934B8B" w:rsidP="00FA1AA7">
      <w:pPr>
        <w:pStyle w:val="ListParagraph"/>
        <w:spacing w:line="288" w:lineRule="auto"/>
        <w:ind w:left="0"/>
        <w:contextualSpacing w:val="0"/>
        <w:jc w:val="both"/>
        <w:rPr>
          <w:rFonts w:eastAsia="Batang"/>
          <w:sz w:val="23"/>
          <w:szCs w:val="23"/>
        </w:rPr>
      </w:pPr>
      <w:r w:rsidRPr="002C64C3">
        <w:rPr>
          <w:rFonts w:eastAsia="Batang"/>
          <w:sz w:val="23"/>
          <w:szCs w:val="23"/>
        </w:rPr>
        <w:t>Apkopojot klientu atbildes, lielākoties jeb</w:t>
      </w:r>
      <w:r w:rsidR="00305B11" w:rsidRPr="002C64C3">
        <w:rPr>
          <w:rFonts w:eastAsia="Batang"/>
          <w:sz w:val="23"/>
          <w:szCs w:val="23"/>
        </w:rPr>
        <w:t xml:space="preserve"> </w:t>
      </w:r>
      <w:r w:rsidRPr="002C64C3">
        <w:rPr>
          <w:rFonts w:eastAsia="Batang"/>
          <w:sz w:val="23"/>
          <w:szCs w:val="23"/>
        </w:rPr>
        <w:t>37% klienti Aģentūru apmeklē vienu reizi mēnesī, risinot sociālo pabalstu, sociālo pakalpojumu jautājumus un jautājumus, kas saistīti ar atbalstu daudzbērnu ģimenēm. 2019. gadā audzis personu skaists, kas vērsies Aģentūrā saistībā ar vardarbības ģimenē gadījumiem.</w:t>
      </w:r>
    </w:p>
    <w:p w14:paraId="41283B27" w14:textId="77777777" w:rsidR="003E20BA" w:rsidRPr="002C64C3" w:rsidRDefault="003E20BA" w:rsidP="00FA1AA7">
      <w:pPr>
        <w:pStyle w:val="ListParagraph"/>
        <w:spacing w:line="288" w:lineRule="auto"/>
        <w:ind w:left="0"/>
        <w:contextualSpacing w:val="0"/>
        <w:jc w:val="both"/>
        <w:rPr>
          <w:rFonts w:eastAsia="Batang"/>
          <w:b/>
          <w:bCs/>
          <w:sz w:val="23"/>
          <w:szCs w:val="23"/>
        </w:rPr>
      </w:pPr>
      <w:r w:rsidRPr="002C64C3">
        <w:rPr>
          <w:rFonts w:eastAsia="Batang"/>
          <w:sz w:val="23"/>
          <w:szCs w:val="23"/>
        </w:rPr>
        <w:t>Pēc klienta apmierinātības apkopojuma par</w:t>
      </w:r>
      <w:r w:rsidR="00934B8B" w:rsidRPr="002C64C3">
        <w:rPr>
          <w:rFonts w:eastAsia="Batang"/>
          <w:sz w:val="23"/>
          <w:szCs w:val="23"/>
        </w:rPr>
        <w:t xml:space="preserve"> Aģentūras</w:t>
      </w:r>
      <w:r w:rsidRPr="002C64C3">
        <w:rPr>
          <w:rFonts w:eastAsia="Batang"/>
          <w:sz w:val="23"/>
          <w:szCs w:val="23"/>
        </w:rPr>
        <w:t xml:space="preserve"> darbu secināms:</w:t>
      </w:r>
    </w:p>
    <w:p w14:paraId="3F721DB6" w14:textId="77777777" w:rsidR="003E20BA" w:rsidRPr="002C64C3" w:rsidRDefault="003E20BA" w:rsidP="00974BCD">
      <w:pPr>
        <w:pStyle w:val="ListParagraph"/>
        <w:numPr>
          <w:ilvl w:val="0"/>
          <w:numId w:val="19"/>
        </w:numPr>
        <w:spacing w:line="288" w:lineRule="auto"/>
        <w:ind w:left="567" w:hanging="283"/>
        <w:contextualSpacing w:val="0"/>
        <w:jc w:val="both"/>
        <w:rPr>
          <w:rFonts w:eastAsia="Batang"/>
          <w:sz w:val="23"/>
          <w:szCs w:val="23"/>
        </w:rPr>
      </w:pPr>
      <w:r w:rsidRPr="002C64C3">
        <w:rPr>
          <w:sz w:val="23"/>
          <w:szCs w:val="23"/>
          <w:shd w:val="clear" w:color="auto" w:fill="FFFFFF"/>
        </w:rPr>
        <w:t xml:space="preserve">22 klienti (41,8%) ir apmierināti ar sociālā dienesta darbu 2018.gads 28 (45,9%)  2017.gadā – 41 </w:t>
      </w:r>
    </w:p>
    <w:p w14:paraId="17EAAF7A" w14:textId="634137E3" w:rsidR="003E20BA" w:rsidRPr="002C64C3" w:rsidRDefault="003E20BA" w:rsidP="00974BCD">
      <w:pPr>
        <w:pStyle w:val="ListParagraph"/>
        <w:numPr>
          <w:ilvl w:val="0"/>
          <w:numId w:val="19"/>
        </w:numPr>
        <w:spacing w:line="288" w:lineRule="auto"/>
        <w:ind w:left="567" w:hanging="283"/>
        <w:contextualSpacing w:val="0"/>
        <w:jc w:val="both"/>
        <w:rPr>
          <w:rFonts w:eastAsia="Batang"/>
          <w:sz w:val="23"/>
          <w:szCs w:val="23"/>
        </w:rPr>
      </w:pPr>
      <w:r w:rsidRPr="002C64C3">
        <w:rPr>
          <w:sz w:val="23"/>
          <w:szCs w:val="23"/>
          <w:shd w:val="clear" w:color="auto" w:fill="FFFFFF"/>
        </w:rPr>
        <w:t>26 klienti (48,1%) ļoti apmierināti ar dienesta darbu 2018.gads 22 (36,1%) 2017.gadā - 35%</w:t>
      </w:r>
    </w:p>
    <w:p w14:paraId="215AA56D" w14:textId="4A1AD2E7" w:rsidR="003E20BA" w:rsidRPr="002C64C3" w:rsidRDefault="003E20BA" w:rsidP="00974BCD">
      <w:pPr>
        <w:pStyle w:val="ListParagraph"/>
        <w:numPr>
          <w:ilvl w:val="0"/>
          <w:numId w:val="19"/>
        </w:numPr>
        <w:spacing w:line="288" w:lineRule="auto"/>
        <w:ind w:left="567" w:hanging="283"/>
        <w:contextualSpacing w:val="0"/>
        <w:jc w:val="both"/>
        <w:rPr>
          <w:rFonts w:eastAsia="Batang"/>
          <w:sz w:val="23"/>
          <w:szCs w:val="23"/>
        </w:rPr>
      </w:pPr>
      <w:r w:rsidRPr="002C64C3">
        <w:rPr>
          <w:sz w:val="23"/>
          <w:szCs w:val="23"/>
          <w:shd w:val="clear" w:color="auto" w:fill="FFFFFF"/>
        </w:rPr>
        <w:t>4 klienti (7,4%) drīzāk neapmierināti.</w:t>
      </w:r>
    </w:p>
    <w:p w14:paraId="2D8912BA" w14:textId="554CD452" w:rsidR="003E20BA" w:rsidRPr="002C64C3" w:rsidRDefault="003E20BA" w:rsidP="003E20BA">
      <w:pPr>
        <w:rPr>
          <w:rFonts w:eastAsia="Times New Roman"/>
          <w:color w:val="000000"/>
          <w:kern w:val="24"/>
          <w:highlight w:val="yellow"/>
          <w:lang w:val="lv-LV"/>
        </w:rPr>
      </w:pPr>
    </w:p>
    <w:p w14:paraId="7F7A200F" w14:textId="77777777" w:rsidR="008D4794" w:rsidRPr="002C64C3" w:rsidRDefault="008D4794" w:rsidP="003E20BA">
      <w:pPr>
        <w:rPr>
          <w:rFonts w:eastAsia="Times New Roman"/>
          <w:color w:val="000000"/>
          <w:kern w:val="24"/>
          <w:highlight w:val="yellow"/>
          <w:lang w:val="lv-LV"/>
        </w:rPr>
      </w:pPr>
    </w:p>
    <w:p w14:paraId="7EA03206" w14:textId="7A91B61C" w:rsidR="003E20BA" w:rsidRPr="002C64C3" w:rsidRDefault="00BD4AB4" w:rsidP="003E20BA">
      <w:pPr>
        <w:jc w:val="center"/>
        <w:rPr>
          <w:rFonts w:ascii="Times New Roman" w:eastAsia="Batang" w:hAnsi="Times New Roman"/>
          <w:sz w:val="23"/>
          <w:szCs w:val="23"/>
          <w:shd w:val="clear" w:color="auto" w:fill="FFFFFF"/>
          <w:lang w:val="lv-LV"/>
        </w:rPr>
      </w:pPr>
      <w:r w:rsidRPr="002C64C3">
        <w:rPr>
          <w:rFonts w:ascii="Times New Roman" w:eastAsia="Batang" w:hAnsi="Times New Roman"/>
          <w:noProof/>
          <w:sz w:val="23"/>
          <w:szCs w:val="23"/>
          <w:shd w:val="clear" w:color="auto" w:fill="FFFFFF"/>
          <w:lang w:val="lv-LV"/>
        </w:rPr>
        <w:drawing>
          <wp:inline distT="0" distB="0" distL="0" distR="0" wp14:anchorId="7CFCA657" wp14:editId="14D99765">
            <wp:extent cx="5559425" cy="3035935"/>
            <wp:effectExtent l="0" t="0" r="0" b="0"/>
            <wp:docPr id="30" name="Diagramma 2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AC02D1" w14:textId="219E4BF4" w:rsidR="003E20BA" w:rsidRPr="002C64C3" w:rsidRDefault="00CF4686" w:rsidP="003E20BA">
      <w:pPr>
        <w:jc w:val="right"/>
        <w:rPr>
          <w:rFonts w:ascii="Times New Roman" w:eastAsia="Batang" w:hAnsi="Times New Roman"/>
          <w:i/>
          <w:iCs/>
          <w:sz w:val="20"/>
          <w:szCs w:val="20"/>
          <w:shd w:val="clear" w:color="auto" w:fill="FFFFFF"/>
          <w:lang w:val="lv-LV"/>
        </w:rPr>
      </w:pPr>
      <w:r w:rsidRPr="002C64C3">
        <w:rPr>
          <w:rFonts w:ascii="Times New Roman" w:eastAsia="Batang" w:hAnsi="Times New Roman"/>
          <w:i/>
          <w:iCs/>
          <w:sz w:val="20"/>
          <w:szCs w:val="20"/>
          <w:shd w:val="clear" w:color="auto" w:fill="FFFFFF"/>
          <w:lang w:val="lv-LV"/>
        </w:rPr>
        <w:t>2</w:t>
      </w:r>
      <w:r w:rsidR="006973BB" w:rsidRPr="002C64C3">
        <w:rPr>
          <w:rFonts w:ascii="Times New Roman" w:eastAsia="Batang" w:hAnsi="Times New Roman"/>
          <w:i/>
          <w:iCs/>
          <w:sz w:val="20"/>
          <w:szCs w:val="20"/>
          <w:shd w:val="clear" w:color="auto" w:fill="FFFFFF"/>
          <w:lang w:val="lv-LV"/>
        </w:rPr>
        <w:t>5</w:t>
      </w:r>
      <w:r w:rsidRPr="002C64C3">
        <w:rPr>
          <w:rFonts w:ascii="Times New Roman" w:eastAsia="Batang" w:hAnsi="Times New Roman"/>
          <w:i/>
          <w:iCs/>
          <w:sz w:val="20"/>
          <w:szCs w:val="20"/>
          <w:shd w:val="clear" w:color="auto" w:fill="FFFFFF"/>
          <w:lang w:val="lv-LV"/>
        </w:rPr>
        <w:t>.attēls</w:t>
      </w:r>
      <w:r w:rsidR="003E20BA" w:rsidRPr="002C64C3">
        <w:rPr>
          <w:rFonts w:ascii="Times New Roman" w:eastAsia="Batang" w:hAnsi="Times New Roman"/>
          <w:i/>
          <w:iCs/>
          <w:sz w:val="20"/>
          <w:szCs w:val="20"/>
          <w:shd w:val="clear" w:color="auto" w:fill="FFFFFF"/>
          <w:lang w:val="lv-LV"/>
        </w:rPr>
        <w:t>: Sociālā dienesta sniegto pakalpojumu novērtējums, 2019.gads</w:t>
      </w:r>
    </w:p>
    <w:p w14:paraId="7BF508D4" w14:textId="77777777" w:rsidR="003E20BA" w:rsidRPr="002C64C3" w:rsidRDefault="003E20BA" w:rsidP="003E20BA">
      <w:pPr>
        <w:jc w:val="both"/>
        <w:rPr>
          <w:rFonts w:ascii="Times New Roman" w:eastAsia="Batang" w:hAnsi="Times New Roman"/>
          <w:sz w:val="23"/>
          <w:szCs w:val="23"/>
          <w:highlight w:val="yellow"/>
          <w:lang w:val="lv-LV"/>
        </w:rPr>
      </w:pPr>
    </w:p>
    <w:p w14:paraId="0260A55B" w14:textId="77777777" w:rsidR="003E20BA" w:rsidRPr="002C64C3" w:rsidRDefault="003E20BA" w:rsidP="00FA1AA7">
      <w:pPr>
        <w:spacing w:line="288" w:lineRule="auto"/>
        <w:jc w:val="both"/>
        <w:rPr>
          <w:rFonts w:ascii="Times New Roman" w:eastAsia="Times New Roman" w:hAnsi="Times New Roman"/>
          <w:color w:val="000000"/>
          <w:kern w:val="24"/>
          <w:sz w:val="23"/>
          <w:szCs w:val="23"/>
          <w:lang w:val="lv-LV"/>
        </w:rPr>
      </w:pPr>
      <w:r w:rsidRPr="002C64C3">
        <w:rPr>
          <w:rFonts w:ascii="Times New Roman" w:eastAsia="Times New Roman" w:hAnsi="Times New Roman"/>
          <w:color w:val="000000"/>
          <w:kern w:val="24"/>
          <w:sz w:val="23"/>
          <w:szCs w:val="23"/>
          <w:lang w:val="lv-LV"/>
        </w:rPr>
        <w:t>Aptaujas anketās respondenti par teicamu ir atzīmējuši speciālistu darbinieku attieksmi, profesionalitāti un konfidencialitāti. Sliktāk novērtēta vides pieejamība un dienesta atrašanās vieta.</w:t>
      </w:r>
    </w:p>
    <w:p w14:paraId="50B43CBE" w14:textId="77777777" w:rsidR="00934B8B" w:rsidRPr="002C64C3" w:rsidRDefault="00934B8B"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Klientu ieteikumi jaunu pakalpojumu izveidošanai novadā:</w:t>
      </w:r>
    </w:p>
    <w:p w14:paraId="2D8B3711" w14:textId="77777777" w:rsidR="00934B8B" w:rsidRPr="002C64C3" w:rsidRDefault="00934B8B" w:rsidP="00974BCD">
      <w:pPr>
        <w:pStyle w:val="ListParagraph"/>
        <w:numPr>
          <w:ilvl w:val="0"/>
          <w:numId w:val="24"/>
        </w:numPr>
        <w:spacing w:line="288" w:lineRule="auto"/>
        <w:ind w:left="0" w:firstLine="0"/>
        <w:contextualSpacing w:val="0"/>
        <w:jc w:val="both"/>
        <w:rPr>
          <w:sz w:val="23"/>
          <w:szCs w:val="23"/>
        </w:rPr>
      </w:pPr>
      <w:bookmarkStart w:id="53" w:name="_Hlk34385141"/>
      <w:r w:rsidRPr="002C64C3">
        <w:rPr>
          <w:sz w:val="23"/>
          <w:szCs w:val="23"/>
        </w:rPr>
        <w:t>Papildināt transporta pakalpojuma pieejamību</w:t>
      </w:r>
    </w:p>
    <w:bookmarkEnd w:id="53"/>
    <w:p w14:paraId="50CC6330" w14:textId="77777777" w:rsidR="00934B8B" w:rsidRPr="002C64C3" w:rsidRDefault="00934B8B" w:rsidP="00974BCD">
      <w:pPr>
        <w:pStyle w:val="ListParagraph"/>
        <w:numPr>
          <w:ilvl w:val="0"/>
          <w:numId w:val="24"/>
        </w:numPr>
        <w:spacing w:line="288" w:lineRule="auto"/>
        <w:ind w:left="0" w:firstLine="0"/>
        <w:contextualSpacing w:val="0"/>
        <w:jc w:val="both"/>
        <w:rPr>
          <w:sz w:val="23"/>
          <w:szCs w:val="23"/>
        </w:rPr>
      </w:pPr>
      <w:r w:rsidRPr="002C64C3">
        <w:rPr>
          <w:sz w:val="23"/>
          <w:szCs w:val="23"/>
        </w:rPr>
        <w:t>Darba terapija dažas stundas diena</w:t>
      </w:r>
    </w:p>
    <w:p w14:paraId="4C060460" w14:textId="77777777" w:rsidR="00FF63EC" w:rsidRPr="002C64C3" w:rsidRDefault="008F1FD4" w:rsidP="00974BCD">
      <w:pPr>
        <w:pStyle w:val="ListParagraph"/>
        <w:numPr>
          <w:ilvl w:val="0"/>
          <w:numId w:val="24"/>
        </w:numPr>
        <w:rPr>
          <w:sz w:val="23"/>
          <w:szCs w:val="23"/>
        </w:rPr>
      </w:pPr>
      <w:r w:rsidRPr="002C64C3">
        <w:rPr>
          <w:sz w:val="23"/>
          <w:szCs w:val="23"/>
        </w:rPr>
        <w:t>Bērnu pieskatīšanas pakalpojums</w:t>
      </w:r>
    </w:p>
    <w:p w14:paraId="1DE2ABD9" w14:textId="77777777" w:rsidR="003E20BA" w:rsidRPr="002C64C3" w:rsidRDefault="003E20BA" w:rsidP="003E20BA">
      <w:pPr>
        <w:rPr>
          <w:rFonts w:ascii="Times New Roman" w:eastAsia="Times New Roman" w:hAnsi="Times New Roman"/>
          <w:color w:val="000000"/>
          <w:kern w:val="24"/>
          <w:sz w:val="23"/>
          <w:szCs w:val="23"/>
          <w:lang w:val="lv-LV"/>
        </w:rPr>
      </w:pPr>
    </w:p>
    <w:p w14:paraId="1BE75690" w14:textId="77777777" w:rsidR="004E7FF5" w:rsidRPr="002C64C3" w:rsidRDefault="004E7FF5">
      <w:pPr>
        <w:spacing w:after="160" w:line="259" w:lineRule="auto"/>
        <w:rPr>
          <w:rFonts w:ascii="Times New Roman" w:eastAsia="Times New Roman" w:hAnsi="Times New Roman"/>
          <w:b/>
          <w:bCs/>
          <w:smallCaps/>
          <w:sz w:val="28"/>
          <w:szCs w:val="28"/>
          <w:lang w:val="lv-LV"/>
        </w:rPr>
      </w:pPr>
      <w:bookmarkStart w:id="54" w:name="_Toc34397897"/>
      <w:bookmarkStart w:id="55" w:name="_Toc34399303"/>
      <w:bookmarkStart w:id="56" w:name="_Hlk34299146"/>
      <w:r w:rsidRPr="002C64C3">
        <w:rPr>
          <w:rFonts w:ascii="Times New Roman" w:hAnsi="Times New Roman"/>
          <w:szCs w:val="28"/>
          <w:lang w:val="lv-LV"/>
        </w:rPr>
        <w:br w:type="page"/>
      </w:r>
    </w:p>
    <w:p w14:paraId="14F084AB" w14:textId="77777777" w:rsidR="003E20BA" w:rsidRPr="002C64C3" w:rsidRDefault="009F56DD" w:rsidP="003E20BA">
      <w:pPr>
        <w:pStyle w:val="Heading2"/>
        <w:shd w:val="clear" w:color="auto" w:fill="92D050"/>
        <w:rPr>
          <w:rFonts w:ascii="Times New Roman" w:hAnsi="Times New Roman"/>
          <w:szCs w:val="28"/>
          <w:lang w:val="lv-LV"/>
        </w:rPr>
      </w:pPr>
      <w:r w:rsidRPr="002C64C3">
        <w:rPr>
          <w:rFonts w:ascii="Times New Roman" w:hAnsi="Times New Roman"/>
          <w:szCs w:val="28"/>
          <w:lang w:val="lv-LV"/>
        </w:rPr>
        <w:lastRenderedPageBreak/>
        <w:t>10</w:t>
      </w:r>
      <w:r w:rsidR="003E20BA" w:rsidRPr="002C64C3">
        <w:rPr>
          <w:rFonts w:ascii="Times New Roman" w:hAnsi="Times New Roman"/>
          <w:b w:val="0"/>
          <w:bCs w:val="0"/>
          <w:szCs w:val="28"/>
          <w:lang w:val="lv-LV"/>
        </w:rPr>
        <w:t>. 2020.</w:t>
      </w:r>
      <w:r w:rsidR="003E20BA" w:rsidRPr="002C64C3">
        <w:rPr>
          <w:rFonts w:ascii="Times New Roman" w:hAnsi="Times New Roman"/>
          <w:szCs w:val="28"/>
          <w:lang w:val="lv-LV"/>
        </w:rPr>
        <w:t>gadā plānotie pasākumi</w:t>
      </w:r>
      <w:bookmarkEnd w:id="54"/>
      <w:bookmarkEnd w:id="55"/>
      <w:r w:rsidR="003E20BA" w:rsidRPr="002C64C3">
        <w:rPr>
          <w:rFonts w:ascii="Times New Roman" w:hAnsi="Times New Roman"/>
          <w:szCs w:val="28"/>
          <w:lang w:val="lv-LV"/>
        </w:rPr>
        <w:t xml:space="preserve"> </w:t>
      </w:r>
    </w:p>
    <w:bookmarkEnd w:id="56"/>
    <w:p w14:paraId="6A1E49FE" w14:textId="77777777" w:rsidR="008F1FD4" w:rsidRPr="002C64C3" w:rsidRDefault="008F1FD4"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Plānojot 2020. gada darbu, Aģentūra ir vadījusies no iestādes vidējā posma darbības un attīstības stratēģijā (Cēsu novada pašvaldības aģentūras “Sociālais dienests” darbības un attīstības stratēģija 2018. – 2020. gadam”) noteiktajiem galvenajiem attīstības virzieniem.</w:t>
      </w:r>
    </w:p>
    <w:p w14:paraId="33A44AF2" w14:textId="77777777" w:rsidR="00FA1AA7" w:rsidRPr="002C64C3" w:rsidRDefault="00FA1AA7" w:rsidP="00FA1AA7">
      <w:pPr>
        <w:spacing w:line="288" w:lineRule="auto"/>
        <w:jc w:val="both"/>
        <w:rPr>
          <w:rFonts w:ascii="Times New Roman" w:hAnsi="Times New Roman"/>
          <w:sz w:val="12"/>
          <w:szCs w:val="12"/>
          <w:lang w:val="lv-LV"/>
        </w:rPr>
      </w:pPr>
    </w:p>
    <w:p w14:paraId="2709861E" w14:textId="54A406C3" w:rsidR="008F1FD4" w:rsidRPr="002C64C3" w:rsidRDefault="008F1FD4"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Turpinot īstenot Aģentūras nodrošinātos pakalpojumus, sociālās palīdzības un citu Aģentūras kompetencē esošos pašvaldības atbalsta veidus, galvenā 2020. gada prioritāte ir DI projekta aktivitātes. 2020. gada sākumā Aģentūras vadība un speciālisti aktīvi iesaistīsies pašvaldības darbā, lai tiktu izsludināti konkursi par būvniecību un būvuzraudzības veikšanu Daudzfunkcionālajam</w:t>
      </w:r>
      <w:r w:rsidR="00C924D3" w:rsidRPr="002C64C3">
        <w:rPr>
          <w:rFonts w:ascii="Times New Roman" w:hAnsi="Times New Roman"/>
          <w:sz w:val="23"/>
          <w:szCs w:val="23"/>
          <w:lang w:val="lv-LV"/>
        </w:rPr>
        <w:t xml:space="preserve"> </w:t>
      </w:r>
      <w:r w:rsidRPr="002C64C3">
        <w:rPr>
          <w:rFonts w:ascii="Times New Roman" w:hAnsi="Times New Roman"/>
          <w:sz w:val="23"/>
          <w:szCs w:val="23"/>
          <w:lang w:val="lv-LV"/>
        </w:rPr>
        <w:t xml:space="preserve">sociālo pakalpojuma centram “Cēsis” Rīgas ielā 90, Cēsīs. Konkursu rezultātā paredzēts noslēgt līgumus, lai 2020. gada maijā varētu uzsākt sociālās rehabilitācijas pakalpojumu centra būvniecība, kuru plānots pabeigt 10 mēnešu laikā. </w:t>
      </w:r>
    </w:p>
    <w:p w14:paraId="662B5AC7" w14:textId="77777777" w:rsidR="00FA1AA7" w:rsidRPr="002C64C3" w:rsidRDefault="00FA1AA7" w:rsidP="00FA1AA7">
      <w:pPr>
        <w:spacing w:line="288" w:lineRule="auto"/>
        <w:jc w:val="both"/>
        <w:rPr>
          <w:rFonts w:ascii="Times New Roman" w:hAnsi="Times New Roman"/>
          <w:sz w:val="12"/>
          <w:szCs w:val="12"/>
          <w:lang w:val="lv-LV"/>
        </w:rPr>
      </w:pPr>
    </w:p>
    <w:p w14:paraId="336AF581" w14:textId="510C7683" w:rsidR="008F1FD4" w:rsidRPr="002C64C3" w:rsidRDefault="008F1FD4"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Līdztekus tam jāveic </w:t>
      </w:r>
      <w:proofErr w:type="spellStart"/>
      <w:r w:rsidRPr="002C64C3">
        <w:rPr>
          <w:rFonts w:ascii="Times New Roman" w:hAnsi="Times New Roman"/>
          <w:sz w:val="23"/>
          <w:szCs w:val="23"/>
          <w:lang w:val="lv-LV"/>
        </w:rPr>
        <w:t>jaunveidojamā</w:t>
      </w:r>
      <w:proofErr w:type="spellEnd"/>
      <w:r w:rsidRPr="002C64C3">
        <w:rPr>
          <w:rFonts w:ascii="Times New Roman" w:hAnsi="Times New Roman"/>
          <w:sz w:val="23"/>
          <w:szCs w:val="23"/>
          <w:lang w:val="lv-LV"/>
        </w:rPr>
        <w:t xml:space="preserve"> sociālās rehabilitācijas pakalpojumu centrā sniedzamo pakalpojumu plānošana bērniem ar funkcionāliem traucējumiem un personām ar garīga rakstura traucējumiem, iepirkuma organizēšana centra aprīkošanai nepieciešamajam</w:t>
      </w:r>
      <w:r w:rsidR="00C924D3" w:rsidRPr="002C64C3">
        <w:rPr>
          <w:rFonts w:ascii="Times New Roman" w:hAnsi="Times New Roman"/>
          <w:sz w:val="23"/>
          <w:szCs w:val="23"/>
          <w:lang w:val="lv-LV"/>
        </w:rPr>
        <w:t xml:space="preserve"> </w:t>
      </w:r>
      <w:r w:rsidRPr="002C64C3">
        <w:rPr>
          <w:rFonts w:ascii="Times New Roman" w:hAnsi="Times New Roman"/>
          <w:sz w:val="23"/>
          <w:szCs w:val="23"/>
          <w:lang w:val="lv-LV"/>
        </w:rPr>
        <w:t>inventāram un materiāliem, kā arī jāturpina projekta a “Vidzeme iekļauj” īstenošana.</w:t>
      </w:r>
    </w:p>
    <w:p w14:paraId="4BEB8E66" w14:textId="77777777" w:rsidR="00FA1AA7" w:rsidRPr="002C64C3" w:rsidRDefault="00FA1AA7" w:rsidP="00FA1AA7">
      <w:pPr>
        <w:spacing w:line="288" w:lineRule="auto"/>
        <w:jc w:val="both"/>
        <w:rPr>
          <w:rFonts w:ascii="Times New Roman" w:hAnsi="Times New Roman"/>
          <w:sz w:val="12"/>
          <w:szCs w:val="12"/>
          <w:lang w:val="lv-LV"/>
        </w:rPr>
      </w:pPr>
    </w:p>
    <w:p w14:paraId="29593014" w14:textId="2EE96C46" w:rsidR="008F1FD4" w:rsidRPr="002C64C3" w:rsidRDefault="008F1FD4"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2020. gada plānā kā prioritārs uzdevums noteikta vidējā termiņa stratēģijas izstrāde nākamajam darbības posmam. Ievērojot plānoto </w:t>
      </w:r>
      <w:r w:rsidR="00730A2A" w:rsidRPr="002C64C3">
        <w:rPr>
          <w:rFonts w:ascii="Times New Roman" w:hAnsi="Times New Roman"/>
          <w:sz w:val="23"/>
          <w:szCs w:val="23"/>
          <w:lang w:val="lv-LV"/>
        </w:rPr>
        <w:t xml:space="preserve">administratīvo </w:t>
      </w:r>
      <w:r w:rsidRPr="002C64C3">
        <w:rPr>
          <w:rFonts w:ascii="Times New Roman" w:hAnsi="Times New Roman"/>
          <w:sz w:val="23"/>
          <w:szCs w:val="23"/>
          <w:lang w:val="lv-LV"/>
        </w:rPr>
        <w:t xml:space="preserve">reformu, 2018. – 2020. gada darbības stratēģija ir aktualizējama atbilstoši pašreizējā posma </w:t>
      </w:r>
      <w:r w:rsidR="00730A2A" w:rsidRPr="002C64C3">
        <w:rPr>
          <w:rFonts w:ascii="Times New Roman" w:hAnsi="Times New Roman"/>
          <w:sz w:val="23"/>
          <w:szCs w:val="23"/>
          <w:lang w:val="lv-LV"/>
        </w:rPr>
        <w:t xml:space="preserve">prioritātēm </w:t>
      </w:r>
      <w:r w:rsidRPr="002C64C3">
        <w:rPr>
          <w:rFonts w:ascii="Times New Roman" w:hAnsi="Times New Roman"/>
          <w:sz w:val="23"/>
          <w:szCs w:val="23"/>
          <w:lang w:val="lv-LV"/>
        </w:rPr>
        <w:t>un papildināma ar uzdevumiem 2021. gadam.</w:t>
      </w:r>
    </w:p>
    <w:p w14:paraId="2453A6C5" w14:textId="77777777" w:rsidR="00FA1AA7" w:rsidRPr="002C64C3" w:rsidRDefault="00FA1AA7" w:rsidP="00FA1AA7">
      <w:pPr>
        <w:spacing w:line="288" w:lineRule="auto"/>
        <w:jc w:val="both"/>
        <w:rPr>
          <w:rFonts w:ascii="Times New Roman" w:hAnsi="Times New Roman"/>
          <w:sz w:val="12"/>
          <w:szCs w:val="12"/>
          <w:lang w:val="lv-LV"/>
        </w:rPr>
      </w:pPr>
    </w:p>
    <w:p w14:paraId="5D963D6A" w14:textId="171F3C29" w:rsidR="008F1FD4" w:rsidRPr="002C64C3" w:rsidRDefault="008F1FD4" w:rsidP="00FA1AA7">
      <w:pPr>
        <w:spacing w:line="288" w:lineRule="auto"/>
        <w:jc w:val="both"/>
        <w:rPr>
          <w:rFonts w:ascii="Times New Roman" w:hAnsi="Times New Roman"/>
          <w:sz w:val="23"/>
          <w:szCs w:val="23"/>
          <w:lang w:val="lv-LV"/>
        </w:rPr>
      </w:pPr>
      <w:r w:rsidRPr="002C64C3">
        <w:rPr>
          <w:rFonts w:ascii="Times New Roman" w:hAnsi="Times New Roman"/>
          <w:sz w:val="23"/>
          <w:szCs w:val="23"/>
          <w:lang w:val="lv-LV"/>
        </w:rPr>
        <w:t xml:space="preserve">Viena no 2020. gada prioritātēm ir sekmīga Labklājības ministrijas projektu, kuros ir iesaistījusies Aģentūra, īstenošana un pabeigšana. 2020. gada 28. februārī </w:t>
      </w:r>
      <w:r w:rsidR="00F401DB" w:rsidRPr="002C64C3">
        <w:rPr>
          <w:rFonts w:ascii="Times New Roman" w:hAnsi="Times New Roman"/>
          <w:sz w:val="23"/>
          <w:szCs w:val="23"/>
          <w:lang w:val="lv-LV"/>
        </w:rPr>
        <w:t>noslēgsies</w:t>
      </w:r>
      <w:r w:rsidRPr="002C64C3">
        <w:rPr>
          <w:rFonts w:ascii="Times New Roman" w:hAnsi="Times New Roman"/>
          <w:sz w:val="23"/>
          <w:szCs w:val="23"/>
          <w:lang w:val="lv-LV"/>
        </w:rPr>
        <w:t xml:space="preserve"> projekta “Profesionālā sociālā darba attīstības pašvaldībās” (projekta Nr. 9.2.1.1./I/15/001) pilotprojekts metodikas darbam ar ģimeni un bērniem aprobēšanai, 2020. gada 31. martā </w:t>
      </w:r>
      <w:r w:rsidR="00A9436B" w:rsidRPr="002C64C3">
        <w:rPr>
          <w:rFonts w:ascii="Times New Roman" w:hAnsi="Times New Roman"/>
          <w:sz w:val="23"/>
          <w:szCs w:val="23"/>
          <w:lang w:val="lv-LV"/>
        </w:rPr>
        <w:t xml:space="preserve">- </w:t>
      </w:r>
      <w:r w:rsidRPr="002C64C3">
        <w:rPr>
          <w:rFonts w:ascii="Times New Roman" w:hAnsi="Times New Roman"/>
          <w:sz w:val="23"/>
          <w:szCs w:val="23"/>
          <w:lang w:val="lv-LV"/>
        </w:rPr>
        <w:t xml:space="preserve">pilotprojekts metodikas sociālajam darbam ar atkarīgām un </w:t>
      </w:r>
      <w:proofErr w:type="spellStart"/>
      <w:r w:rsidRPr="002C64C3">
        <w:rPr>
          <w:rFonts w:ascii="Times New Roman" w:hAnsi="Times New Roman"/>
          <w:sz w:val="23"/>
          <w:szCs w:val="23"/>
          <w:lang w:val="lv-LV"/>
        </w:rPr>
        <w:t>līdzatkarīgām</w:t>
      </w:r>
      <w:proofErr w:type="spellEnd"/>
      <w:r w:rsidRPr="002C64C3">
        <w:rPr>
          <w:rFonts w:ascii="Times New Roman" w:hAnsi="Times New Roman"/>
          <w:sz w:val="23"/>
          <w:szCs w:val="23"/>
          <w:lang w:val="lv-LV"/>
        </w:rPr>
        <w:t xml:space="preserve"> personām  aprobēšanai, 2020. gada 30. novembrī noslēgsies projekta “Sociālo pakalpojumu atbalsta sistēmas pilnveide” (projekta Nr. 9.2.2.2/16/I/001) </w:t>
      </w:r>
      <w:proofErr w:type="spellStart"/>
      <w:r w:rsidRPr="002C64C3">
        <w:rPr>
          <w:rFonts w:ascii="Times New Roman" w:hAnsi="Times New Roman"/>
          <w:sz w:val="23"/>
          <w:szCs w:val="23"/>
          <w:lang w:val="lv-LV"/>
        </w:rPr>
        <w:t>izmēģinājumprojekts</w:t>
      </w:r>
      <w:proofErr w:type="spellEnd"/>
      <w:r w:rsidRPr="002C64C3">
        <w:rPr>
          <w:rFonts w:ascii="Times New Roman" w:hAnsi="Times New Roman"/>
          <w:sz w:val="23"/>
          <w:szCs w:val="23"/>
          <w:lang w:val="lv-LV"/>
        </w:rPr>
        <w:t xml:space="preserve"> par individuālā budžeta modeļa aprobāciju pilngadīgām personām ar garīga rakstura traucējumiem sabiedrībā balstītu sociālo pakalpojumu saņemšanai. Pēc projektu īstenošanas uzsākams darbs jauno metodiku ieviešanai iestādes darbā.</w:t>
      </w:r>
    </w:p>
    <w:p w14:paraId="3C10AFF2" w14:textId="77777777" w:rsidR="00FA1AA7" w:rsidRPr="002C64C3" w:rsidRDefault="00FA1AA7" w:rsidP="00FA1AA7">
      <w:pPr>
        <w:spacing w:line="288" w:lineRule="auto"/>
        <w:jc w:val="both"/>
        <w:rPr>
          <w:rFonts w:ascii="Times New Roman" w:hAnsi="Times New Roman"/>
          <w:sz w:val="12"/>
          <w:szCs w:val="12"/>
          <w:lang w:val="lv-LV"/>
        </w:rPr>
      </w:pPr>
    </w:p>
    <w:p w14:paraId="67BEF6A7" w14:textId="6288FAF7" w:rsidR="008F1FD4" w:rsidRPr="002C64C3" w:rsidRDefault="008F1FD4" w:rsidP="00FA1AA7">
      <w:pPr>
        <w:spacing w:line="288" w:lineRule="auto"/>
        <w:jc w:val="both"/>
        <w:rPr>
          <w:rFonts w:ascii="Times New Roman" w:hAnsi="Times New Roman"/>
          <w:lang w:val="lv-LV" w:eastAsia="lv-LV"/>
        </w:rPr>
      </w:pPr>
      <w:r w:rsidRPr="002C64C3">
        <w:rPr>
          <w:rFonts w:ascii="Times New Roman" w:hAnsi="Times New Roman"/>
          <w:sz w:val="23"/>
          <w:szCs w:val="23"/>
          <w:lang w:val="lv-LV"/>
        </w:rPr>
        <w:t xml:space="preserve">2020. gadā Aģentūrā plānots sākt ģimeņu centra izveidi, izstrādāt nepieciešamo pakalpojumu kopumu atbilstoši ģimeņu vajadzībām, iepriekš apzinot ģimeņu vajadzības un plānojot nepieciešamos resursus. </w:t>
      </w:r>
    </w:p>
    <w:p w14:paraId="24095B22" w14:textId="77777777" w:rsidR="008F1FD4" w:rsidRPr="002C64C3" w:rsidRDefault="008F1FD4" w:rsidP="00FA1AA7">
      <w:pPr>
        <w:spacing w:line="288" w:lineRule="auto"/>
        <w:rPr>
          <w:rFonts w:ascii="Times New Roman" w:hAnsi="Times New Roman"/>
          <w:lang w:val="lv-LV"/>
        </w:rPr>
      </w:pPr>
    </w:p>
    <w:p w14:paraId="15F9E180" w14:textId="77777777" w:rsidR="008F1FD4" w:rsidRPr="002C64C3" w:rsidRDefault="008F1FD4" w:rsidP="00FA1AA7">
      <w:pPr>
        <w:spacing w:line="288" w:lineRule="auto"/>
        <w:rPr>
          <w:rFonts w:ascii="Times New Roman" w:hAnsi="Times New Roman"/>
          <w:lang w:val="lv-LV"/>
        </w:rPr>
      </w:pPr>
    </w:p>
    <w:p w14:paraId="2E4C9D2E" w14:textId="77777777" w:rsidR="008F1FD4" w:rsidRPr="002C64C3" w:rsidRDefault="008F1FD4" w:rsidP="00FA1AA7">
      <w:pPr>
        <w:spacing w:line="288" w:lineRule="auto"/>
        <w:rPr>
          <w:rFonts w:ascii="Times New Roman" w:hAnsi="Times New Roman"/>
          <w:lang w:val="lv-LV"/>
        </w:rPr>
      </w:pPr>
    </w:p>
    <w:p w14:paraId="4C36B198" w14:textId="77777777" w:rsidR="008F1FD4" w:rsidRPr="002C64C3" w:rsidRDefault="008F1FD4" w:rsidP="00FA1AA7">
      <w:pPr>
        <w:spacing w:line="288" w:lineRule="auto"/>
        <w:rPr>
          <w:rFonts w:ascii="Times New Roman" w:hAnsi="Times New Roman"/>
          <w:lang w:val="lv-LV"/>
        </w:rPr>
      </w:pPr>
    </w:p>
    <w:p w14:paraId="39872714" w14:textId="77777777" w:rsidR="00F62C4F" w:rsidRPr="002C64C3" w:rsidRDefault="00F62C4F" w:rsidP="00F62C4F">
      <w:pPr>
        <w:jc w:val="right"/>
        <w:rPr>
          <w:rFonts w:ascii="Times New Roman" w:hAnsi="Times New Roman"/>
          <w:i/>
          <w:iCs/>
          <w:lang w:val="lv-LV"/>
        </w:rPr>
      </w:pPr>
      <w:r w:rsidRPr="002C64C3">
        <w:rPr>
          <w:rFonts w:ascii="Times New Roman" w:hAnsi="Times New Roman"/>
          <w:i/>
          <w:iCs/>
          <w:lang w:val="lv-LV"/>
        </w:rPr>
        <w:t>Cēsu novada pašvaldības aģentūras “Sociālais dienests”</w:t>
      </w:r>
      <w:r w:rsidR="008F1FD4" w:rsidRPr="002C64C3">
        <w:rPr>
          <w:rFonts w:ascii="Times New Roman" w:hAnsi="Times New Roman"/>
          <w:i/>
          <w:iCs/>
          <w:lang w:val="lv-LV"/>
        </w:rPr>
        <w:t xml:space="preserve"> </w:t>
      </w:r>
    </w:p>
    <w:p w14:paraId="694803C9" w14:textId="63A484CA" w:rsidR="008F1FD4" w:rsidRPr="002C64C3" w:rsidRDefault="008F1FD4" w:rsidP="00F62C4F">
      <w:pPr>
        <w:jc w:val="right"/>
        <w:rPr>
          <w:rFonts w:ascii="Times New Roman" w:hAnsi="Times New Roman"/>
          <w:i/>
          <w:iCs/>
          <w:lang w:val="lv-LV"/>
        </w:rPr>
      </w:pPr>
      <w:r w:rsidRPr="002C64C3">
        <w:rPr>
          <w:rFonts w:ascii="Times New Roman" w:hAnsi="Times New Roman"/>
          <w:i/>
          <w:iCs/>
          <w:lang w:val="lv-LV"/>
        </w:rPr>
        <w:t xml:space="preserve">direktore Iveta </w:t>
      </w:r>
      <w:proofErr w:type="spellStart"/>
      <w:r w:rsidRPr="002C64C3">
        <w:rPr>
          <w:rFonts w:ascii="Times New Roman" w:hAnsi="Times New Roman"/>
          <w:i/>
          <w:iCs/>
          <w:lang w:val="lv-LV"/>
        </w:rPr>
        <w:t>S</w:t>
      </w:r>
      <w:r w:rsidR="00DA1F10" w:rsidRPr="002C64C3">
        <w:rPr>
          <w:rFonts w:ascii="Times New Roman" w:hAnsi="Times New Roman"/>
          <w:i/>
          <w:iCs/>
          <w:lang w:val="lv-LV"/>
        </w:rPr>
        <w:t>ietiņsone</w:t>
      </w:r>
      <w:proofErr w:type="spellEnd"/>
    </w:p>
    <w:p w14:paraId="0AC6219F" w14:textId="7F368ACC" w:rsidR="003E20BA" w:rsidRPr="002C64C3" w:rsidRDefault="003E20BA" w:rsidP="003E20BA">
      <w:pPr>
        <w:jc w:val="both"/>
        <w:rPr>
          <w:rFonts w:ascii="Times New Roman" w:eastAsia="Batang" w:hAnsi="Times New Roman"/>
          <w:i/>
          <w:iCs/>
          <w:sz w:val="24"/>
          <w:szCs w:val="24"/>
          <w:lang w:val="lv-LV" w:eastAsia="lv-LV"/>
        </w:rPr>
      </w:pPr>
    </w:p>
    <w:p w14:paraId="6A77BC40" w14:textId="0E7DE51B" w:rsidR="00F62C4F" w:rsidRPr="002C64C3" w:rsidRDefault="00F62C4F" w:rsidP="003E20BA">
      <w:pPr>
        <w:jc w:val="both"/>
        <w:rPr>
          <w:rFonts w:ascii="Times New Roman" w:eastAsia="Batang" w:hAnsi="Times New Roman"/>
          <w:i/>
          <w:iCs/>
          <w:sz w:val="24"/>
          <w:szCs w:val="24"/>
          <w:lang w:val="lv-LV" w:eastAsia="lv-LV"/>
        </w:rPr>
      </w:pPr>
    </w:p>
    <w:p w14:paraId="0ECAE7F8" w14:textId="1931E08D" w:rsidR="00F62C4F" w:rsidRPr="002C64C3" w:rsidRDefault="00F62C4F" w:rsidP="003E20BA">
      <w:pPr>
        <w:jc w:val="both"/>
        <w:rPr>
          <w:rFonts w:ascii="Times New Roman" w:eastAsia="Batang" w:hAnsi="Times New Roman"/>
          <w:sz w:val="24"/>
          <w:szCs w:val="24"/>
          <w:lang w:val="lv-LV" w:eastAsia="lv-LV"/>
        </w:rPr>
      </w:pPr>
    </w:p>
    <w:p w14:paraId="29803154" w14:textId="35F12E85" w:rsidR="00F62C4F" w:rsidRPr="002C64C3" w:rsidRDefault="00F62C4F" w:rsidP="003E20BA">
      <w:pPr>
        <w:jc w:val="both"/>
        <w:rPr>
          <w:rFonts w:ascii="Times New Roman" w:eastAsia="Batang" w:hAnsi="Times New Roman"/>
          <w:sz w:val="24"/>
          <w:szCs w:val="24"/>
          <w:lang w:val="lv-LV" w:eastAsia="lv-LV"/>
        </w:rPr>
      </w:pPr>
    </w:p>
    <w:p w14:paraId="7341AD6C" w14:textId="77777777" w:rsidR="00F62C4F" w:rsidRPr="002C64C3" w:rsidRDefault="00F62C4F">
      <w:pPr>
        <w:rPr>
          <w:rFonts w:ascii="Times New Roman" w:eastAsia="Batang" w:hAnsi="Times New Roman"/>
          <w:sz w:val="24"/>
          <w:szCs w:val="24"/>
          <w:lang w:val="lv-LV" w:eastAsia="lv-LV"/>
        </w:rPr>
      </w:pPr>
      <w:r w:rsidRPr="002C64C3">
        <w:rPr>
          <w:rFonts w:ascii="Times New Roman" w:eastAsia="Batang" w:hAnsi="Times New Roman"/>
          <w:sz w:val="24"/>
          <w:szCs w:val="24"/>
          <w:lang w:val="lv-LV" w:eastAsia="lv-LV"/>
        </w:rPr>
        <w:br w:type="page"/>
      </w:r>
    </w:p>
    <w:p w14:paraId="60DCCC06" w14:textId="77777777" w:rsidR="00F62C4F" w:rsidRPr="002C64C3" w:rsidRDefault="00F62C4F">
      <w:pPr>
        <w:rPr>
          <w:rFonts w:ascii="Times New Roman" w:eastAsia="Batang" w:hAnsi="Times New Roman"/>
          <w:sz w:val="24"/>
          <w:szCs w:val="24"/>
          <w:lang w:val="lv-LV" w:eastAsia="lv-LV"/>
        </w:rPr>
        <w:sectPr w:rsidR="00F62C4F" w:rsidRPr="002C64C3" w:rsidSect="008F1FD4">
          <w:footerReference w:type="first" r:id="rId52"/>
          <w:type w:val="continuous"/>
          <w:pgSz w:w="11906" w:h="16838"/>
          <w:pgMar w:top="992" w:right="1133" w:bottom="992" w:left="1418" w:header="851" w:footer="340" w:gutter="0"/>
          <w:pgNumType w:chapStyle="1"/>
          <w:cols w:space="708"/>
          <w:titlePg/>
          <w:docGrid w:linePitch="360"/>
        </w:sectPr>
      </w:pPr>
    </w:p>
    <w:p w14:paraId="557E56A7" w14:textId="5F4005CC" w:rsidR="00F62C4F" w:rsidRPr="002C64C3" w:rsidRDefault="00F62C4F">
      <w:pPr>
        <w:rPr>
          <w:rFonts w:ascii="Times New Roman" w:hAnsi="Times New Roman"/>
          <w:bCs/>
          <w:color w:val="000000"/>
          <w:sz w:val="24"/>
          <w:szCs w:val="24"/>
          <w:lang w:val="lv-LV"/>
        </w:rPr>
      </w:pPr>
      <w:r w:rsidRPr="002C64C3">
        <w:rPr>
          <w:rFonts w:ascii="Times New Roman" w:hAnsi="Times New Roman"/>
          <w:bCs/>
          <w:noProof/>
          <w:color w:val="000000"/>
          <w:sz w:val="24"/>
          <w:szCs w:val="24"/>
          <w:lang w:val="lv-LV"/>
        </w:rPr>
        <w:lastRenderedPageBreak/>
        <mc:AlternateContent>
          <mc:Choice Requires="wps">
            <w:drawing>
              <wp:anchor distT="0" distB="0" distL="114300" distR="114300" simplePos="0" relativeHeight="251671040" behindDoc="1" locked="0" layoutInCell="1" allowOverlap="1" wp14:anchorId="1357E377" wp14:editId="2D88A420">
                <wp:simplePos x="0" y="0"/>
                <wp:positionH relativeFrom="column">
                  <wp:posOffset>-81280</wp:posOffset>
                </wp:positionH>
                <wp:positionV relativeFrom="paragraph">
                  <wp:posOffset>-232520</wp:posOffset>
                </wp:positionV>
                <wp:extent cx="9835625" cy="588397"/>
                <wp:effectExtent l="0" t="0" r="0" b="2540"/>
                <wp:wrapNone/>
                <wp:docPr id="317" name="Taisnstūris 317"/>
                <wp:cNvGraphicFramePr/>
                <a:graphic xmlns:a="http://schemas.openxmlformats.org/drawingml/2006/main">
                  <a:graphicData uri="http://schemas.microsoft.com/office/word/2010/wordprocessingShape">
                    <wps:wsp>
                      <wps:cNvSpPr/>
                      <wps:spPr>
                        <a:xfrm>
                          <a:off x="0" y="0"/>
                          <a:ext cx="9835625" cy="588397"/>
                        </a:xfrm>
                        <a:prstGeom prst="rect">
                          <a:avLst/>
                        </a:prstGeom>
                        <a:solidFill>
                          <a:srgbClr val="92D050"/>
                        </a:solidFill>
                        <a:ln w="12700" cap="flat" cmpd="sng" algn="ctr">
                          <a:noFill/>
                          <a:prstDash val="solid"/>
                          <a:miter lim="800000"/>
                        </a:ln>
                        <a:effectLst/>
                      </wps:spPr>
                      <wps:txbx>
                        <w:txbxContent>
                          <w:p w14:paraId="551EBF30" w14:textId="15049A69" w:rsidR="00667DDD" w:rsidRPr="002C64C3" w:rsidRDefault="00667DDD" w:rsidP="002C64C3">
                            <w:pPr>
                              <w:ind w:left="142"/>
                              <w:jc w:val="center"/>
                              <w:rPr>
                                <w:rFonts w:ascii="Times New Roman" w:hAnsi="Times New Roman"/>
                                <w:b/>
                                <w:sz w:val="28"/>
                                <w:szCs w:val="28"/>
                                <w:lang w:val="lv-LV"/>
                              </w:rPr>
                            </w:pPr>
                            <w:r w:rsidRPr="00667DDD">
                              <w:rPr>
                                <w:rFonts w:ascii="Times New Roman" w:hAnsi="Times New Roman"/>
                                <w:b/>
                                <w:sz w:val="28"/>
                                <w:szCs w:val="28"/>
                                <w:lang w:val="lv-LV"/>
                              </w:rPr>
                              <w:t xml:space="preserve">Cēsu novada </w:t>
                            </w:r>
                            <w:r w:rsidR="002C64C3">
                              <w:rPr>
                                <w:rFonts w:ascii="Times New Roman" w:hAnsi="Times New Roman"/>
                                <w:b/>
                                <w:sz w:val="28"/>
                                <w:szCs w:val="28"/>
                                <w:lang w:val="lv-LV"/>
                              </w:rPr>
                              <w:t>pašvaldības aģentūras</w:t>
                            </w:r>
                            <w:r w:rsidRPr="00667DDD">
                              <w:rPr>
                                <w:rFonts w:ascii="Times New Roman" w:hAnsi="Times New Roman"/>
                                <w:b/>
                                <w:sz w:val="28"/>
                                <w:szCs w:val="28"/>
                                <w:lang w:val="lv-LV"/>
                              </w:rPr>
                              <w:t xml:space="preserve"> “Sociālais dienests” darbības un attīstības stratēģijas </w:t>
                            </w:r>
                            <w:r w:rsidR="002C64C3">
                              <w:rPr>
                                <w:rFonts w:ascii="Times New Roman" w:hAnsi="Times New Roman"/>
                                <w:b/>
                                <w:sz w:val="28"/>
                                <w:szCs w:val="28"/>
                                <w:lang w:val="lv-LV"/>
                              </w:rPr>
                              <w:t xml:space="preserve">                                                                 </w:t>
                            </w:r>
                            <w:r w:rsidRPr="00667DDD">
                              <w:rPr>
                                <w:rFonts w:ascii="Times New Roman" w:hAnsi="Times New Roman"/>
                                <w:b/>
                                <w:sz w:val="28"/>
                                <w:szCs w:val="28"/>
                                <w:lang w:val="lv-LV"/>
                              </w:rPr>
                              <w:t>2018-2020.gada</w:t>
                            </w:r>
                            <w:r w:rsidR="002C64C3">
                              <w:rPr>
                                <w:rFonts w:ascii="Times New Roman" w:hAnsi="Times New Roman"/>
                                <w:b/>
                                <w:sz w:val="28"/>
                                <w:szCs w:val="28"/>
                                <w:lang w:val="lv-LV"/>
                              </w:rPr>
                              <w:t>m r</w:t>
                            </w:r>
                            <w:r w:rsidR="002C64C3" w:rsidRPr="002C64C3">
                              <w:rPr>
                                <w:rFonts w:ascii="Times New Roman" w:hAnsi="Times New Roman"/>
                                <w:b/>
                                <w:sz w:val="28"/>
                                <w:szCs w:val="28"/>
                                <w:lang w:val="lv-LV"/>
                              </w:rPr>
                              <w:t>īcības plāna izpilde</w:t>
                            </w:r>
                            <w:r w:rsidRPr="002C64C3">
                              <w:rPr>
                                <w:rFonts w:ascii="Times New Roman" w:hAnsi="Times New Roman"/>
                                <w:b/>
                                <w:sz w:val="28"/>
                                <w:szCs w:val="28"/>
                                <w:lang w:val="lv-LV"/>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57E377" id="Taisnstūris 317" o:spid="_x0000_s1041" style="position:absolute;margin-left:-6.4pt;margin-top:-18.3pt;width:774.45pt;height:46.3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" fillcolor="#92d050" stroked="f" strokeweight="1pt">
                <v:textbox>
                  <w:txbxContent>
                    <w:p w14:paraId="551EBF30" w14:textId="15049A69" w:rsidR="00667DDD" w:rsidRPr="002C64C3" w:rsidRDefault="00667DDD" w:rsidP="002C64C3">
                      <w:pPr>
                        <w:ind w:left="142"/>
                        <w:jc w:val="center"/>
                        <w:rPr>
                          <w:rFonts w:ascii="Times New Roman" w:hAnsi="Times New Roman"/>
                          <w:b/>
                          <w:sz w:val="28"/>
                          <w:szCs w:val="28"/>
                          <w:lang w:val="lv-LV"/>
                        </w:rPr>
                      </w:pPr>
                      <w:r w:rsidRPr="00667DDD">
                        <w:rPr>
                          <w:rFonts w:ascii="Times New Roman" w:hAnsi="Times New Roman"/>
                          <w:b/>
                          <w:sz w:val="28"/>
                          <w:szCs w:val="28"/>
                          <w:lang w:val="lv-LV"/>
                        </w:rPr>
                        <w:t xml:space="preserve">Cēsu novada </w:t>
                      </w:r>
                      <w:r w:rsidR="002C64C3">
                        <w:rPr>
                          <w:rFonts w:ascii="Times New Roman" w:hAnsi="Times New Roman"/>
                          <w:b/>
                          <w:sz w:val="28"/>
                          <w:szCs w:val="28"/>
                          <w:lang w:val="lv-LV"/>
                        </w:rPr>
                        <w:t>pašvaldības aģentūras</w:t>
                      </w:r>
                      <w:r w:rsidRPr="00667DDD">
                        <w:rPr>
                          <w:rFonts w:ascii="Times New Roman" w:hAnsi="Times New Roman"/>
                          <w:b/>
                          <w:sz w:val="28"/>
                          <w:szCs w:val="28"/>
                          <w:lang w:val="lv-LV"/>
                        </w:rPr>
                        <w:t xml:space="preserve"> “Sociālais dienests” darbības un attīstības stratēģijas </w:t>
                      </w:r>
                      <w:r w:rsidR="002C64C3">
                        <w:rPr>
                          <w:rFonts w:ascii="Times New Roman" w:hAnsi="Times New Roman"/>
                          <w:b/>
                          <w:sz w:val="28"/>
                          <w:szCs w:val="28"/>
                          <w:lang w:val="lv-LV"/>
                        </w:rPr>
                        <w:t xml:space="preserve">                                                                 </w:t>
                      </w:r>
                      <w:r w:rsidRPr="00667DDD">
                        <w:rPr>
                          <w:rFonts w:ascii="Times New Roman" w:hAnsi="Times New Roman"/>
                          <w:b/>
                          <w:sz w:val="28"/>
                          <w:szCs w:val="28"/>
                          <w:lang w:val="lv-LV"/>
                        </w:rPr>
                        <w:t>2018-2020.gada</w:t>
                      </w:r>
                      <w:r w:rsidR="002C64C3">
                        <w:rPr>
                          <w:rFonts w:ascii="Times New Roman" w:hAnsi="Times New Roman"/>
                          <w:b/>
                          <w:sz w:val="28"/>
                          <w:szCs w:val="28"/>
                          <w:lang w:val="lv-LV"/>
                        </w:rPr>
                        <w:t>m r</w:t>
                      </w:r>
                      <w:r w:rsidR="002C64C3" w:rsidRPr="002C64C3">
                        <w:rPr>
                          <w:rFonts w:ascii="Times New Roman" w:hAnsi="Times New Roman"/>
                          <w:b/>
                          <w:sz w:val="28"/>
                          <w:szCs w:val="28"/>
                          <w:lang w:val="lv-LV"/>
                        </w:rPr>
                        <w:t>īcības plāna izpilde</w:t>
                      </w:r>
                      <w:r w:rsidRPr="002C64C3">
                        <w:rPr>
                          <w:rFonts w:ascii="Times New Roman" w:hAnsi="Times New Roman"/>
                          <w:b/>
                          <w:sz w:val="28"/>
                          <w:szCs w:val="28"/>
                          <w:lang w:val="lv-LV"/>
                        </w:rPr>
                        <w:t xml:space="preserve"> </w:t>
                      </w:r>
                    </w:p>
                  </w:txbxContent>
                </v:textbox>
              </v:rect>
            </w:pict>
          </mc:Fallback>
        </mc:AlternateContent>
      </w:r>
      <w:r w:rsidRPr="002C64C3">
        <w:rPr>
          <w:rFonts w:ascii="Times New Roman" w:hAnsi="Times New Roman"/>
          <w:bCs/>
          <w:noProof/>
          <w:color w:val="000000"/>
          <w:sz w:val="24"/>
          <w:szCs w:val="24"/>
          <w:lang w:val="lv-LV"/>
        </w:rPr>
        <mc:AlternateContent>
          <mc:Choice Requires="wps">
            <w:drawing>
              <wp:anchor distT="0" distB="0" distL="114300" distR="114300" simplePos="0" relativeHeight="251672064" behindDoc="0" locked="0" layoutInCell="1" allowOverlap="1" wp14:anchorId="67B8CBAF" wp14:editId="157667BA">
                <wp:simplePos x="0" y="0"/>
                <wp:positionH relativeFrom="column">
                  <wp:posOffset>8458421</wp:posOffset>
                </wp:positionH>
                <wp:positionV relativeFrom="paragraph">
                  <wp:posOffset>-661891</wp:posOffset>
                </wp:positionV>
                <wp:extent cx="1065475" cy="270344"/>
                <wp:effectExtent l="0" t="0" r="1905" b="0"/>
                <wp:wrapNone/>
                <wp:docPr id="318" name="Tekstlodziņš 318"/>
                <wp:cNvGraphicFramePr/>
                <a:graphic xmlns:a="http://schemas.openxmlformats.org/drawingml/2006/main">
                  <a:graphicData uri="http://schemas.microsoft.com/office/word/2010/wordprocessingShape">
                    <wps:wsp>
                      <wps:cNvSpPr txBox="1"/>
                      <wps:spPr>
                        <a:xfrm>
                          <a:off x="0" y="0"/>
                          <a:ext cx="1065475" cy="270344"/>
                        </a:xfrm>
                        <a:prstGeom prst="rect">
                          <a:avLst/>
                        </a:prstGeom>
                        <a:solidFill>
                          <a:schemeClr val="lt1"/>
                        </a:solidFill>
                        <a:ln w="6350">
                          <a:noFill/>
                        </a:ln>
                      </wps:spPr>
                      <wps:txbx>
                        <w:txbxContent>
                          <w:p w14:paraId="1941F0BC" w14:textId="2BD962C5" w:rsidR="00667DDD" w:rsidRPr="00F62C4F" w:rsidRDefault="00667DDD">
                            <w:pPr>
                              <w:rPr>
                                <w:rFonts w:ascii="Times New Roman" w:hAnsi="Times New Roman"/>
                                <w:i/>
                                <w:iCs/>
                                <w:sz w:val="24"/>
                                <w:szCs w:val="24"/>
                              </w:rPr>
                            </w:pPr>
                            <w:r w:rsidRPr="00F62C4F">
                              <w:rPr>
                                <w:rFonts w:ascii="Times New Roman" w:hAnsi="Times New Roman"/>
                                <w:i/>
                                <w:iCs/>
                                <w:sz w:val="24"/>
                                <w:szCs w:val="24"/>
                              </w:rPr>
                              <w:t>1.pielikums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B8CBAF" id="Tekstlodziņš 318" o:spid="_x0000_s1042" type="#_x0000_t202" style="position:absolute;margin-left:666pt;margin-top:-52.1pt;width:83.9pt;height:21.3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" fillcolor="white [3201]" stroked="f" strokeweight=".5pt">
                <v:textbox>
                  <w:txbxContent>
                    <w:p w14:paraId="1941F0BC" w14:textId="2BD962C5" w:rsidR="00667DDD" w:rsidRPr="00F62C4F" w:rsidRDefault="00667DDD">
                      <w:pPr>
                        <w:rPr>
                          <w:rFonts w:ascii="Times New Roman" w:hAnsi="Times New Roman"/>
                          <w:i/>
                          <w:iCs/>
                          <w:sz w:val="24"/>
                          <w:szCs w:val="24"/>
                        </w:rPr>
                      </w:pPr>
                      <w:r w:rsidRPr="00F62C4F">
                        <w:rPr>
                          <w:rFonts w:ascii="Times New Roman" w:hAnsi="Times New Roman"/>
                          <w:i/>
                          <w:iCs/>
                          <w:sz w:val="24"/>
                          <w:szCs w:val="24"/>
                        </w:rPr>
                        <w:t>1.pielikums</w:t>
                      </w:r>
                    </w:p>
                  </w:txbxContent>
                </v:textbox>
              </v:shape>
            </w:pict>
          </mc:Fallback>
        </mc:AlternateContent>
      </w:r>
    </w:p>
    <w:p w14:paraId="17996A9C" w14:textId="57688195" w:rsidR="00F62C4F" w:rsidRPr="002C64C3" w:rsidRDefault="00F62C4F" w:rsidP="00F62C4F">
      <w:pPr>
        <w:rPr>
          <w:rFonts w:ascii="Times New Roman" w:hAnsi="Times New Roman"/>
          <w:bCs/>
          <w:color w:val="000000"/>
          <w:sz w:val="24"/>
          <w:szCs w:val="24"/>
          <w:lang w:val="lv-LV"/>
        </w:rPr>
      </w:pPr>
    </w:p>
    <w:p w14:paraId="739B91CD" w14:textId="77777777" w:rsidR="00F62C4F" w:rsidRPr="002C64C3" w:rsidRDefault="00F62C4F" w:rsidP="002C64C3">
      <w:pPr>
        <w:spacing w:after="120"/>
        <w:rPr>
          <w:rFonts w:ascii="Times New Roman" w:hAnsi="Times New Roman"/>
          <w:bCs/>
          <w:color w:val="000000"/>
          <w:sz w:val="24"/>
          <w:szCs w:val="24"/>
          <w:lang w:val="lv-LV"/>
        </w:rPr>
      </w:pPr>
    </w:p>
    <w:p w14:paraId="323548FB" w14:textId="77777777" w:rsidR="00F62C4F" w:rsidRPr="002C64C3" w:rsidRDefault="00F62C4F" w:rsidP="00667DDD">
      <w:pPr>
        <w:rPr>
          <w:rFonts w:ascii="Times New Roman" w:eastAsiaTheme="minorHAnsi" w:hAnsi="Times New Roman"/>
          <w:b/>
          <w:caps/>
          <w:sz w:val="23"/>
          <w:szCs w:val="23"/>
          <w:lang w:val="lv-LV"/>
        </w:rPr>
      </w:pPr>
      <w:r w:rsidRPr="002C64C3">
        <w:rPr>
          <w:rFonts w:ascii="Times New Roman" w:eastAsiaTheme="minorHAnsi" w:hAnsi="Times New Roman"/>
          <w:b/>
          <w:caps/>
          <w:sz w:val="23"/>
          <w:szCs w:val="23"/>
          <w:lang w:val="lv-LV"/>
        </w:rPr>
        <w:t>11.1. Rīcības plānas ģimenēm ar bērniem, audžuģimenēm, aizbildņiem, bērniem bāreņiem</w:t>
      </w:r>
    </w:p>
    <w:tbl>
      <w:tblPr>
        <w:tblStyle w:val="TableGrid"/>
        <w:tblpPr w:leftFromText="180" w:rightFromText="180" w:vertAnchor="text" w:horzAnchor="margin" w:tblpY="337"/>
        <w:tblW w:w="15290" w:type="dxa"/>
        <w:tblLayout w:type="fixed"/>
        <w:tblLook w:val="04A0" w:firstRow="1" w:lastRow="0" w:firstColumn="1" w:lastColumn="0" w:noHBand="0" w:noVBand="1"/>
      </w:tblPr>
      <w:tblGrid>
        <w:gridCol w:w="846"/>
        <w:gridCol w:w="2286"/>
        <w:gridCol w:w="2795"/>
        <w:gridCol w:w="1456"/>
        <w:gridCol w:w="1302"/>
        <w:gridCol w:w="1701"/>
        <w:gridCol w:w="1843"/>
        <w:gridCol w:w="1984"/>
        <w:gridCol w:w="1077"/>
      </w:tblGrid>
      <w:tr w:rsidR="00F62C4F" w:rsidRPr="002C64C3" w14:paraId="5917BE07" w14:textId="77777777" w:rsidTr="00667DDD">
        <w:tc>
          <w:tcPr>
            <w:tcW w:w="846" w:type="dxa"/>
            <w:shd w:val="clear" w:color="auto" w:fill="F2F2F2" w:themeFill="background1" w:themeFillShade="F2"/>
          </w:tcPr>
          <w:p w14:paraId="413D810D"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2286" w:type="dxa"/>
            <w:shd w:val="clear" w:color="auto" w:fill="F2F2F2" w:themeFill="background1" w:themeFillShade="F2"/>
          </w:tcPr>
          <w:p w14:paraId="6F8CAE94"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2795" w:type="dxa"/>
            <w:shd w:val="clear" w:color="auto" w:fill="F2F2F2" w:themeFill="background1" w:themeFillShade="F2"/>
          </w:tcPr>
          <w:p w14:paraId="03126253"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 xml:space="preserve"> Rezultatīvais rādītājs</w:t>
            </w:r>
          </w:p>
        </w:tc>
        <w:tc>
          <w:tcPr>
            <w:tcW w:w="1456" w:type="dxa"/>
            <w:shd w:val="clear" w:color="auto" w:fill="F2F2F2" w:themeFill="background1" w:themeFillShade="F2"/>
          </w:tcPr>
          <w:p w14:paraId="7352B5AF"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Procentuālie rādītāji</w:t>
            </w:r>
          </w:p>
        </w:tc>
        <w:tc>
          <w:tcPr>
            <w:tcW w:w="1302" w:type="dxa"/>
            <w:shd w:val="clear" w:color="auto" w:fill="F2F2F2" w:themeFill="background1" w:themeFillShade="F2"/>
          </w:tcPr>
          <w:p w14:paraId="4710E8DF"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1701" w:type="dxa"/>
            <w:shd w:val="clear" w:color="auto" w:fill="F2F2F2" w:themeFill="background1" w:themeFillShade="F2"/>
          </w:tcPr>
          <w:p w14:paraId="6EC28BF3"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Plānotais finansējuma avots</w:t>
            </w:r>
          </w:p>
        </w:tc>
        <w:tc>
          <w:tcPr>
            <w:tcW w:w="1843" w:type="dxa"/>
            <w:shd w:val="clear" w:color="auto" w:fill="F2F2F2" w:themeFill="background1" w:themeFillShade="F2"/>
          </w:tcPr>
          <w:p w14:paraId="387FDA6B"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1984" w:type="dxa"/>
            <w:shd w:val="clear" w:color="auto" w:fill="F2F2F2" w:themeFill="background1" w:themeFillShade="F2"/>
          </w:tcPr>
          <w:p w14:paraId="1BEB1F81"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c>
          <w:tcPr>
            <w:tcW w:w="1077" w:type="dxa"/>
            <w:shd w:val="clear" w:color="auto" w:fill="F2F2F2" w:themeFill="background1" w:themeFillShade="F2"/>
          </w:tcPr>
          <w:p w14:paraId="2624492B" w14:textId="77777777" w:rsidR="00F62C4F" w:rsidRPr="002C64C3" w:rsidRDefault="00F62C4F" w:rsidP="00667DDD">
            <w:pPr>
              <w:tabs>
                <w:tab w:val="left" w:pos="1423"/>
              </w:tabs>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  %*</w:t>
            </w:r>
          </w:p>
        </w:tc>
      </w:tr>
      <w:tr w:rsidR="00F62C4F" w:rsidRPr="002C64C3" w14:paraId="3CDDA5D5" w14:textId="77777777" w:rsidTr="00667DDD">
        <w:tc>
          <w:tcPr>
            <w:tcW w:w="846" w:type="dxa"/>
          </w:tcPr>
          <w:p w14:paraId="7EE1F05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R.1</w:t>
            </w:r>
          </w:p>
        </w:tc>
        <w:tc>
          <w:tcPr>
            <w:tcW w:w="2286" w:type="dxa"/>
          </w:tcPr>
          <w:p w14:paraId="3CCE966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Izveidot īslaicīgu pieskatīšanas pakalpojumu bērniem ar invaliditāti </w:t>
            </w:r>
          </w:p>
        </w:tc>
        <w:tc>
          <w:tcPr>
            <w:tcW w:w="2795" w:type="dxa"/>
          </w:tcPr>
          <w:p w14:paraId="5C6D6C1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4 - 10 ģimenēm, kurās ir bērns ar funkcionāliem traucējumiem nodrošināts pakalpojums “Atelpas brīdis”</w:t>
            </w:r>
          </w:p>
        </w:tc>
        <w:tc>
          <w:tcPr>
            <w:tcW w:w="1456" w:type="dxa"/>
          </w:tcPr>
          <w:p w14:paraId="6CD8E421" w14:textId="77777777" w:rsidR="00F62C4F" w:rsidRPr="002C64C3" w:rsidRDefault="00F62C4F" w:rsidP="00667DDD">
            <w:pPr>
              <w:jc w:val="center"/>
              <w:rPr>
                <w:rFonts w:ascii="Times New Roman" w:eastAsiaTheme="minorHAnsi" w:hAnsi="Times New Roman"/>
                <w:sz w:val="23"/>
                <w:szCs w:val="23"/>
                <w:lang w:val="lv-LV"/>
              </w:rPr>
            </w:pPr>
          </w:p>
          <w:p w14:paraId="57B4B927"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w:t>
            </w:r>
          </w:p>
        </w:tc>
        <w:tc>
          <w:tcPr>
            <w:tcW w:w="1302" w:type="dxa"/>
          </w:tcPr>
          <w:p w14:paraId="4B2FEE0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-2022. gads</w:t>
            </w:r>
          </w:p>
        </w:tc>
        <w:tc>
          <w:tcPr>
            <w:tcW w:w="1701" w:type="dxa"/>
          </w:tcPr>
          <w:p w14:paraId="08CC3D3F"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1E56492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Ģimeņu atbalsta nodaļa</w:t>
            </w:r>
          </w:p>
        </w:tc>
        <w:tc>
          <w:tcPr>
            <w:tcW w:w="1984" w:type="dxa"/>
            <w:shd w:val="clear" w:color="auto" w:fill="F2F2F2" w:themeFill="background1" w:themeFillShade="F2"/>
          </w:tcPr>
          <w:p w14:paraId="6F41C1B2"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48B0CA04"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ERAF projekta Nr. 9.3.1.1/18/I/006 ietvaros pakalpojums tiek veidots</w:t>
            </w:r>
            <w:r w:rsidRPr="002C64C3">
              <w:rPr>
                <w:rFonts w:ascii="Times New Roman" w:eastAsiaTheme="minorHAnsi" w:hAnsi="Times New Roman"/>
                <w:sz w:val="20"/>
                <w:szCs w:val="20"/>
                <w:lang w:val="lv-LV"/>
              </w:rPr>
              <w:t xml:space="preserve"> </w:t>
            </w:r>
            <w:r w:rsidRPr="002C64C3">
              <w:rPr>
                <w:rFonts w:ascii="Times New Roman" w:eastAsiaTheme="minorHAnsi" w:hAnsi="Times New Roman"/>
                <w:i/>
                <w:iCs/>
                <w:sz w:val="20"/>
                <w:szCs w:val="20"/>
                <w:lang w:val="lv-LV"/>
              </w:rPr>
              <w:t>(noslēgusies būvprojekta izstrāde. Būvniecības iepirkums procesā)</w:t>
            </w:r>
          </w:p>
        </w:tc>
        <w:tc>
          <w:tcPr>
            <w:tcW w:w="1077" w:type="dxa"/>
            <w:shd w:val="clear" w:color="auto" w:fill="F2F2F2" w:themeFill="background1" w:themeFillShade="F2"/>
          </w:tcPr>
          <w:p w14:paraId="4142DB23"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50 %</w:t>
            </w:r>
          </w:p>
        </w:tc>
      </w:tr>
      <w:tr w:rsidR="00F62C4F" w:rsidRPr="002C64C3" w14:paraId="7058A0B8" w14:textId="77777777" w:rsidTr="00667DDD">
        <w:tc>
          <w:tcPr>
            <w:tcW w:w="846" w:type="dxa"/>
          </w:tcPr>
          <w:p w14:paraId="1E2FA73C"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R.2</w:t>
            </w:r>
          </w:p>
        </w:tc>
        <w:tc>
          <w:tcPr>
            <w:tcW w:w="2286" w:type="dxa"/>
          </w:tcPr>
          <w:p w14:paraId="252F6DE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Izveidot Dienas aprūpes centru</w:t>
            </w:r>
          </w:p>
        </w:tc>
        <w:tc>
          <w:tcPr>
            <w:tcW w:w="2795" w:type="dxa"/>
          </w:tcPr>
          <w:p w14:paraId="27973CB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10-12 Bērniem ar FT nodrošinātas saturīga brīvā laika pavadīšanas iespējas</w:t>
            </w:r>
          </w:p>
        </w:tc>
        <w:tc>
          <w:tcPr>
            <w:tcW w:w="1456" w:type="dxa"/>
          </w:tcPr>
          <w:p w14:paraId="7000E223"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w:t>
            </w:r>
          </w:p>
        </w:tc>
        <w:tc>
          <w:tcPr>
            <w:tcW w:w="1302" w:type="dxa"/>
          </w:tcPr>
          <w:p w14:paraId="6CF0589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2020. -2022. gads</w:t>
            </w:r>
          </w:p>
        </w:tc>
        <w:tc>
          <w:tcPr>
            <w:tcW w:w="1701" w:type="dxa"/>
          </w:tcPr>
          <w:p w14:paraId="5B8481A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056E14C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Ģimeņu atbalsta nodaļa</w:t>
            </w:r>
          </w:p>
        </w:tc>
        <w:tc>
          <w:tcPr>
            <w:tcW w:w="1984" w:type="dxa"/>
            <w:shd w:val="clear" w:color="auto" w:fill="F2F2F2" w:themeFill="background1" w:themeFillShade="F2"/>
          </w:tcPr>
          <w:p w14:paraId="6B1F9923"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3642D02C"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ERAF projekta Nr. 9.3.1.1/18/I/006 ietvaros pakalpojums tiek veidots </w:t>
            </w:r>
            <w:r w:rsidRPr="002C64C3">
              <w:rPr>
                <w:rFonts w:ascii="Times New Roman" w:eastAsiaTheme="minorHAnsi" w:hAnsi="Times New Roman"/>
                <w:i/>
                <w:iCs/>
                <w:sz w:val="20"/>
                <w:szCs w:val="20"/>
                <w:lang w:val="lv-LV"/>
              </w:rPr>
              <w:t>(noslēgusies būvprojekta izstrāde. Būvniecības iepirkums procesā)</w:t>
            </w:r>
          </w:p>
        </w:tc>
        <w:tc>
          <w:tcPr>
            <w:tcW w:w="1077" w:type="dxa"/>
            <w:shd w:val="clear" w:color="auto" w:fill="F2F2F2" w:themeFill="background1" w:themeFillShade="F2"/>
          </w:tcPr>
          <w:p w14:paraId="3C38F696"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50%</w:t>
            </w:r>
          </w:p>
        </w:tc>
      </w:tr>
      <w:tr w:rsidR="00F62C4F" w:rsidRPr="002C64C3" w14:paraId="21D76EF9" w14:textId="77777777" w:rsidTr="00667DDD">
        <w:tc>
          <w:tcPr>
            <w:tcW w:w="846" w:type="dxa"/>
          </w:tcPr>
          <w:p w14:paraId="131AB6F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R.3</w:t>
            </w:r>
          </w:p>
        </w:tc>
        <w:tc>
          <w:tcPr>
            <w:tcW w:w="2286" w:type="dxa"/>
          </w:tcPr>
          <w:p w14:paraId="02E91E6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Izveidot sociālās rehabilitācijas un atbalsta centru bērniem ar funkcionāliem traucējumiem un viņu vecākiem</w:t>
            </w:r>
          </w:p>
        </w:tc>
        <w:tc>
          <w:tcPr>
            <w:tcW w:w="2795" w:type="dxa"/>
          </w:tcPr>
          <w:p w14:paraId="443F5F7B" w14:textId="384998FB"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Vismaz 55 bērniem ar FT </w:t>
            </w:r>
            <w:r w:rsidRPr="002C64C3">
              <w:rPr>
                <w:rFonts w:ascii="Times New Roman" w:eastAsiaTheme="minorHAnsi" w:hAnsi="Times New Roman"/>
                <w:i/>
                <w:sz w:val="23"/>
                <w:szCs w:val="23"/>
                <w:lang w:val="lv-LV"/>
              </w:rPr>
              <w:t>(4 speciālistu konsultācijas 10 reizes)</w:t>
            </w:r>
            <w:r w:rsidRPr="002C64C3">
              <w:rPr>
                <w:rFonts w:ascii="Times New Roman" w:eastAsiaTheme="minorHAnsi" w:hAnsi="Times New Roman"/>
                <w:sz w:val="23"/>
                <w:szCs w:val="23"/>
                <w:lang w:val="lv-LV"/>
              </w:rPr>
              <w:t xml:space="preserve"> un viņu vecākiem </w:t>
            </w:r>
            <w:r w:rsidRPr="002C64C3">
              <w:rPr>
                <w:rFonts w:ascii="Times New Roman" w:eastAsiaTheme="minorHAnsi" w:hAnsi="Times New Roman"/>
                <w:i/>
                <w:sz w:val="23"/>
                <w:szCs w:val="23"/>
                <w:lang w:val="lv-LV"/>
              </w:rPr>
              <w:t>(2 pakalpojumi 10 reizes)</w:t>
            </w:r>
            <w:r w:rsidRPr="002C64C3">
              <w:rPr>
                <w:rFonts w:ascii="Times New Roman" w:eastAsiaTheme="minorHAnsi" w:hAnsi="Times New Roman"/>
                <w:sz w:val="23"/>
                <w:szCs w:val="23"/>
                <w:lang w:val="lv-LV"/>
              </w:rPr>
              <w:t xml:space="preserve"> nodrošināta rehabilitācija, pies</w:t>
            </w:r>
            <w:r w:rsidR="00CC256C">
              <w:rPr>
                <w:rFonts w:ascii="Times New Roman" w:eastAsiaTheme="minorHAnsi" w:hAnsi="Times New Roman"/>
                <w:sz w:val="23"/>
                <w:szCs w:val="23"/>
                <w:lang w:val="lv-LV"/>
              </w:rPr>
              <w:t>ai</w:t>
            </w:r>
            <w:r w:rsidRPr="002C64C3">
              <w:rPr>
                <w:rFonts w:ascii="Times New Roman" w:eastAsiaTheme="minorHAnsi" w:hAnsi="Times New Roman"/>
                <w:sz w:val="23"/>
                <w:szCs w:val="23"/>
                <w:lang w:val="lv-LV"/>
              </w:rPr>
              <w:t>stot dažādu terapeitisko un citu pakalpojumu un speciālistu konsultācijas.</w:t>
            </w:r>
          </w:p>
        </w:tc>
        <w:tc>
          <w:tcPr>
            <w:tcW w:w="1456" w:type="dxa"/>
          </w:tcPr>
          <w:p w14:paraId="4E3ECF45"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w:t>
            </w:r>
          </w:p>
        </w:tc>
        <w:tc>
          <w:tcPr>
            <w:tcW w:w="1302" w:type="dxa"/>
          </w:tcPr>
          <w:p w14:paraId="5AA275E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2022.gads</w:t>
            </w:r>
          </w:p>
        </w:tc>
        <w:tc>
          <w:tcPr>
            <w:tcW w:w="1701" w:type="dxa"/>
          </w:tcPr>
          <w:p w14:paraId="25916DE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57328BC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Ģimeņu atbalsta nodaļa</w:t>
            </w:r>
          </w:p>
        </w:tc>
        <w:tc>
          <w:tcPr>
            <w:tcW w:w="1984" w:type="dxa"/>
            <w:shd w:val="clear" w:color="auto" w:fill="F2F2F2" w:themeFill="background1" w:themeFillShade="F2"/>
          </w:tcPr>
          <w:p w14:paraId="49299FCC"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5CE41FA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ERAF projekta Nr. 9.3.1.1/18/I/006 ietvaros pakalpojums tiek veidots</w:t>
            </w:r>
            <w:r w:rsidRPr="002C64C3">
              <w:rPr>
                <w:rFonts w:ascii="Times New Roman" w:eastAsiaTheme="minorHAnsi" w:hAnsi="Times New Roman"/>
                <w:sz w:val="20"/>
                <w:szCs w:val="20"/>
                <w:lang w:val="lv-LV"/>
              </w:rPr>
              <w:t xml:space="preserve"> </w:t>
            </w:r>
            <w:r w:rsidRPr="002C64C3">
              <w:rPr>
                <w:rFonts w:ascii="Times New Roman" w:eastAsiaTheme="minorHAnsi" w:hAnsi="Times New Roman"/>
                <w:i/>
                <w:iCs/>
                <w:sz w:val="20"/>
                <w:szCs w:val="20"/>
                <w:lang w:val="lv-LV"/>
              </w:rPr>
              <w:t>(noslēgusies būvprojekta izstrāde. Būvniecības iepirkums procesā)</w:t>
            </w:r>
          </w:p>
        </w:tc>
        <w:tc>
          <w:tcPr>
            <w:tcW w:w="1077" w:type="dxa"/>
            <w:shd w:val="clear" w:color="auto" w:fill="F2F2F2" w:themeFill="background1" w:themeFillShade="F2"/>
          </w:tcPr>
          <w:p w14:paraId="369F8C55"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50 %</w:t>
            </w:r>
          </w:p>
        </w:tc>
      </w:tr>
      <w:tr w:rsidR="00F62C4F" w:rsidRPr="002C64C3" w14:paraId="61410573" w14:textId="77777777" w:rsidTr="00667DDD">
        <w:tc>
          <w:tcPr>
            <w:tcW w:w="846" w:type="dxa"/>
          </w:tcPr>
          <w:p w14:paraId="60C914F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lastRenderedPageBreak/>
              <w:t>R.4</w:t>
            </w:r>
          </w:p>
        </w:tc>
        <w:tc>
          <w:tcPr>
            <w:tcW w:w="2286" w:type="dxa"/>
          </w:tcPr>
          <w:p w14:paraId="1D36C8D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Paplašināt pieejamo speciālistu loku, kas sniedz atbalstu ģimenēm ar bērniem </w:t>
            </w:r>
          </w:p>
        </w:tc>
        <w:tc>
          <w:tcPr>
            <w:tcW w:w="2795" w:type="dxa"/>
          </w:tcPr>
          <w:p w14:paraId="59C28F0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Uz līguma pamata piesaistīti vismaz 4 dažādi speciālisti rehabilitācijas pakalpojumu sniegšanai. </w:t>
            </w:r>
          </w:p>
        </w:tc>
        <w:tc>
          <w:tcPr>
            <w:tcW w:w="1456" w:type="dxa"/>
          </w:tcPr>
          <w:p w14:paraId="17F6EE78"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100 %</w:t>
            </w:r>
          </w:p>
        </w:tc>
        <w:tc>
          <w:tcPr>
            <w:tcW w:w="1302" w:type="dxa"/>
          </w:tcPr>
          <w:p w14:paraId="7727380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2020.gads</w:t>
            </w:r>
          </w:p>
        </w:tc>
        <w:tc>
          <w:tcPr>
            <w:tcW w:w="1701" w:type="dxa"/>
          </w:tcPr>
          <w:p w14:paraId="369D347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47F3986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Ģimeņu atbalsta nodaļa</w:t>
            </w:r>
          </w:p>
        </w:tc>
        <w:tc>
          <w:tcPr>
            <w:tcW w:w="1984" w:type="dxa"/>
            <w:shd w:val="clear" w:color="auto" w:fill="F2F2F2" w:themeFill="background1" w:themeFillShade="F2"/>
          </w:tcPr>
          <w:p w14:paraId="672B281F"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7DAF12A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Noslēgts līgums par pakalpojumu darbam ar jauniešiem</w:t>
            </w:r>
          </w:p>
        </w:tc>
        <w:tc>
          <w:tcPr>
            <w:tcW w:w="1077" w:type="dxa"/>
            <w:shd w:val="clear" w:color="auto" w:fill="F2F2F2" w:themeFill="background1" w:themeFillShade="F2"/>
          </w:tcPr>
          <w:p w14:paraId="406AEE34"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25 %</w:t>
            </w:r>
          </w:p>
        </w:tc>
      </w:tr>
    </w:tbl>
    <w:p w14:paraId="167AEE56" w14:textId="77777777" w:rsidR="00F62C4F" w:rsidRPr="002C64C3" w:rsidRDefault="00F62C4F" w:rsidP="00F62C4F">
      <w:pPr>
        <w:spacing w:after="160" w:line="259" w:lineRule="auto"/>
        <w:rPr>
          <w:rFonts w:ascii="Times New Roman" w:eastAsiaTheme="minorHAnsi" w:hAnsi="Times New Roman"/>
          <w:b/>
          <w:caps/>
          <w:sz w:val="23"/>
          <w:szCs w:val="23"/>
          <w:lang w:val="lv-LV"/>
        </w:rPr>
      </w:pPr>
    </w:p>
    <w:p w14:paraId="3CCCDFAB" w14:textId="7F4F1F56" w:rsidR="00F62C4F" w:rsidRPr="002C64C3" w:rsidRDefault="00F62C4F" w:rsidP="00667DDD">
      <w:pPr>
        <w:spacing w:after="160" w:line="259" w:lineRule="auto"/>
        <w:rPr>
          <w:rFonts w:ascii="Times New Roman" w:eastAsiaTheme="minorHAnsi" w:hAnsi="Times New Roman"/>
          <w:b/>
          <w:caps/>
          <w:sz w:val="23"/>
          <w:szCs w:val="23"/>
          <w:lang w:val="lv-LV"/>
        </w:rPr>
      </w:pPr>
      <w:r w:rsidRPr="002C64C3">
        <w:rPr>
          <w:rFonts w:ascii="Times New Roman" w:eastAsiaTheme="minorHAnsi" w:hAnsi="Times New Roman"/>
          <w:b/>
          <w:caps/>
          <w:sz w:val="23"/>
          <w:szCs w:val="23"/>
          <w:lang w:val="lv-LV"/>
        </w:rPr>
        <w:t>11.2. Rīcības plānas darbam ar pensijas vecuma personām</w:t>
      </w:r>
      <w:bookmarkStart w:id="57" w:name="_Hlk29282804"/>
    </w:p>
    <w:tbl>
      <w:tblPr>
        <w:tblStyle w:val="TableGrid"/>
        <w:tblpPr w:leftFromText="180" w:rightFromText="180" w:vertAnchor="text" w:horzAnchor="margin" w:tblpY="-14"/>
        <w:tblW w:w="15304" w:type="dxa"/>
        <w:tblLayout w:type="fixed"/>
        <w:tblLook w:val="04A0" w:firstRow="1" w:lastRow="0" w:firstColumn="1" w:lastColumn="0" w:noHBand="0" w:noVBand="1"/>
      </w:tblPr>
      <w:tblGrid>
        <w:gridCol w:w="959"/>
        <w:gridCol w:w="2029"/>
        <w:gridCol w:w="2827"/>
        <w:gridCol w:w="1551"/>
        <w:gridCol w:w="1276"/>
        <w:gridCol w:w="1701"/>
        <w:gridCol w:w="1843"/>
        <w:gridCol w:w="1984"/>
        <w:gridCol w:w="1134"/>
      </w:tblGrid>
      <w:tr w:rsidR="00F62C4F" w:rsidRPr="002C64C3" w14:paraId="5384281A" w14:textId="77777777" w:rsidTr="00667DDD">
        <w:tc>
          <w:tcPr>
            <w:tcW w:w="959" w:type="dxa"/>
            <w:shd w:val="clear" w:color="auto" w:fill="F2F2F2" w:themeFill="background1" w:themeFillShade="F2"/>
          </w:tcPr>
          <w:p w14:paraId="1AAD7193"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2029" w:type="dxa"/>
            <w:shd w:val="clear" w:color="auto" w:fill="F2F2F2" w:themeFill="background1" w:themeFillShade="F2"/>
          </w:tcPr>
          <w:p w14:paraId="0AEACEB3"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2827" w:type="dxa"/>
            <w:shd w:val="clear" w:color="auto" w:fill="F2F2F2" w:themeFill="background1" w:themeFillShade="F2"/>
          </w:tcPr>
          <w:p w14:paraId="6D0868A4"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Rezultatīvais rādītājs</w:t>
            </w:r>
          </w:p>
        </w:tc>
        <w:tc>
          <w:tcPr>
            <w:tcW w:w="1551" w:type="dxa"/>
            <w:shd w:val="clear" w:color="auto" w:fill="F2F2F2" w:themeFill="background1" w:themeFillShade="F2"/>
          </w:tcPr>
          <w:p w14:paraId="76A33D95"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Procentuālie rādītāji</w:t>
            </w:r>
          </w:p>
        </w:tc>
        <w:tc>
          <w:tcPr>
            <w:tcW w:w="1276" w:type="dxa"/>
            <w:shd w:val="clear" w:color="auto" w:fill="F2F2F2" w:themeFill="background1" w:themeFillShade="F2"/>
          </w:tcPr>
          <w:p w14:paraId="6F7E6D72"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1701" w:type="dxa"/>
            <w:shd w:val="clear" w:color="auto" w:fill="F2F2F2" w:themeFill="background1" w:themeFillShade="F2"/>
          </w:tcPr>
          <w:p w14:paraId="6039930B"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Finansēšanas avots</w:t>
            </w:r>
          </w:p>
        </w:tc>
        <w:tc>
          <w:tcPr>
            <w:tcW w:w="1843" w:type="dxa"/>
            <w:shd w:val="clear" w:color="auto" w:fill="F2F2F2" w:themeFill="background1" w:themeFillShade="F2"/>
          </w:tcPr>
          <w:p w14:paraId="1BCAE4BD"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1984" w:type="dxa"/>
            <w:shd w:val="clear" w:color="auto" w:fill="F2F2F2" w:themeFill="background1" w:themeFillShade="F2"/>
          </w:tcPr>
          <w:p w14:paraId="51B5F509"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c>
          <w:tcPr>
            <w:tcW w:w="1134" w:type="dxa"/>
            <w:shd w:val="clear" w:color="auto" w:fill="F2F2F2" w:themeFill="background1" w:themeFillShade="F2"/>
          </w:tcPr>
          <w:p w14:paraId="4C8633F5"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 %*</w:t>
            </w:r>
          </w:p>
        </w:tc>
      </w:tr>
      <w:tr w:rsidR="00F62C4F" w:rsidRPr="002C64C3" w14:paraId="7D265714" w14:textId="77777777" w:rsidTr="00667DDD">
        <w:tc>
          <w:tcPr>
            <w:tcW w:w="959" w:type="dxa"/>
          </w:tcPr>
          <w:p w14:paraId="10034F15"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R.5</w:t>
            </w:r>
          </w:p>
        </w:tc>
        <w:tc>
          <w:tcPr>
            <w:tcW w:w="2029" w:type="dxa"/>
            <w:vMerge w:val="restart"/>
          </w:tcPr>
          <w:p w14:paraId="69FD7FB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Nodrošināt lielāku atbalstu pensionāriem </w:t>
            </w:r>
          </w:p>
        </w:tc>
        <w:tc>
          <w:tcPr>
            <w:tcW w:w="2827" w:type="dxa"/>
          </w:tcPr>
          <w:p w14:paraId="3D1A6ED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80 gadus sasniegušie un vecāki seniori saņēmuši 10 bezmaksas braucienus  mēnesī, pilsētas sabiedriskajā transportā (100 -175 personas)</w:t>
            </w:r>
          </w:p>
        </w:tc>
        <w:tc>
          <w:tcPr>
            <w:tcW w:w="1551" w:type="dxa"/>
          </w:tcPr>
          <w:p w14:paraId="3A1A3D1D"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15%</w:t>
            </w:r>
          </w:p>
        </w:tc>
        <w:tc>
          <w:tcPr>
            <w:tcW w:w="1276" w:type="dxa"/>
          </w:tcPr>
          <w:p w14:paraId="1BA75EAC"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2019. – 2020.gads</w:t>
            </w:r>
          </w:p>
        </w:tc>
        <w:tc>
          <w:tcPr>
            <w:tcW w:w="1701" w:type="dxa"/>
          </w:tcPr>
          <w:p w14:paraId="7EE7BDD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Cēsu novada pašvaldība</w:t>
            </w:r>
          </w:p>
        </w:tc>
        <w:tc>
          <w:tcPr>
            <w:tcW w:w="1843" w:type="dxa"/>
          </w:tcPr>
          <w:p w14:paraId="1B6B5E71"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Atbalsta nodaļa pilngadīgām personām</w:t>
            </w:r>
          </w:p>
        </w:tc>
        <w:tc>
          <w:tcPr>
            <w:tcW w:w="1984" w:type="dxa"/>
            <w:shd w:val="clear" w:color="auto" w:fill="F2F2F2" w:themeFill="background1" w:themeFillShade="F2"/>
          </w:tcPr>
          <w:p w14:paraId="0112CD7A"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NAV IZPILDĪTS</w:t>
            </w:r>
          </w:p>
          <w:p w14:paraId="49616C2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2019. gads – trūkst finansējums</w:t>
            </w:r>
          </w:p>
        </w:tc>
        <w:tc>
          <w:tcPr>
            <w:tcW w:w="1134" w:type="dxa"/>
            <w:shd w:val="clear" w:color="auto" w:fill="F2F2F2" w:themeFill="background1" w:themeFillShade="F2"/>
          </w:tcPr>
          <w:p w14:paraId="397FF6A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0%</w:t>
            </w:r>
          </w:p>
        </w:tc>
      </w:tr>
      <w:tr w:rsidR="00F62C4F" w:rsidRPr="002C64C3" w14:paraId="09CFEB50" w14:textId="77777777" w:rsidTr="00667DDD">
        <w:tc>
          <w:tcPr>
            <w:tcW w:w="959" w:type="dxa"/>
          </w:tcPr>
          <w:p w14:paraId="42E7A87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R.6</w:t>
            </w:r>
          </w:p>
        </w:tc>
        <w:tc>
          <w:tcPr>
            <w:tcW w:w="2029" w:type="dxa"/>
            <w:vMerge/>
          </w:tcPr>
          <w:p w14:paraId="4C37473B" w14:textId="77777777" w:rsidR="00F62C4F" w:rsidRPr="002C64C3" w:rsidRDefault="00F62C4F" w:rsidP="00667DDD">
            <w:pPr>
              <w:rPr>
                <w:rFonts w:ascii="Times New Roman" w:eastAsiaTheme="minorHAnsi" w:hAnsi="Times New Roman"/>
                <w:sz w:val="23"/>
                <w:szCs w:val="23"/>
                <w:lang w:val="lv-LV"/>
              </w:rPr>
            </w:pPr>
          </w:p>
        </w:tc>
        <w:tc>
          <w:tcPr>
            <w:tcW w:w="2827" w:type="dxa"/>
          </w:tcPr>
          <w:p w14:paraId="7FB4866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Ik gadu 10 jauni vientuļie, vienatnē dzīvojošajiem pensionāri saņem pakalpojumu “Drošības poga”</w:t>
            </w:r>
          </w:p>
        </w:tc>
        <w:tc>
          <w:tcPr>
            <w:tcW w:w="1551" w:type="dxa"/>
          </w:tcPr>
          <w:p w14:paraId="4B9469A4"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0,25%</w:t>
            </w:r>
          </w:p>
        </w:tc>
        <w:tc>
          <w:tcPr>
            <w:tcW w:w="1276" w:type="dxa"/>
          </w:tcPr>
          <w:p w14:paraId="17A5A527"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2020.gads</w:t>
            </w:r>
          </w:p>
        </w:tc>
        <w:tc>
          <w:tcPr>
            <w:tcW w:w="1701" w:type="dxa"/>
          </w:tcPr>
          <w:p w14:paraId="48BD843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843" w:type="dxa"/>
          </w:tcPr>
          <w:p w14:paraId="2985EA8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Atbalsta nodaļa pilngadīgām personām</w:t>
            </w:r>
          </w:p>
        </w:tc>
        <w:tc>
          <w:tcPr>
            <w:tcW w:w="1984" w:type="dxa"/>
            <w:shd w:val="clear" w:color="auto" w:fill="F2F2F2" w:themeFill="background1" w:themeFillShade="F2"/>
          </w:tcPr>
          <w:p w14:paraId="11840262"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105C374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Ik gadu pakalpojumu saņem 1-2 jaunas personas Aprūpe mājās pakalpojuma ietvaros. Šobrīd nav pieprasījums pēc šī pakalpojuma</w:t>
            </w:r>
          </w:p>
        </w:tc>
        <w:tc>
          <w:tcPr>
            <w:tcW w:w="1134" w:type="dxa"/>
            <w:shd w:val="clear" w:color="auto" w:fill="F2F2F2" w:themeFill="background1" w:themeFillShade="F2"/>
          </w:tcPr>
          <w:p w14:paraId="3CC26CA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0%</w:t>
            </w:r>
          </w:p>
        </w:tc>
      </w:tr>
      <w:tr w:rsidR="00F62C4F" w:rsidRPr="002C64C3" w14:paraId="6E34D542" w14:textId="77777777" w:rsidTr="00667DDD">
        <w:tc>
          <w:tcPr>
            <w:tcW w:w="15304" w:type="dxa"/>
            <w:gridSpan w:val="9"/>
          </w:tcPr>
          <w:p w14:paraId="088313F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Papildus 2019. gadā:</w:t>
            </w:r>
          </w:p>
          <w:p w14:paraId="27A18B2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 Sadarbībā ar Latvijas Sarkanā krusta Cēsu komiteju 1 x reizi mēnesī LSK medmāsiņa apmeklēja vientuļos, vienatnē dzīvojošos pensionārus. Šobrīd 10 seniorus.</w:t>
            </w:r>
          </w:p>
          <w:p w14:paraId="7B6509C5" w14:textId="7A7EAA26"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2. Apsekotas Vaives pagasta viensētas un vientuļie, vienatnē dzīvojošie seniori Vaives pagastā, apzinātas iedzīvotāju vajadzības un nepieciešamais atbalsts. </w:t>
            </w:r>
          </w:p>
        </w:tc>
      </w:tr>
    </w:tbl>
    <w:p w14:paraId="7BE62734"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477AFB30" w14:textId="77777777" w:rsidR="00F62C4F" w:rsidRPr="002C64C3" w:rsidRDefault="00F62C4F" w:rsidP="00F62C4F">
      <w:pPr>
        <w:spacing w:after="160" w:line="259" w:lineRule="auto"/>
        <w:rPr>
          <w:rFonts w:ascii="Times New Roman" w:eastAsiaTheme="minorHAnsi" w:hAnsi="Times New Roman"/>
          <w:b/>
          <w:caps/>
          <w:color w:val="FFFFFF" w:themeColor="background1"/>
          <w:sz w:val="23"/>
          <w:szCs w:val="23"/>
          <w:lang w:val="lv-LV"/>
        </w:rPr>
      </w:pPr>
      <w:r w:rsidRPr="002C64C3">
        <w:rPr>
          <w:rFonts w:ascii="Times New Roman" w:eastAsiaTheme="minorHAnsi" w:hAnsi="Times New Roman"/>
          <w:b/>
          <w:caps/>
          <w:color w:val="FFFFFF" w:themeColor="background1"/>
          <w:sz w:val="23"/>
          <w:szCs w:val="23"/>
          <w:lang w:val="lv-LV"/>
        </w:rPr>
        <w:br w:type="page"/>
      </w:r>
    </w:p>
    <w:bookmarkEnd w:id="57"/>
    <w:p w14:paraId="54033FAC" w14:textId="77777777" w:rsidR="00F62C4F" w:rsidRPr="002C64C3" w:rsidRDefault="00F62C4F" w:rsidP="00667DDD">
      <w:pPr>
        <w:spacing w:after="160" w:line="259" w:lineRule="auto"/>
        <w:rPr>
          <w:rFonts w:ascii="Times New Roman" w:eastAsiaTheme="minorHAnsi" w:hAnsi="Times New Roman"/>
          <w:b/>
          <w:caps/>
          <w:sz w:val="23"/>
          <w:szCs w:val="23"/>
          <w:lang w:val="lv-LV"/>
        </w:rPr>
      </w:pPr>
      <w:r w:rsidRPr="002C64C3">
        <w:rPr>
          <w:rFonts w:ascii="Times New Roman" w:eastAsiaTheme="minorHAnsi" w:hAnsi="Times New Roman"/>
          <w:b/>
          <w:caps/>
          <w:sz w:val="23"/>
          <w:szCs w:val="23"/>
          <w:lang w:val="lv-LV"/>
        </w:rPr>
        <w:lastRenderedPageBreak/>
        <w:t xml:space="preserve">11.3. Rīcības plāns personām ar invaliditāti </w:t>
      </w:r>
    </w:p>
    <w:p w14:paraId="1BAE7E28" w14:textId="77777777" w:rsidR="00F62C4F" w:rsidRPr="002C64C3" w:rsidRDefault="00F62C4F" w:rsidP="00F62C4F">
      <w:pPr>
        <w:rPr>
          <w:rFonts w:ascii="Times New Roman" w:eastAsiaTheme="minorHAnsi" w:hAnsi="Times New Roman"/>
          <w:b/>
          <w:caps/>
          <w:color w:val="FFFFFF" w:themeColor="background1"/>
          <w:sz w:val="23"/>
          <w:szCs w:val="23"/>
          <w:lang w:val="lv-LV"/>
        </w:rPr>
      </w:pPr>
    </w:p>
    <w:tbl>
      <w:tblPr>
        <w:tblStyle w:val="TableGrid"/>
        <w:tblpPr w:leftFromText="180" w:rightFromText="180" w:vertAnchor="text" w:horzAnchor="margin" w:tblpY="-3"/>
        <w:tblW w:w="15304" w:type="dxa"/>
        <w:tblLook w:val="04A0" w:firstRow="1" w:lastRow="0" w:firstColumn="1" w:lastColumn="0" w:noHBand="0" w:noVBand="1"/>
      </w:tblPr>
      <w:tblGrid>
        <w:gridCol w:w="947"/>
        <w:gridCol w:w="2167"/>
        <w:gridCol w:w="2831"/>
        <w:gridCol w:w="1456"/>
        <w:gridCol w:w="1383"/>
        <w:gridCol w:w="1559"/>
        <w:gridCol w:w="1843"/>
        <w:gridCol w:w="2126"/>
        <w:gridCol w:w="992"/>
      </w:tblGrid>
      <w:tr w:rsidR="00F62C4F" w:rsidRPr="002C64C3" w14:paraId="23ECF7B9" w14:textId="77777777" w:rsidTr="00667DDD">
        <w:tc>
          <w:tcPr>
            <w:tcW w:w="947" w:type="dxa"/>
            <w:shd w:val="clear" w:color="auto" w:fill="F2F2F2" w:themeFill="background1" w:themeFillShade="F2"/>
          </w:tcPr>
          <w:p w14:paraId="102A81C0"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2167" w:type="dxa"/>
            <w:shd w:val="clear" w:color="auto" w:fill="F2F2F2" w:themeFill="background1" w:themeFillShade="F2"/>
          </w:tcPr>
          <w:p w14:paraId="49C06596"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2831" w:type="dxa"/>
            <w:shd w:val="clear" w:color="auto" w:fill="F2F2F2" w:themeFill="background1" w:themeFillShade="F2"/>
          </w:tcPr>
          <w:p w14:paraId="7506063A"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Rezultatīvais rādītājs</w:t>
            </w:r>
          </w:p>
        </w:tc>
        <w:tc>
          <w:tcPr>
            <w:tcW w:w="1456" w:type="dxa"/>
            <w:shd w:val="clear" w:color="auto" w:fill="F2F2F2" w:themeFill="background1" w:themeFillShade="F2"/>
          </w:tcPr>
          <w:p w14:paraId="0329DE01"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Procentuālie rādītāji</w:t>
            </w:r>
          </w:p>
        </w:tc>
        <w:tc>
          <w:tcPr>
            <w:tcW w:w="1383" w:type="dxa"/>
            <w:shd w:val="clear" w:color="auto" w:fill="F2F2F2" w:themeFill="background1" w:themeFillShade="F2"/>
          </w:tcPr>
          <w:p w14:paraId="78367472"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1559" w:type="dxa"/>
            <w:shd w:val="clear" w:color="auto" w:fill="F2F2F2" w:themeFill="background1" w:themeFillShade="F2"/>
          </w:tcPr>
          <w:p w14:paraId="5C1E4070"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Finansēšanas avots</w:t>
            </w:r>
          </w:p>
        </w:tc>
        <w:tc>
          <w:tcPr>
            <w:tcW w:w="1843" w:type="dxa"/>
            <w:shd w:val="clear" w:color="auto" w:fill="F2F2F2" w:themeFill="background1" w:themeFillShade="F2"/>
          </w:tcPr>
          <w:p w14:paraId="0F9ADF62"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2126" w:type="dxa"/>
            <w:shd w:val="clear" w:color="auto" w:fill="F2F2F2" w:themeFill="background1" w:themeFillShade="F2"/>
          </w:tcPr>
          <w:p w14:paraId="43786C26"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c>
          <w:tcPr>
            <w:tcW w:w="992" w:type="dxa"/>
            <w:shd w:val="clear" w:color="auto" w:fill="F2F2F2" w:themeFill="background1" w:themeFillShade="F2"/>
          </w:tcPr>
          <w:p w14:paraId="7DD9B475"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 %*</w:t>
            </w:r>
          </w:p>
        </w:tc>
      </w:tr>
      <w:tr w:rsidR="00F62C4F" w:rsidRPr="002C64C3" w14:paraId="131EB93E" w14:textId="77777777" w:rsidTr="00667DDD">
        <w:tc>
          <w:tcPr>
            <w:tcW w:w="947" w:type="dxa"/>
          </w:tcPr>
          <w:p w14:paraId="54E83A9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R.7</w:t>
            </w:r>
          </w:p>
        </w:tc>
        <w:tc>
          <w:tcPr>
            <w:tcW w:w="2167" w:type="dxa"/>
            <w:vMerge w:val="restart"/>
          </w:tcPr>
          <w:p w14:paraId="6C1B95A7"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Attīstīt sabiedrībā balstītus pakalpojumus personām ar garīga rakstura traucējumiem, personām ar invaliditāti un citām sociālā riska grupām</w:t>
            </w:r>
          </w:p>
        </w:tc>
        <w:tc>
          <w:tcPr>
            <w:tcW w:w="2831" w:type="dxa"/>
          </w:tcPr>
          <w:p w14:paraId="794924B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Pilngadīgām personām ar GRT izveidots dienas aprūpes centrs (28 vietas)</w:t>
            </w:r>
          </w:p>
        </w:tc>
        <w:tc>
          <w:tcPr>
            <w:tcW w:w="1456" w:type="dxa"/>
          </w:tcPr>
          <w:p w14:paraId="0612AD32"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30%</w:t>
            </w:r>
          </w:p>
        </w:tc>
        <w:tc>
          <w:tcPr>
            <w:tcW w:w="1383" w:type="dxa"/>
          </w:tcPr>
          <w:p w14:paraId="158AFE81"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2020.-2022.gads</w:t>
            </w:r>
          </w:p>
        </w:tc>
        <w:tc>
          <w:tcPr>
            <w:tcW w:w="1559" w:type="dxa"/>
          </w:tcPr>
          <w:p w14:paraId="10525C34"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42A7F95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Sociālais dienests</w:t>
            </w:r>
          </w:p>
        </w:tc>
        <w:tc>
          <w:tcPr>
            <w:tcW w:w="2126" w:type="dxa"/>
            <w:shd w:val="clear" w:color="auto" w:fill="F2F2F2" w:themeFill="background1" w:themeFillShade="F2"/>
          </w:tcPr>
          <w:p w14:paraId="4115CFF5"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7CD7B0CF"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ERAF projekta Nr. 9.3.1.1/18/I/006 ietvaros pakalpojums tiek veidots </w:t>
            </w:r>
            <w:r w:rsidRPr="002C64C3">
              <w:rPr>
                <w:rFonts w:ascii="Times New Roman" w:eastAsiaTheme="minorHAnsi" w:hAnsi="Times New Roman"/>
                <w:i/>
                <w:iCs/>
                <w:sz w:val="20"/>
                <w:szCs w:val="20"/>
                <w:lang w:val="lv-LV"/>
              </w:rPr>
              <w:t>(noslēgusies būvprojekta izstrāde. Būvniecības iepirkums procesā)</w:t>
            </w:r>
          </w:p>
        </w:tc>
        <w:tc>
          <w:tcPr>
            <w:tcW w:w="992" w:type="dxa"/>
            <w:shd w:val="clear" w:color="auto" w:fill="F2F2F2" w:themeFill="background1" w:themeFillShade="F2"/>
          </w:tcPr>
          <w:p w14:paraId="79A6E7FC"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15% </w:t>
            </w:r>
          </w:p>
        </w:tc>
      </w:tr>
      <w:tr w:rsidR="00F62C4F" w:rsidRPr="002C64C3" w14:paraId="0DA92046" w14:textId="77777777" w:rsidTr="00667DDD">
        <w:trPr>
          <w:trHeight w:val="1777"/>
        </w:trPr>
        <w:tc>
          <w:tcPr>
            <w:tcW w:w="947" w:type="dxa"/>
          </w:tcPr>
          <w:p w14:paraId="1CB53B65"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R.8</w:t>
            </w:r>
          </w:p>
        </w:tc>
        <w:tc>
          <w:tcPr>
            <w:tcW w:w="2167" w:type="dxa"/>
            <w:vMerge/>
          </w:tcPr>
          <w:p w14:paraId="6FB44A2F" w14:textId="77777777" w:rsidR="00F62C4F" w:rsidRPr="002C64C3" w:rsidRDefault="00F62C4F" w:rsidP="00667DDD">
            <w:pPr>
              <w:rPr>
                <w:rFonts w:ascii="Times New Roman" w:eastAsiaTheme="minorHAnsi" w:hAnsi="Times New Roman"/>
                <w:sz w:val="23"/>
                <w:szCs w:val="23"/>
                <w:lang w:val="lv-LV"/>
              </w:rPr>
            </w:pPr>
          </w:p>
        </w:tc>
        <w:tc>
          <w:tcPr>
            <w:tcW w:w="2831" w:type="dxa"/>
          </w:tcPr>
          <w:p w14:paraId="728EEBA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Pilngadīgai personai ar GRT  izveidots Specializētās darbnīcas pakalpojums (28 vieta)</w:t>
            </w:r>
          </w:p>
        </w:tc>
        <w:tc>
          <w:tcPr>
            <w:tcW w:w="1456" w:type="dxa"/>
          </w:tcPr>
          <w:p w14:paraId="6FF25162"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30%</w:t>
            </w:r>
          </w:p>
        </w:tc>
        <w:tc>
          <w:tcPr>
            <w:tcW w:w="1383" w:type="dxa"/>
          </w:tcPr>
          <w:p w14:paraId="3E290AF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2020. -2022.gads</w:t>
            </w:r>
          </w:p>
        </w:tc>
        <w:tc>
          <w:tcPr>
            <w:tcW w:w="1559" w:type="dxa"/>
          </w:tcPr>
          <w:p w14:paraId="4796BB5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7C9EAE81"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Sociālais dienests</w:t>
            </w:r>
          </w:p>
        </w:tc>
        <w:tc>
          <w:tcPr>
            <w:tcW w:w="2126" w:type="dxa"/>
            <w:shd w:val="clear" w:color="auto" w:fill="F2F2F2" w:themeFill="background1" w:themeFillShade="F2"/>
          </w:tcPr>
          <w:p w14:paraId="6E999541"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14FFCB5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ERAF projekta Nr. 9.3.1.1/18/I/006 ietvaros pakalpojums tiek veidots </w:t>
            </w:r>
            <w:r w:rsidRPr="002C64C3">
              <w:rPr>
                <w:rFonts w:ascii="Times New Roman" w:eastAsiaTheme="minorHAnsi" w:hAnsi="Times New Roman"/>
                <w:i/>
                <w:iCs/>
                <w:sz w:val="20"/>
                <w:szCs w:val="20"/>
                <w:lang w:val="lv-LV"/>
              </w:rPr>
              <w:t>(noslēgusies būvprojekta izstrāde. Būvniecības iepirkums procesā)</w:t>
            </w:r>
          </w:p>
        </w:tc>
        <w:tc>
          <w:tcPr>
            <w:tcW w:w="992" w:type="dxa"/>
            <w:shd w:val="clear" w:color="auto" w:fill="F2F2F2" w:themeFill="background1" w:themeFillShade="F2"/>
          </w:tcPr>
          <w:p w14:paraId="34286B4C"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 15% </w:t>
            </w:r>
          </w:p>
        </w:tc>
      </w:tr>
      <w:tr w:rsidR="00F62C4F" w:rsidRPr="002C64C3" w14:paraId="0E5B3C28" w14:textId="77777777" w:rsidTr="00667DDD">
        <w:tc>
          <w:tcPr>
            <w:tcW w:w="947" w:type="dxa"/>
          </w:tcPr>
          <w:p w14:paraId="2C47D2D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R.9</w:t>
            </w:r>
          </w:p>
        </w:tc>
        <w:tc>
          <w:tcPr>
            <w:tcW w:w="2167" w:type="dxa"/>
            <w:vMerge/>
          </w:tcPr>
          <w:p w14:paraId="5A70E297" w14:textId="77777777" w:rsidR="00F62C4F" w:rsidRPr="002C64C3" w:rsidRDefault="00F62C4F" w:rsidP="00667DDD">
            <w:pPr>
              <w:rPr>
                <w:rFonts w:ascii="Times New Roman" w:eastAsiaTheme="minorHAnsi" w:hAnsi="Times New Roman"/>
                <w:sz w:val="23"/>
                <w:szCs w:val="23"/>
                <w:lang w:val="lv-LV"/>
              </w:rPr>
            </w:pPr>
          </w:p>
        </w:tc>
        <w:tc>
          <w:tcPr>
            <w:tcW w:w="2831" w:type="dxa"/>
          </w:tcPr>
          <w:p w14:paraId="37B19C3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Pilngadīgām personām ar GRT  izveidots Grupu dzīvokļa pakalpojums, Caunas ielā 8, Cēsīs (16 vietas)</w:t>
            </w:r>
          </w:p>
        </w:tc>
        <w:tc>
          <w:tcPr>
            <w:tcW w:w="1456" w:type="dxa"/>
          </w:tcPr>
          <w:p w14:paraId="33C1B568"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50%</w:t>
            </w:r>
          </w:p>
        </w:tc>
        <w:tc>
          <w:tcPr>
            <w:tcW w:w="1383" w:type="dxa"/>
          </w:tcPr>
          <w:p w14:paraId="295913B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2019.- 2020.gads</w:t>
            </w:r>
          </w:p>
        </w:tc>
        <w:tc>
          <w:tcPr>
            <w:tcW w:w="1559" w:type="dxa"/>
          </w:tcPr>
          <w:p w14:paraId="5955875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 CNP</w:t>
            </w:r>
          </w:p>
        </w:tc>
        <w:tc>
          <w:tcPr>
            <w:tcW w:w="1843" w:type="dxa"/>
          </w:tcPr>
          <w:p w14:paraId="413672E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Sociālais dienests</w:t>
            </w:r>
          </w:p>
        </w:tc>
        <w:tc>
          <w:tcPr>
            <w:tcW w:w="2126" w:type="dxa"/>
            <w:shd w:val="clear" w:color="auto" w:fill="F2F2F2" w:themeFill="background1" w:themeFillShade="F2"/>
          </w:tcPr>
          <w:p w14:paraId="60E37870"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11903D14"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ERAF projekta Nr. 9.3.1.1/18/I/006 ietvaros pakalpojums tiek veidots </w:t>
            </w:r>
            <w:r w:rsidRPr="002C64C3">
              <w:rPr>
                <w:rFonts w:ascii="Times New Roman" w:eastAsiaTheme="minorHAnsi" w:hAnsi="Times New Roman"/>
                <w:i/>
                <w:iCs/>
                <w:sz w:val="20"/>
                <w:szCs w:val="20"/>
                <w:lang w:val="lv-LV"/>
              </w:rPr>
              <w:t>(noslēgusies būvprojekta izstrāde. Būvniecības iepirkums procesā)</w:t>
            </w:r>
          </w:p>
        </w:tc>
        <w:tc>
          <w:tcPr>
            <w:tcW w:w="992" w:type="dxa"/>
            <w:shd w:val="clear" w:color="auto" w:fill="F2F2F2" w:themeFill="background1" w:themeFillShade="F2"/>
          </w:tcPr>
          <w:p w14:paraId="6583DA51"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25% </w:t>
            </w:r>
          </w:p>
        </w:tc>
      </w:tr>
    </w:tbl>
    <w:p w14:paraId="5D1F7F21" w14:textId="1972259F" w:rsidR="00F62C4F" w:rsidRPr="002C64C3" w:rsidRDefault="00F62C4F" w:rsidP="00F62C4F">
      <w:pPr>
        <w:rPr>
          <w:rFonts w:ascii="Times New Roman" w:eastAsiaTheme="minorHAnsi" w:hAnsi="Times New Roman"/>
          <w:b/>
          <w:caps/>
          <w:color w:val="FFFFFF" w:themeColor="background1"/>
          <w:sz w:val="23"/>
          <w:szCs w:val="23"/>
          <w:lang w:val="lv-LV"/>
        </w:rPr>
      </w:pPr>
    </w:p>
    <w:p w14:paraId="4B1A1682"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1C5D0276"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37342ACE" w14:textId="77777777" w:rsidR="00F62C4F" w:rsidRPr="002C64C3" w:rsidRDefault="00F62C4F" w:rsidP="00667DDD">
      <w:pPr>
        <w:rPr>
          <w:rFonts w:ascii="Times New Roman" w:eastAsiaTheme="minorHAnsi" w:hAnsi="Times New Roman"/>
          <w:b/>
          <w:caps/>
          <w:sz w:val="23"/>
          <w:szCs w:val="23"/>
          <w:lang w:val="lv-LV"/>
        </w:rPr>
      </w:pPr>
      <w:r w:rsidRPr="002C64C3">
        <w:rPr>
          <w:rFonts w:ascii="Times New Roman" w:eastAsiaTheme="minorHAnsi" w:hAnsi="Times New Roman"/>
          <w:b/>
          <w:caps/>
          <w:sz w:val="23"/>
          <w:szCs w:val="23"/>
          <w:lang w:val="lv-LV"/>
        </w:rPr>
        <w:lastRenderedPageBreak/>
        <w:t xml:space="preserve">11.4.Rīcības plāns darbam ar pilngadīgām personām </w:t>
      </w:r>
      <w:r w:rsidRPr="002C64C3">
        <w:rPr>
          <w:rFonts w:ascii="Times New Roman" w:eastAsiaTheme="minorHAnsi" w:hAnsi="Times New Roman"/>
          <w:b/>
          <w:i/>
          <w:caps/>
          <w:sz w:val="23"/>
          <w:szCs w:val="23"/>
          <w:lang w:val="lv-LV"/>
        </w:rPr>
        <w:t>(Bezdarbnieki, personas bez noteiktas dzīvesvietas)</w:t>
      </w:r>
    </w:p>
    <w:tbl>
      <w:tblPr>
        <w:tblStyle w:val="TableGrid"/>
        <w:tblpPr w:leftFromText="180" w:rightFromText="180" w:vertAnchor="text" w:horzAnchor="margin" w:tblpY="403"/>
        <w:tblW w:w="15304" w:type="dxa"/>
        <w:tblLook w:val="04A0" w:firstRow="1" w:lastRow="0" w:firstColumn="1" w:lastColumn="0" w:noHBand="0" w:noVBand="1"/>
      </w:tblPr>
      <w:tblGrid>
        <w:gridCol w:w="972"/>
        <w:gridCol w:w="2142"/>
        <w:gridCol w:w="2834"/>
        <w:gridCol w:w="1456"/>
        <w:gridCol w:w="1380"/>
        <w:gridCol w:w="1559"/>
        <w:gridCol w:w="1843"/>
        <w:gridCol w:w="1984"/>
        <w:gridCol w:w="1134"/>
      </w:tblGrid>
      <w:tr w:rsidR="00F62C4F" w:rsidRPr="002C64C3" w14:paraId="48792D99" w14:textId="77777777" w:rsidTr="00667DDD">
        <w:tc>
          <w:tcPr>
            <w:tcW w:w="972" w:type="dxa"/>
            <w:shd w:val="clear" w:color="auto" w:fill="F2F2F2" w:themeFill="background1" w:themeFillShade="F2"/>
          </w:tcPr>
          <w:p w14:paraId="675AF4AE"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2142" w:type="dxa"/>
            <w:shd w:val="clear" w:color="auto" w:fill="F2F2F2" w:themeFill="background1" w:themeFillShade="F2"/>
          </w:tcPr>
          <w:p w14:paraId="27699ADE"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2834" w:type="dxa"/>
            <w:shd w:val="clear" w:color="auto" w:fill="F2F2F2" w:themeFill="background1" w:themeFillShade="F2"/>
          </w:tcPr>
          <w:p w14:paraId="19670075"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Rezultatīvais rādītājs</w:t>
            </w:r>
          </w:p>
        </w:tc>
        <w:tc>
          <w:tcPr>
            <w:tcW w:w="1456" w:type="dxa"/>
            <w:shd w:val="clear" w:color="auto" w:fill="F2F2F2" w:themeFill="background1" w:themeFillShade="F2"/>
          </w:tcPr>
          <w:p w14:paraId="1F8938C3"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Procentuālie rādītāji</w:t>
            </w:r>
          </w:p>
        </w:tc>
        <w:tc>
          <w:tcPr>
            <w:tcW w:w="1380" w:type="dxa"/>
            <w:shd w:val="clear" w:color="auto" w:fill="F2F2F2" w:themeFill="background1" w:themeFillShade="F2"/>
          </w:tcPr>
          <w:p w14:paraId="6E53436A"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1559" w:type="dxa"/>
            <w:shd w:val="clear" w:color="auto" w:fill="F2F2F2" w:themeFill="background1" w:themeFillShade="F2"/>
          </w:tcPr>
          <w:p w14:paraId="0B4E2AA7"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Plānotais finansējuma avots</w:t>
            </w:r>
          </w:p>
        </w:tc>
        <w:tc>
          <w:tcPr>
            <w:tcW w:w="1843" w:type="dxa"/>
            <w:shd w:val="clear" w:color="auto" w:fill="F2F2F2" w:themeFill="background1" w:themeFillShade="F2"/>
          </w:tcPr>
          <w:p w14:paraId="50C706EF"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1984" w:type="dxa"/>
            <w:shd w:val="clear" w:color="auto" w:fill="F2F2F2" w:themeFill="background1" w:themeFillShade="F2"/>
          </w:tcPr>
          <w:p w14:paraId="7E61D67D"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c>
          <w:tcPr>
            <w:tcW w:w="1134" w:type="dxa"/>
            <w:shd w:val="clear" w:color="auto" w:fill="F2F2F2" w:themeFill="background1" w:themeFillShade="F2"/>
          </w:tcPr>
          <w:p w14:paraId="0A6E672F"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 %*</w:t>
            </w:r>
          </w:p>
        </w:tc>
      </w:tr>
      <w:tr w:rsidR="00F62C4F" w:rsidRPr="002C64C3" w14:paraId="50E42C59" w14:textId="77777777" w:rsidTr="00667DDD">
        <w:tc>
          <w:tcPr>
            <w:tcW w:w="972" w:type="dxa"/>
          </w:tcPr>
          <w:p w14:paraId="6BD710E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R.10</w:t>
            </w:r>
          </w:p>
        </w:tc>
        <w:tc>
          <w:tcPr>
            <w:tcW w:w="2142" w:type="dxa"/>
          </w:tcPr>
          <w:p w14:paraId="34B09BA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hAnsi="Times New Roman"/>
                <w:sz w:val="23"/>
                <w:szCs w:val="23"/>
                <w:lang w:val="lv-LV"/>
              </w:rPr>
              <w:t>Gadījuma darbu birža</w:t>
            </w:r>
          </w:p>
        </w:tc>
        <w:tc>
          <w:tcPr>
            <w:tcW w:w="2834" w:type="dxa"/>
          </w:tcPr>
          <w:p w14:paraId="76511E6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 bezdarbniekiem izveidots atbalsta pasākums “Gadījuma darbu birža”</w:t>
            </w:r>
          </w:p>
        </w:tc>
        <w:tc>
          <w:tcPr>
            <w:tcW w:w="1456" w:type="dxa"/>
          </w:tcPr>
          <w:p w14:paraId="2107439C"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w:t>
            </w:r>
          </w:p>
        </w:tc>
        <w:tc>
          <w:tcPr>
            <w:tcW w:w="1380" w:type="dxa"/>
          </w:tcPr>
          <w:p w14:paraId="2EB97F8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2018.- 2019.gads</w:t>
            </w:r>
          </w:p>
        </w:tc>
        <w:tc>
          <w:tcPr>
            <w:tcW w:w="1559" w:type="dxa"/>
          </w:tcPr>
          <w:p w14:paraId="1D5E3F4D"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843" w:type="dxa"/>
          </w:tcPr>
          <w:p w14:paraId="43AF3DF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Atbalsta nodaļa pilngadīgām personām un Ģimeņu atbalsta nodaļa</w:t>
            </w:r>
          </w:p>
        </w:tc>
        <w:tc>
          <w:tcPr>
            <w:tcW w:w="1984" w:type="dxa"/>
            <w:shd w:val="clear" w:color="auto" w:fill="F2F2F2" w:themeFill="background1" w:themeFillShade="F2"/>
          </w:tcPr>
          <w:p w14:paraId="34E93A7F"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NAV IZPILDĪTS</w:t>
            </w:r>
          </w:p>
          <w:p w14:paraId="7275E71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Šobrīd nav pieprasījums pēc šāda pakalpojuma</w:t>
            </w:r>
          </w:p>
          <w:p w14:paraId="302F25BD" w14:textId="77777777" w:rsidR="00F62C4F" w:rsidRPr="002C64C3" w:rsidRDefault="00F62C4F" w:rsidP="00667DDD">
            <w:pPr>
              <w:rPr>
                <w:rFonts w:ascii="Times New Roman" w:eastAsiaTheme="minorHAnsi" w:hAnsi="Times New Roman"/>
                <w:b/>
                <w:bCs/>
                <w:sz w:val="23"/>
                <w:szCs w:val="23"/>
                <w:u w:val="single"/>
                <w:lang w:val="lv-LV"/>
              </w:rPr>
            </w:pPr>
          </w:p>
        </w:tc>
        <w:tc>
          <w:tcPr>
            <w:tcW w:w="1134" w:type="dxa"/>
            <w:shd w:val="clear" w:color="auto" w:fill="F2F2F2" w:themeFill="background1" w:themeFillShade="F2"/>
          </w:tcPr>
          <w:p w14:paraId="1BC7891F"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0%</w:t>
            </w:r>
          </w:p>
        </w:tc>
      </w:tr>
    </w:tbl>
    <w:p w14:paraId="5C86341D"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238A17F3"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03C58FD6"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4D2BADF4" w14:textId="77777777" w:rsidR="00F62C4F" w:rsidRPr="002C64C3" w:rsidRDefault="00F62C4F" w:rsidP="00667DDD">
      <w:pPr>
        <w:rPr>
          <w:rFonts w:ascii="Times New Roman" w:eastAsiaTheme="minorHAnsi" w:hAnsi="Times New Roman"/>
          <w:b/>
          <w:caps/>
          <w:sz w:val="23"/>
          <w:szCs w:val="23"/>
          <w:lang w:val="lv-LV"/>
        </w:rPr>
      </w:pPr>
      <w:r w:rsidRPr="002C64C3">
        <w:rPr>
          <w:rFonts w:ascii="Times New Roman" w:eastAsiaTheme="minorHAnsi" w:hAnsi="Times New Roman"/>
          <w:b/>
          <w:caps/>
          <w:sz w:val="23"/>
          <w:szCs w:val="23"/>
          <w:lang w:val="lv-LV"/>
        </w:rPr>
        <w:t>11.5. Rīcības plāns sociālā dienesta speciālistu kompetences paaugstināšanai</w:t>
      </w:r>
    </w:p>
    <w:tbl>
      <w:tblPr>
        <w:tblStyle w:val="TableGrid"/>
        <w:tblpPr w:leftFromText="180" w:rightFromText="180" w:vertAnchor="text" w:horzAnchor="margin" w:tblpY="250"/>
        <w:tblW w:w="15304" w:type="dxa"/>
        <w:tblLayout w:type="fixed"/>
        <w:tblLook w:val="04A0" w:firstRow="1" w:lastRow="0" w:firstColumn="1" w:lastColumn="0" w:noHBand="0" w:noVBand="1"/>
      </w:tblPr>
      <w:tblGrid>
        <w:gridCol w:w="945"/>
        <w:gridCol w:w="1917"/>
        <w:gridCol w:w="2995"/>
        <w:gridCol w:w="1456"/>
        <w:gridCol w:w="1471"/>
        <w:gridCol w:w="1559"/>
        <w:gridCol w:w="1276"/>
        <w:gridCol w:w="2551"/>
        <w:gridCol w:w="1134"/>
      </w:tblGrid>
      <w:tr w:rsidR="00F62C4F" w:rsidRPr="002C64C3" w14:paraId="72345FF6" w14:textId="77777777" w:rsidTr="00667DDD">
        <w:tc>
          <w:tcPr>
            <w:tcW w:w="945" w:type="dxa"/>
            <w:shd w:val="clear" w:color="auto" w:fill="F2F2F2" w:themeFill="background1" w:themeFillShade="F2"/>
          </w:tcPr>
          <w:p w14:paraId="1FBD3FBC"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1917" w:type="dxa"/>
            <w:shd w:val="clear" w:color="auto" w:fill="F2F2F2" w:themeFill="background1" w:themeFillShade="F2"/>
          </w:tcPr>
          <w:p w14:paraId="3A42DDD3"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2995" w:type="dxa"/>
            <w:shd w:val="clear" w:color="auto" w:fill="F2F2F2" w:themeFill="background1" w:themeFillShade="F2"/>
          </w:tcPr>
          <w:p w14:paraId="3244A8EB"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Rezultatīvais rādītājs</w:t>
            </w:r>
          </w:p>
        </w:tc>
        <w:tc>
          <w:tcPr>
            <w:tcW w:w="1456" w:type="dxa"/>
            <w:shd w:val="clear" w:color="auto" w:fill="F2F2F2" w:themeFill="background1" w:themeFillShade="F2"/>
          </w:tcPr>
          <w:p w14:paraId="0F10FADE"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Procentuālie rādītāji</w:t>
            </w:r>
          </w:p>
        </w:tc>
        <w:tc>
          <w:tcPr>
            <w:tcW w:w="1471" w:type="dxa"/>
            <w:shd w:val="clear" w:color="auto" w:fill="F2F2F2" w:themeFill="background1" w:themeFillShade="F2"/>
          </w:tcPr>
          <w:p w14:paraId="1974D2AB"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1559" w:type="dxa"/>
            <w:shd w:val="clear" w:color="auto" w:fill="F2F2F2" w:themeFill="background1" w:themeFillShade="F2"/>
          </w:tcPr>
          <w:p w14:paraId="31C2B08E"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Finansēšanas avots</w:t>
            </w:r>
          </w:p>
        </w:tc>
        <w:tc>
          <w:tcPr>
            <w:tcW w:w="1276" w:type="dxa"/>
            <w:shd w:val="clear" w:color="auto" w:fill="F2F2F2" w:themeFill="background1" w:themeFillShade="F2"/>
          </w:tcPr>
          <w:p w14:paraId="14FC078A"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2551" w:type="dxa"/>
            <w:shd w:val="clear" w:color="auto" w:fill="F2F2F2" w:themeFill="background1" w:themeFillShade="F2"/>
          </w:tcPr>
          <w:p w14:paraId="23B9E558"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c>
          <w:tcPr>
            <w:tcW w:w="1134" w:type="dxa"/>
            <w:shd w:val="clear" w:color="auto" w:fill="F2F2F2" w:themeFill="background1" w:themeFillShade="F2"/>
          </w:tcPr>
          <w:p w14:paraId="2DA01AE4"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 %</w:t>
            </w:r>
            <w:r w:rsidRPr="002C64C3">
              <w:rPr>
                <w:rFonts w:ascii="Times New Roman" w:eastAsiaTheme="minorHAnsi" w:hAnsi="Times New Roman"/>
                <w:b/>
                <w:sz w:val="23"/>
                <w:szCs w:val="23"/>
                <w:vertAlign w:val="superscript"/>
                <w:lang w:val="lv-LV"/>
              </w:rPr>
              <w:t>*</w:t>
            </w:r>
          </w:p>
        </w:tc>
      </w:tr>
      <w:tr w:rsidR="00F62C4F" w:rsidRPr="002C64C3" w14:paraId="0CBB59FE" w14:textId="77777777" w:rsidTr="00667DDD">
        <w:tc>
          <w:tcPr>
            <w:tcW w:w="945" w:type="dxa"/>
            <w:shd w:val="clear" w:color="auto" w:fill="auto"/>
          </w:tcPr>
          <w:p w14:paraId="5E5256FA"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R.11</w:t>
            </w:r>
          </w:p>
        </w:tc>
        <w:tc>
          <w:tcPr>
            <w:tcW w:w="1917" w:type="dxa"/>
            <w:shd w:val="clear" w:color="auto" w:fill="auto"/>
          </w:tcPr>
          <w:p w14:paraId="17DFA358" w14:textId="77777777" w:rsidR="00F62C4F" w:rsidRPr="002C64C3" w:rsidRDefault="00F62C4F" w:rsidP="00667DDD">
            <w:pPr>
              <w:jc w:val="both"/>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Jaunu metožu apguve sociālajā darbā</w:t>
            </w:r>
          </w:p>
        </w:tc>
        <w:tc>
          <w:tcPr>
            <w:tcW w:w="2995" w:type="dxa"/>
            <w:shd w:val="clear" w:color="auto" w:fill="auto"/>
          </w:tcPr>
          <w:p w14:paraId="798A175F" w14:textId="77777777" w:rsidR="00F62C4F" w:rsidRPr="002C64C3" w:rsidRDefault="00F62C4F" w:rsidP="00667DDD">
            <w:pPr>
              <w:jc w:val="both"/>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8 sociālie darbinieki ir apguvuši padziļinātas zināšanas darbam ar kādu no sociālā dienesta klientu grupām</w:t>
            </w:r>
          </w:p>
          <w:p w14:paraId="41AF7E63" w14:textId="77777777" w:rsidR="00F62C4F" w:rsidRPr="002C64C3" w:rsidRDefault="00F62C4F" w:rsidP="00667DDD">
            <w:pPr>
              <w:jc w:val="both"/>
              <w:rPr>
                <w:rFonts w:ascii="Times New Roman" w:eastAsia="Times New Roman" w:hAnsi="Times New Roman"/>
                <w:sz w:val="23"/>
                <w:szCs w:val="23"/>
                <w:lang w:val="lv-LV" w:eastAsia="lv-LV"/>
              </w:rPr>
            </w:pPr>
          </w:p>
        </w:tc>
        <w:tc>
          <w:tcPr>
            <w:tcW w:w="1456" w:type="dxa"/>
          </w:tcPr>
          <w:p w14:paraId="049084F1"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w:t>
            </w:r>
          </w:p>
        </w:tc>
        <w:tc>
          <w:tcPr>
            <w:tcW w:w="1471" w:type="dxa"/>
          </w:tcPr>
          <w:p w14:paraId="3748D76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2020.gads</w:t>
            </w:r>
          </w:p>
        </w:tc>
        <w:tc>
          <w:tcPr>
            <w:tcW w:w="1559" w:type="dxa"/>
          </w:tcPr>
          <w:p w14:paraId="007BAF89" w14:textId="77777777" w:rsidR="00F62C4F" w:rsidRPr="002C64C3" w:rsidRDefault="00F62C4F" w:rsidP="00667DDD">
            <w:pPr>
              <w:ind w:left="-49" w:firstLine="49"/>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276" w:type="dxa"/>
          </w:tcPr>
          <w:p w14:paraId="2409C19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Sociālais dienests</w:t>
            </w:r>
          </w:p>
        </w:tc>
        <w:tc>
          <w:tcPr>
            <w:tcW w:w="2551" w:type="dxa"/>
            <w:shd w:val="clear" w:color="auto" w:fill="F2F2F2" w:themeFill="background1" w:themeFillShade="F2"/>
          </w:tcPr>
          <w:p w14:paraId="25544E6B"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2E51235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3  sociālie darbinieki  iesaistījušies ESF pilotprojektos</w:t>
            </w:r>
          </w:p>
        </w:tc>
        <w:tc>
          <w:tcPr>
            <w:tcW w:w="1134" w:type="dxa"/>
            <w:shd w:val="clear" w:color="auto" w:fill="F2F2F2" w:themeFill="background1" w:themeFillShade="F2"/>
          </w:tcPr>
          <w:p w14:paraId="79C4C4B5"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37,5 %</w:t>
            </w:r>
          </w:p>
        </w:tc>
      </w:tr>
      <w:tr w:rsidR="00F62C4F" w:rsidRPr="002C64C3" w14:paraId="3FDCF203" w14:textId="77777777" w:rsidTr="00667DDD">
        <w:tc>
          <w:tcPr>
            <w:tcW w:w="945" w:type="dxa"/>
          </w:tcPr>
          <w:p w14:paraId="0A78154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R.12</w:t>
            </w:r>
          </w:p>
        </w:tc>
        <w:tc>
          <w:tcPr>
            <w:tcW w:w="1917" w:type="dxa"/>
          </w:tcPr>
          <w:p w14:paraId="3BD6155F" w14:textId="77777777" w:rsidR="00F62C4F" w:rsidRPr="002C64C3" w:rsidRDefault="00F62C4F" w:rsidP="00667DDD">
            <w:pPr>
              <w:jc w:val="both"/>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Pieredzes gūšana no citām pašvaldībām Latvijā un Eiropas Savienības valstīm.</w:t>
            </w:r>
          </w:p>
        </w:tc>
        <w:tc>
          <w:tcPr>
            <w:tcW w:w="2995" w:type="dxa"/>
          </w:tcPr>
          <w:p w14:paraId="1EFEB4A8" w14:textId="77777777" w:rsidR="00F62C4F" w:rsidRPr="002C64C3" w:rsidRDefault="00F62C4F" w:rsidP="00667DDD">
            <w:pPr>
              <w:jc w:val="both"/>
              <w:rPr>
                <w:rFonts w:ascii="Times New Roman" w:eastAsia="Times New Roman" w:hAnsi="Times New Roman"/>
                <w:sz w:val="23"/>
                <w:szCs w:val="23"/>
                <w:lang w:val="lv-LV" w:eastAsia="lv-LV"/>
              </w:rPr>
            </w:pPr>
            <w:r w:rsidRPr="002C64C3">
              <w:rPr>
                <w:rFonts w:ascii="Times New Roman" w:eastAsia="Times New Roman" w:hAnsi="Times New Roman"/>
                <w:sz w:val="23"/>
                <w:szCs w:val="23"/>
                <w:lang w:val="lv-LV" w:eastAsia="lv-LV"/>
              </w:rPr>
              <w:t>Noorganizēti vismaz 4 pieredzes apmaiņas braucieni gadā</w:t>
            </w:r>
          </w:p>
        </w:tc>
        <w:tc>
          <w:tcPr>
            <w:tcW w:w="1456" w:type="dxa"/>
          </w:tcPr>
          <w:p w14:paraId="2C654E06" w14:textId="77777777" w:rsidR="00F62C4F" w:rsidRPr="002C64C3" w:rsidRDefault="00F62C4F" w:rsidP="00667DDD">
            <w:pPr>
              <w:jc w:val="cente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100%</w:t>
            </w:r>
          </w:p>
        </w:tc>
        <w:tc>
          <w:tcPr>
            <w:tcW w:w="1471" w:type="dxa"/>
          </w:tcPr>
          <w:p w14:paraId="456F107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2020.gads</w:t>
            </w:r>
          </w:p>
        </w:tc>
        <w:tc>
          <w:tcPr>
            <w:tcW w:w="1559" w:type="dxa"/>
          </w:tcPr>
          <w:p w14:paraId="50D7D90F"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276" w:type="dxa"/>
          </w:tcPr>
          <w:p w14:paraId="03AEEBE5"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Sociālais dienests</w:t>
            </w:r>
          </w:p>
        </w:tc>
        <w:tc>
          <w:tcPr>
            <w:tcW w:w="2551" w:type="dxa"/>
            <w:shd w:val="clear" w:color="auto" w:fill="F2F2F2" w:themeFill="background1" w:themeFillShade="F2"/>
          </w:tcPr>
          <w:p w14:paraId="689C62B1"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52830A7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gadā pieredze gūta -  Daugavpils Sociālajā dienestā, Čehijā, Igaunijā un Ukrainā.</w:t>
            </w:r>
          </w:p>
          <w:p w14:paraId="0835AC90"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2019.gadā – Jūrmalā, Lietuvā</w:t>
            </w:r>
          </w:p>
          <w:p w14:paraId="0E29B34F"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2020.gadā plānots braukt uz Vāciju </w:t>
            </w:r>
          </w:p>
          <w:p w14:paraId="70D08A81" w14:textId="77777777" w:rsidR="00F62C4F" w:rsidRPr="002C64C3" w:rsidRDefault="00F62C4F" w:rsidP="00667DDD">
            <w:pPr>
              <w:rPr>
                <w:rFonts w:ascii="Times New Roman" w:eastAsiaTheme="minorHAnsi" w:hAnsi="Times New Roman"/>
                <w:sz w:val="23"/>
                <w:szCs w:val="23"/>
                <w:lang w:val="lv-LV"/>
              </w:rPr>
            </w:pPr>
          </w:p>
        </w:tc>
        <w:tc>
          <w:tcPr>
            <w:tcW w:w="1134" w:type="dxa"/>
            <w:shd w:val="clear" w:color="auto" w:fill="F2F2F2" w:themeFill="background1" w:themeFillShade="F2"/>
          </w:tcPr>
          <w:p w14:paraId="0B5E688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75 %</w:t>
            </w:r>
          </w:p>
        </w:tc>
      </w:tr>
    </w:tbl>
    <w:p w14:paraId="375C6493" w14:textId="77777777" w:rsidR="00F62C4F" w:rsidRPr="002C64C3" w:rsidRDefault="00F62C4F" w:rsidP="00F62C4F">
      <w:pPr>
        <w:rPr>
          <w:rFonts w:ascii="Times New Roman" w:eastAsiaTheme="minorHAnsi" w:hAnsi="Times New Roman"/>
          <w:b/>
          <w:caps/>
          <w:color w:val="FFFFFF" w:themeColor="background1"/>
          <w:sz w:val="23"/>
          <w:szCs w:val="23"/>
          <w:lang w:val="lv-LV"/>
        </w:rPr>
      </w:pPr>
    </w:p>
    <w:p w14:paraId="1A3D374E" w14:textId="42544EB6"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caps/>
          <w:sz w:val="23"/>
          <w:szCs w:val="23"/>
          <w:lang w:val="lv-LV"/>
        </w:rPr>
        <w:lastRenderedPageBreak/>
        <w:t>11.6. Rīcības plāns infrastruktūras un materiālas bāzes uzlabošanā</w:t>
      </w:r>
    </w:p>
    <w:p w14:paraId="397F797D" w14:textId="77777777" w:rsidR="00F62C4F" w:rsidRPr="002C64C3" w:rsidRDefault="00F62C4F" w:rsidP="00F62C4F">
      <w:pPr>
        <w:rPr>
          <w:rFonts w:ascii="Times New Roman" w:eastAsiaTheme="minorHAnsi" w:hAnsi="Times New Roman"/>
          <w:b/>
          <w:caps/>
          <w:color w:val="FFFFFF" w:themeColor="background1"/>
          <w:sz w:val="23"/>
          <w:szCs w:val="23"/>
          <w:lang w:val="lv-LV"/>
        </w:rPr>
      </w:pPr>
    </w:p>
    <w:tbl>
      <w:tblPr>
        <w:tblStyle w:val="TableGrid"/>
        <w:tblpPr w:leftFromText="180" w:rightFromText="180" w:vertAnchor="text" w:horzAnchor="margin" w:tblpY="12"/>
        <w:tblW w:w="15304" w:type="dxa"/>
        <w:tblLook w:val="04A0" w:firstRow="1" w:lastRow="0" w:firstColumn="1" w:lastColumn="0" w:noHBand="0" w:noVBand="1"/>
      </w:tblPr>
      <w:tblGrid>
        <w:gridCol w:w="963"/>
        <w:gridCol w:w="2159"/>
        <w:gridCol w:w="4469"/>
        <w:gridCol w:w="1448"/>
        <w:gridCol w:w="2140"/>
        <w:gridCol w:w="1760"/>
        <w:gridCol w:w="2365"/>
      </w:tblGrid>
      <w:tr w:rsidR="00F62C4F" w:rsidRPr="002C64C3" w14:paraId="19F0C58B" w14:textId="77777777" w:rsidTr="00667DDD">
        <w:tc>
          <w:tcPr>
            <w:tcW w:w="963" w:type="dxa"/>
            <w:shd w:val="clear" w:color="auto" w:fill="F2F2F2" w:themeFill="background1" w:themeFillShade="F2"/>
          </w:tcPr>
          <w:p w14:paraId="6A647531"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Nr.</w:t>
            </w:r>
          </w:p>
        </w:tc>
        <w:tc>
          <w:tcPr>
            <w:tcW w:w="2159" w:type="dxa"/>
            <w:shd w:val="clear" w:color="auto" w:fill="F2F2F2" w:themeFill="background1" w:themeFillShade="F2"/>
          </w:tcPr>
          <w:p w14:paraId="2AF0CF44"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Rīcības virziens</w:t>
            </w:r>
          </w:p>
        </w:tc>
        <w:tc>
          <w:tcPr>
            <w:tcW w:w="4469" w:type="dxa"/>
            <w:shd w:val="clear" w:color="auto" w:fill="F2F2F2" w:themeFill="background1" w:themeFillShade="F2"/>
          </w:tcPr>
          <w:p w14:paraId="734C1DD8"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Rezultatīvais rādītājs</w:t>
            </w:r>
          </w:p>
        </w:tc>
        <w:tc>
          <w:tcPr>
            <w:tcW w:w="1448" w:type="dxa"/>
            <w:shd w:val="clear" w:color="auto" w:fill="F2F2F2" w:themeFill="background1" w:themeFillShade="F2"/>
          </w:tcPr>
          <w:p w14:paraId="4A21E5DF"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Izpildes periods</w:t>
            </w:r>
          </w:p>
        </w:tc>
        <w:tc>
          <w:tcPr>
            <w:tcW w:w="2140" w:type="dxa"/>
            <w:shd w:val="clear" w:color="auto" w:fill="F2F2F2" w:themeFill="background1" w:themeFillShade="F2"/>
          </w:tcPr>
          <w:p w14:paraId="117C8657"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Finansēšanas avots</w:t>
            </w:r>
          </w:p>
        </w:tc>
        <w:tc>
          <w:tcPr>
            <w:tcW w:w="1760" w:type="dxa"/>
            <w:shd w:val="clear" w:color="auto" w:fill="F2F2F2" w:themeFill="background1" w:themeFillShade="F2"/>
          </w:tcPr>
          <w:p w14:paraId="713A616A" w14:textId="77777777" w:rsidR="00F62C4F" w:rsidRPr="002C64C3" w:rsidRDefault="00F62C4F" w:rsidP="00667DDD">
            <w:pP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Atbildīgais</w:t>
            </w:r>
          </w:p>
        </w:tc>
        <w:tc>
          <w:tcPr>
            <w:tcW w:w="2365" w:type="dxa"/>
            <w:shd w:val="clear" w:color="auto" w:fill="F2F2F2" w:themeFill="background1" w:themeFillShade="F2"/>
          </w:tcPr>
          <w:p w14:paraId="67B806FB" w14:textId="77777777" w:rsidR="00F62C4F" w:rsidRPr="002C64C3" w:rsidRDefault="00F62C4F" w:rsidP="00667DDD">
            <w:pPr>
              <w:jc w:val="center"/>
              <w:rPr>
                <w:rFonts w:ascii="Times New Roman" w:eastAsiaTheme="minorHAnsi" w:hAnsi="Times New Roman"/>
                <w:b/>
                <w:sz w:val="23"/>
                <w:szCs w:val="23"/>
                <w:lang w:val="lv-LV"/>
              </w:rPr>
            </w:pPr>
            <w:r w:rsidRPr="002C64C3">
              <w:rPr>
                <w:rFonts w:ascii="Times New Roman" w:eastAsiaTheme="minorHAnsi" w:hAnsi="Times New Roman"/>
                <w:b/>
                <w:sz w:val="23"/>
                <w:szCs w:val="23"/>
                <w:lang w:val="lv-LV"/>
              </w:rPr>
              <w:t>Izpilde</w:t>
            </w:r>
          </w:p>
        </w:tc>
      </w:tr>
      <w:tr w:rsidR="00F62C4F" w:rsidRPr="002C64C3" w14:paraId="279B70D6" w14:textId="77777777" w:rsidTr="00667DDD">
        <w:tc>
          <w:tcPr>
            <w:tcW w:w="963" w:type="dxa"/>
          </w:tcPr>
          <w:p w14:paraId="44D730B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 13</w:t>
            </w:r>
          </w:p>
        </w:tc>
        <w:tc>
          <w:tcPr>
            <w:tcW w:w="2159" w:type="dxa"/>
            <w:vMerge w:val="restart"/>
          </w:tcPr>
          <w:p w14:paraId="0E75112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Uzlabot esošo sociālā dienesta valdījumā nodoto ēku un telpu tehnisko stāvokli</w:t>
            </w:r>
          </w:p>
        </w:tc>
        <w:tc>
          <w:tcPr>
            <w:tcW w:w="4469" w:type="dxa"/>
          </w:tcPr>
          <w:p w14:paraId="3C1F1CB8" w14:textId="77777777" w:rsidR="00F62C4F" w:rsidRPr="002C64C3" w:rsidRDefault="00F62C4F" w:rsidP="00667DDD">
            <w:pPr>
              <w:rPr>
                <w:rFonts w:ascii="Times New Roman" w:eastAsiaTheme="minorHAnsi" w:hAnsi="Times New Roman"/>
                <w:b/>
                <w:sz w:val="23"/>
                <w:szCs w:val="23"/>
                <w:u w:val="single"/>
                <w:lang w:val="lv-LV"/>
              </w:rPr>
            </w:pPr>
            <w:r w:rsidRPr="002C64C3">
              <w:rPr>
                <w:rFonts w:ascii="Times New Roman" w:eastAsiaTheme="minorHAnsi" w:hAnsi="Times New Roman"/>
                <w:b/>
                <w:sz w:val="23"/>
                <w:szCs w:val="23"/>
                <w:u w:val="single"/>
                <w:lang w:val="lv-LV"/>
              </w:rPr>
              <w:t>Bērzaines iela 16/18</w:t>
            </w:r>
          </w:p>
          <w:p w14:paraId="109D90B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Izveidota Bērnu ratiņu novietne pie ieejas  ēkā Bērzaines ielā 18 </w:t>
            </w:r>
          </w:p>
        </w:tc>
        <w:tc>
          <w:tcPr>
            <w:tcW w:w="1448" w:type="dxa"/>
          </w:tcPr>
          <w:p w14:paraId="07C690F5"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 2019.gads</w:t>
            </w:r>
          </w:p>
        </w:tc>
        <w:tc>
          <w:tcPr>
            <w:tcW w:w="2140" w:type="dxa"/>
          </w:tcPr>
          <w:p w14:paraId="67B3C8DD" w14:textId="77777777" w:rsidR="00F62C4F" w:rsidRPr="002C64C3" w:rsidRDefault="00F62C4F" w:rsidP="00667DDD">
            <w:pPr>
              <w:ind w:left="-49" w:firstLine="49"/>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760" w:type="dxa"/>
          </w:tcPr>
          <w:p w14:paraId="772DB986"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Saimnieciskā nodaļa</w:t>
            </w:r>
          </w:p>
        </w:tc>
        <w:tc>
          <w:tcPr>
            <w:tcW w:w="2365" w:type="dxa"/>
            <w:shd w:val="clear" w:color="auto" w:fill="F2F2F2" w:themeFill="background1" w:themeFillShade="F2"/>
          </w:tcPr>
          <w:p w14:paraId="30333175"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NAV IZPILDĪTS</w:t>
            </w:r>
          </w:p>
          <w:p w14:paraId="36FD1F02"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Trūkst finansējums </w:t>
            </w:r>
          </w:p>
        </w:tc>
      </w:tr>
      <w:tr w:rsidR="00F62C4F" w:rsidRPr="002C64C3" w14:paraId="50230AE8" w14:textId="77777777" w:rsidTr="00667DDD">
        <w:tc>
          <w:tcPr>
            <w:tcW w:w="963" w:type="dxa"/>
          </w:tcPr>
          <w:p w14:paraId="114484CE"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 14</w:t>
            </w:r>
          </w:p>
        </w:tc>
        <w:tc>
          <w:tcPr>
            <w:tcW w:w="2159" w:type="dxa"/>
            <w:vMerge/>
          </w:tcPr>
          <w:p w14:paraId="0CA79C1F" w14:textId="77777777" w:rsidR="00F62C4F" w:rsidRPr="002C64C3" w:rsidRDefault="00F62C4F" w:rsidP="00667DDD">
            <w:pPr>
              <w:rPr>
                <w:rFonts w:ascii="Times New Roman" w:eastAsiaTheme="minorHAnsi" w:hAnsi="Times New Roman"/>
                <w:sz w:val="23"/>
                <w:szCs w:val="23"/>
                <w:lang w:val="lv-LV"/>
              </w:rPr>
            </w:pPr>
          </w:p>
        </w:tc>
        <w:tc>
          <w:tcPr>
            <w:tcW w:w="4469" w:type="dxa"/>
          </w:tcPr>
          <w:p w14:paraId="151CF71A" w14:textId="77777777" w:rsidR="00F62C4F" w:rsidRPr="002C64C3" w:rsidRDefault="00F62C4F" w:rsidP="00667DDD">
            <w:pPr>
              <w:rPr>
                <w:rFonts w:ascii="Times New Roman" w:eastAsiaTheme="minorHAnsi" w:hAnsi="Times New Roman"/>
                <w:b/>
                <w:sz w:val="23"/>
                <w:szCs w:val="23"/>
                <w:u w:val="single"/>
                <w:lang w:val="lv-LV"/>
              </w:rPr>
            </w:pPr>
            <w:r w:rsidRPr="002C64C3">
              <w:rPr>
                <w:rFonts w:ascii="Times New Roman" w:eastAsiaTheme="minorHAnsi" w:hAnsi="Times New Roman"/>
                <w:b/>
                <w:sz w:val="23"/>
                <w:szCs w:val="23"/>
                <w:u w:val="single"/>
                <w:lang w:val="lv-LV"/>
              </w:rPr>
              <w:t>Bērzaines iela 16/18</w:t>
            </w:r>
          </w:p>
          <w:p w14:paraId="13406FDF"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Veikts kosmētiskais remonts Bērzaines ielas 18 nama klientu uzgaidāmajās telpās pagrabstāvā un 3 stāvā</w:t>
            </w:r>
          </w:p>
        </w:tc>
        <w:tc>
          <w:tcPr>
            <w:tcW w:w="1448" w:type="dxa"/>
          </w:tcPr>
          <w:p w14:paraId="2A10862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2019. – 2020.gads</w:t>
            </w:r>
          </w:p>
        </w:tc>
        <w:tc>
          <w:tcPr>
            <w:tcW w:w="2140" w:type="dxa"/>
          </w:tcPr>
          <w:p w14:paraId="56F7F663"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Sociālais dienests</w:t>
            </w:r>
          </w:p>
        </w:tc>
        <w:tc>
          <w:tcPr>
            <w:tcW w:w="1760" w:type="dxa"/>
          </w:tcPr>
          <w:p w14:paraId="01B41AD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Saimnieciskā nodaļa</w:t>
            </w:r>
          </w:p>
        </w:tc>
        <w:tc>
          <w:tcPr>
            <w:tcW w:w="2365" w:type="dxa"/>
            <w:shd w:val="clear" w:color="auto" w:fill="F2F2F2" w:themeFill="background1" w:themeFillShade="F2"/>
          </w:tcPr>
          <w:p w14:paraId="75769301"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p w14:paraId="60F27298"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 xml:space="preserve">Bērzaines ielas 18 nama pagrabstāvā ir veikts </w:t>
            </w:r>
            <w:r w:rsidRPr="002C64C3">
              <w:rPr>
                <w:rFonts w:ascii="Times New Roman" w:eastAsiaTheme="minorHAnsi" w:hAnsi="Times New Roman"/>
                <w:sz w:val="23"/>
                <w:szCs w:val="23"/>
                <w:shd w:val="clear" w:color="auto" w:fill="F2F2F2" w:themeFill="background1" w:themeFillShade="F2"/>
                <w:lang w:val="lv-LV"/>
              </w:rPr>
              <w:t>kosmētiskais remonts, ēkas 3.stāvā nomainīts grīdas se</w:t>
            </w:r>
            <w:r w:rsidRPr="002C64C3">
              <w:rPr>
                <w:rFonts w:ascii="Times New Roman" w:eastAsiaTheme="minorHAnsi" w:hAnsi="Times New Roman"/>
                <w:sz w:val="23"/>
                <w:szCs w:val="23"/>
                <w:lang w:val="lv-LV"/>
              </w:rPr>
              <w:t>gums.</w:t>
            </w:r>
          </w:p>
        </w:tc>
      </w:tr>
      <w:tr w:rsidR="00F62C4F" w:rsidRPr="002C64C3" w14:paraId="6D0DCA34" w14:textId="77777777" w:rsidTr="00667DDD">
        <w:tc>
          <w:tcPr>
            <w:tcW w:w="963" w:type="dxa"/>
          </w:tcPr>
          <w:p w14:paraId="6B665061"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R. 15</w:t>
            </w:r>
          </w:p>
        </w:tc>
        <w:tc>
          <w:tcPr>
            <w:tcW w:w="2159" w:type="dxa"/>
            <w:vMerge/>
          </w:tcPr>
          <w:p w14:paraId="4F267ADF" w14:textId="77777777" w:rsidR="00F62C4F" w:rsidRPr="002C64C3" w:rsidRDefault="00F62C4F" w:rsidP="00667DDD">
            <w:pPr>
              <w:rPr>
                <w:rFonts w:ascii="Times New Roman" w:eastAsiaTheme="minorHAnsi" w:hAnsi="Times New Roman"/>
                <w:sz w:val="23"/>
                <w:szCs w:val="23"/>
                <w:lang w:val="lv-LV"/>
              </w:rPr>
            </w:pPr>
          </w:p>
        </w:tc>
        <w:tc>
          <w:tcPr>
            <w:tcW w:w="4469" w:type="dxa"/>
          </w:tcPr>
          <w:p w14:paraId="12448A91" w14:textId="77777777" w:rsidR="00F62C4F" w:rsidRPr="002C64C3" w:rsidRDefault="00F62C4F" w:rsidP="00667DDD">
            <w:pPr>
              <w:rPr>
                <w:rFonts w:ascii="Times New Roman" w:eastAsiaTheme="minorHAnsi" w:hAnsi="Times New Roman"/>
                <w:b/>
                <w:sz w:val="23"/>
                <w:szCs w:val="23"/>
                <w:u w:val="single"/>
                <w:lang w:val="lv-LV"/>
              </w:rPr>
            </w:pPr>
            <w:r w:rsidRPr="002C64C3">
              <w:rPr>
                <w:rFonts w:ascii="Times New Roman" w:eastAsiaTheme="minorHAnsi" w:hAnsi="Times New Roman"/>
                <w:b/>
                <w:sz w:val="23"/>
                <w:szCs w:val="23"/>
                <w:u w:val="single"/>
                <w:lang w:val="lv-LV"/>
              </w:rPr>
              <w:t>Bērzaines iela 16/18</w:t>
            </w:r>
          </w:p>
          <w:p w14:paraId="6A849013" w14:textId="77777777" w:rsidR="00F62C4F" w:rsidRPr="002C64C3" w:rsidRDefault="00F62C4F" w:rsidP="00667DDD">
            <w:pPr>
              <w:rPr>
                <w:rFonts w:ascii="Times New Roman" w:eastAsiaTheme="minorHAnsi" w:hAnsi="Times New Roman"/>
                <w:b/>
                <w:sz w:val="23"/>
                <w:szCs w:val="23"/>
                <w:u w:val="single"/>
                <w:lang w:val="lv-LV"/>
              </w:rPr>
            </w:pPr>
            <w:r w:rsidRPr="002C64C3">
              <w:rPr>
                <w:rFonts w:ascii="Times New Roman" w:eastAsiaTheme="minorHAnsi" w:hAnsi="Times New Roman"/>
                <w:sz w:val="23"/>
                <w:szCs w:val="23"/>
                <w:lang w:val="lv-LV"/>
              </w:rPr>
              <w:t>Labiekārtota Bērzaines ielas 16/18 nama iekšpagalma teritorija</w:t>
            </w:r>
          </w:p>
        </w:tc>
        <w:tc>
          <w:tcPr>
            <w:tcW w:w="1448" w:type="dxa"/>
          </w:tcPr>
          <w:p w14:paraId="7A9819F7"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2018. gads</w:t>
            </w:r>
          </w:p>
        </w:tc>
        <w:tc>
          <w:tcPr>
            <w:tcW w:w="2140" w:type="dxa"/>
          </w:tcPr>
          <w:p w14:paraId="38291C9B"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Fondi, CNP, Sociālais dienests</w:t>
            </w:r>
          </w:p>
        </w:tc>
        <w:tc>
          <w:tcPr>
            <w:tcW w:w="1760" w:type="dxa"/>
          </w:tcPr>
          <w:p w14:paraId="1C3B3429" w14:textId="77777777" w:rsidR="00F62C4F" w:rsidRPr="002C64C3" w:rsidRDefault="00F62C4F" w:rsidP="00667DDD">
            <w:pPr>
              <w:rPr>
                <w:rFonts w:ascii="Times New Roman" w:eastAsiaTheme="minorHAnsi" w:hAnsi="Times New Roman"/>
                <w:sz w:val="23"/>
                <w:szCs w:val="23"/>
                <w:lang w:val="lv-LV"/>
              </w:rPr>
            </w:pPr>
            <w:r w:rsidRPr="002C64C3">
              <w:rPr>
                <w:rFonts w:ascii="Times New Roman" w:eastAsiaTheme="minorHAnsi" w:hAnsi="Times New Roman"/>
                <w:sz w:val="23"/>
                <w:szCs w:val="23"/>
                <w:lang w:val="lv-LV"/>
              </w:rPr>
              <w:t>Sociālā dienesta Saimnieciskā nodaļa</w:t>
            </w:r>
          </w:p>
        </w:tc>
        <w:tc>
          <w:tcPr>
            <w:tcW w:w="2365" w:type="dxa"/>
            <w:shd w:val="clear" w:color="auto" w:fill="F2F2F2" w:themeFill="background1" w:themeFillShade="F2"/>
          </w:tcPr>
          <w:p w14:paraId="264CD82C" w14:textId="77777777" w:rsidR="00F62C4F" w:rsidRPr="002C64C3" w:rsidRDefault="00F62C4F" w:rsidP="00667DDD">
            <w:pPr>
              <w:rPr>
                <w:rFonts w:ascii="Times New Roman" w:eastAsiaTheme="minorHAnsi" w:hAnsi="Times New Roman"/>
                <w:b/>
                <w:bCs/>
                <w:sz w:val="23"/>
                <w:szCs w:val="23"/>
                <w:u w:val="single"/>
                <w:lang w:val="lv-LV"/>
              </w:rPr>
            </w:pPr>
            <w:r w:rsidRPr="002C64C3">
              <w:rPr>
                <w:rFonts w:ascii="Times New Roman" w:eastAsiaTheme="minorHAnsi" w:hAnsi="Times New Roman"/>
                <w:b/>
                <w:bCs/>
                <w:sz w:val="23"/>
                <w:szCs w:val="23"/>
                <w:u w:val="single"/>
                <w:lang w:val="lv-LV"/>
              </w:rPr>
              <w:t>PROCESĀ</w:t>
            </w:r>
          </w:p>
        </w:tc>
      </w:tr>
    </w:tbl>
    <w:p w14:paraId="45130BE6" w14:textId="77777777" w:rsidR="00F62C4F" w:rsidRPr="002C64C3" w:rsidRDefault="00F62C4F" w:rsidP="00F62C4F">
      <w:pPr>
        <w:rPr>
          <w:rFonts w:ascii="Times New Roman" w:eastAsiaTheme="minorHAnsi" w:hAnsi="Times New Roman"/>
          <w:sz w:val="20"/>
          <w:szCs w:val="20"/>
          <w:u w:val="single"/>
          <w:lang w:val="lv-LV"/>
        </w:rPr>
      </w:pPr>
    </w:p>
    <w:p w14:paraId="06BC5CB0" w14:textId="77777777" w:rsidR="00F62C4F" w:rsidRPr="002C64C3" w:rsidRDefault="00F62C4F" w:rsidP="00F62C4F">
      <w:pPr>
        <w:rPr>
          <w:rFonts w:ascii="Times New Roman" w:eastAsiaTheme="minorHAnsi" w:hAnsi="Times New Roman"/>
          <w:sz w:val="20"/>
          <w:szCs w:val="20"/>
          <w:u w:val="single"/>
          <w:lang w:val="lv-LV"/>
        </w:rPr>
      </w:pPr>
    </w:p>
    <w:p w14:paraId="033C6F28" w14:textId="77777777" w:rsidR="00F62C4F" w:rsidRPr="002C64C3" w:rsidRDefault="00F62C4F" w:rsidP="00F62C4F">
      <w:pPr>
        <w:rPr>
          <w:rFonts w:ascii="Times New Roman" w:eastAsiaTheme="minorHAnsi" w:hAnsi="Times New Roman"/>
          <w:sz w:val="20"/>
          <w:szCs w:val="20"/>
          <w:u w:val="single"/>
          <w:lang w:val="lv-LV"/>
        </w:rPr>
      </w:pPr>
    </w:p>
    <w:p w14:paraId="4081133E" w14:textId="77777777" w:rsidR="00F62C4F" w:rsidRPr="002C64C3" w:rsidRDefault="00F62C4F" w:rsidP="00F62C4F">
      <w:pPr>
        <w:rPr>
          <w:rFonts w:ascii="Times New Roman" w:eastAsiaTheme="minorHAnsi" w:hAnsi="Times New Roman"/>
          <w:sz w:val="20"/>
          <w:szCs w:val="20"/>
          <w:u w:val="single"/>
          <w:lang w:val="lv-LV"/>
        </w:rPr>
      </w:pPr>
      <w:r w:rsidRPr="002C64C3">
        <w:rPr>
          <w:rFonts w:ascii="Times New Roman" w:eastAsiaTheme="minorHAnsi" w:hAnsi="Times New Roman"/>
          <w:sz w:val="20"/>
          <w:szCs w:val="20"/>
          <w:u w:val="single"/>
          <w:lang w:val="lv-LV"/>
        </w:rPr>
        <w:t>Apzīmējumi:</w:t>
      </w:r>
    </w:p>
    <w:p w14:paraId="32CC16D4" w14:textId="77777777" w:rsidR="00F62C4F" w:rsidRPr="002C64C3" w:rsidRDefault="00F62C4F" w:rsidP="00F62C4F">
      <w:pPr>
        <w:rPr>
          <w:rFonts w:ascii="Times New Roman" w:eastAsiaTheme="minorHAnsi" w:hAnsi="Times New Roman"/>
          <w:sz w:val="20"/>
          <w:szCs w:val="20"/>
          <w:lang w:val="lv-LV"/>
        </w:rPr>
      </w:pPr>
      <w:r w:rsidRPr="002C64C3">
        <w:rPr>
          <w:rFonts w:ascii="Times New Roman" w:eastAsiaTheme="minorHAnsi" w:hAnsi="Times New Roman"/>
          <w:sz w:val="20"/>
          <w:szCs w:val="20"/>
          <w:lang w:val="lv-LV"/>
        </w:rPr>
        <w:t>Fondi – Eiropas struktūrfondi un citi fond</w:t>
      </w:r>
    </w:p>
    <w:p w14:paraId="5A94A3AC" w14:textId="77777777" w:rsidR="00F62C4F" w:rsidRPr="002C64C3" w:rsidRDefault="00F62C4F" w:rsidP="00F62C4F">
      <w:pPr>
        <w:rPr>
          <w:rFonts w:ascii="Times New Roman" w:eastAsiaTheme="minorHAnsi" w:hAnsi="Times New Roman"/>
          <w:sz w:val="20"/>
          <w:szCs w:val="20"/>
          <w:lang w:val="lv-LV"/>
        </w:rPr>
      </w:pPr>
      <w:r w:rsidRPr="002C64C3">
        <w:rPr>
          <w:rFonts w:ascii="Times New Roman" w:eastAsiaTheme="minorHAnsi" w:hAnsi="Times New Roman"/>
          <w:sz w:val="20"/>
          <w:szCs w:val="20"/>
          <w:lang w:val="lv-LV"/>
        </w:rPr>
        <w:t>CNP – Cēsu novada pašvaldība</w:t>
      </w:r>
    </w:p>
    <w:p w14:paraId="75CC1AC4" w14:textId="77777777" w:rsidR="00F62C4F" w:rsidRPr="002C64C3" w:rsidRDefault="00F62C4F" w:rsidP="003E20BA">
      <w:pPr>
        <w:jc w:val="both"/>
        <w:rPr>
          <w:rFonts w:ascii="Times New Roman" w:eastAsia="Batang" w:hAnsi="Times New Roman"/>
          <w:sz w:val="24"/>
          <w:szCs w:val="24"/>
          <w:lang w:val="lv-LV" w:eastAsia="lv-LV"/>
        </w:rPr>
      </w:pPr>
    </w:p>
    <w:p w14:paraId="48D5E780" w14:textId="145EE0CD" w:rsidR="00F62C4F" w:rsidRPr="002C64C3" w:rsidRDefault="00F62C4F">
      <w:pPr>
        <w:rPr>
          <w:rFonts w:ascii="Times New Roman" w:eastAsia="Batang" w:hAnsi="Times New Roman"/>
          <w:sz w:val="24"/>
          <w:szCs w:val="24"/>
          <w:lang w:val="lv-LV" w:eastAsia="lv-LV"/>
        </w:rPr>
      </w:pPr>
      <w:r w:rsidRPr="002C64C3">
        <w:rPr>
          <w:rFonts w:ascii="Times New Roman" w:eastAsia="Batang" w:hAnsi="Times New Roman"/>
          <w:sz w:val="24"/>
          <w:szCs w:val="24"/>
          <w:lang w:val="lv-LV" w:eastAsia="lv-LV"/>
        </w:rPr>
        <w:br w:type="page"/>
      </w:r>
    </w:p>
    <w:p w14:paraId="64BDBB76" w14:textId="77777777" w:rsidR="00F62C4F" w:rsidRPr="002C64C3" w:rsidRDefault="00F62C4F">
      <w:pPr>
        <w:rPr>
          <w:rFonts w:ascii="Times New Roman" w:eastAsia="Batang" w:hAnsi="Times New Roman"/>
          <w:sz w:val="24"/>
          <w:szCs w:val="24"/>
          <w:lang w:val="lv-LV" w:eastAsia="lv-LV"/>
        </w:rPr>
        <w:sectPr w:rsidR="00F62C4F" w:rsidRPr="002C64C3" w:rsidSect="00F62C4F">
          <w:type w:val="continuous"/>
          <w:pgSz w:w="16838" w:h="11906" w:orient="landscape"/>
          <w:pgMar w:top="1418" w:right="992" w:bottom="1134" w:left="992" w:header="851" w:footer="340" w:gutter="0"/>
          <w:pgNumType w:chapStyle="1"/>
          <w:cols w:space="708"/>
          <w:titlePg/>
          <w:docGrid w:linePitch="360"/>
        </w:sectPr>
      </w:pPr>
    </w:p>
    <w:p w14:paraId="16E2DA7D" w14:textId="2118F8C1" w:rsidR="003E20BA" w:rsidRPr="002C64C3" w:rsidRDefault="00F62C4F" w:rsidP="00F62C4F">
      <w:pPr>
        <w:jc w:val="right"/>
        <w:rPr>
          <w:rFonts w:ascii="Times New Roman" w:eastAsia="Batang" w:hAnsi="Times New Roman"/>
          <w:i/>
          <w:iCs/>
          <w:sz w:val="24"/>
          <w:szCs w:val="24"/>
          <w:lang w:val="lv-LV" w:eastAsia="lv-LV"/>
        </w:rPr>
      </w:pPr>
      <w:r w:rsidRPr="002C64C3">
        <w:rPr>
          <w:rFonts w:ascii="Times New Roman" w:eastAsia="Batang" w:hAnsi="Times New Roman"/>
          <w:i/>
          <w:iCs/>
          <w:sz w:val="24"/>
          <w:szCs w:val="24"/>
          <w:lang w:val="lv-LV" w:eastAsia="lv-LV"/>
        </w:rPr>
        <w:lastRenderedPageBreak/>
        <w:t>2.pielikums</w:t>
      </w:r>
    </w:p>
    <w:p w14:paraId="560BB544" w14:textId="77777777" w:rsidR="00F62C4F" w:rsidRPr="002C64C3" w:rsidRDefault="00F62C4F">
      <w:pPr>
        <w:rPr>
          <w:rFonts w:ascii="Times New Roman" w:eastAsia="Batang" w:hAnsi="Times New Roman"/>
          <w:sz w:val="24"/>
          <w:szCs w:val="24"/>
          <w:lang w:val="lv-LV" w:eastAsia="lv-LV"/>
        </w:rPr>
      </w:pPr>
    </w:p>
    <w:p w14:paraId="663CBAA0" w14:textId="78940C91" w:rsidR="00F62C4F" w:rsidRPr="002C64C3" w:rsidRDefault="00F62C4F" w:rsidP="00F62C4F">
      <w:pPr>
        <w:rPr>
          <w:rFonts w:ascii="Arial Narrow" w:eastAsia="Times New Roman" w:hAnsi="Arial Narrow"/>
          <w:sz w:val="16"/>
          <w:szCs w:val="24"/>
          <w:lang w:val="lv-LV"/>
        </w:rPr>
      </w:pPr>
      <w:r w:rsidRPr="002C64C3">
        <w:rPr>
          <w:rFonts w:ascii="Times New Roman" w:eastAsia="Batang" w:hAnsi="Times New Roman"/>
          <w:noProof/>
          <w:sz w:val="24"/>
          <w:szCs w:val="24"/>
          <w:lang w:val="lv-LV" w:eastAsia="lv-LV"/>
        </w:rPr>
        <w:drawing>
          <wp:inline distT="0" distB="0" distL="0" distR="0" wp14:anchorId="48A9DC67" wp14:editId="33E2EC73">
            <wp:extent cx="1276350" cy="485775"/>
            <wp:effectExtent l="0" t="0" r="0" b="9525"/>
            <wp:docPr id="316" name="Attēls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76350" cy="485775"/>
                    </a:xfrm>
                    <a:prstGeom prst="rect">
                      <a:avLst/>
                    </a:prstGeom>
                    <a:noFill/>
                  </pic:spPr>
                </pic:pic>
              </a:graphicData>
            </a:graphic>
          </wp:inline>
        </w:drawing>
      </w:r>
    </w:p>
    <w:p w14:paraId="42D073FA" w14:textId="77777777" w:rsidR="00F62C4F" w:rsidRPr="002C64C3" w:rsidRDefault="00F62C4F" w:rsidP="00F62C4F">
      <w:pPr>
        <w:rPr>
          <w:rFonts w:ascii="Arial Narrow" w:eastAsia="Times New Roman" w:hAnsi="Arial Narrow"/>
          <w:b/>
          <w:bCs/>
          <w:sz w:val="28"/>
          <w:szCs w:val="24"/>
          <w:lang w:val="lv-LV"/>
        </w:rPr>
      </w:pPr>
      <w:r w:rsidRPr="002C64C3">
        <w:rPr>
          <w:rFonts w:ascii="Times New Roman" w:eastAsia="Times New Roman" w:hAnsi="Times New Roman"/>
          <w:sz w:val="18"/>
          <w:szCs w:val="24"/>
          <w:lang w:val="lv-LV"/>
        </w:rPr>
        <w:t xml:space="preserve">                                                             </w:t>
      </w:r>
      <w:r w:rsidRPr="002C64C3">
        <w:rPr>
          <w:rFonts w:ascii="Arial Narrow" w:eastAsia="Times New Roman" w:hAnsi="Arial Narrow"/>
          <w:b/>
          <w:bCs/>
          <w:sz w:val="28"/>
          <w:szCs w:val="24"/>
          <w:lang w:val="lv-LV"/>
        </w:rPr>
        <w:t>SIA “A.KURSĪTES AUDITORFIRMA”</w:t>
      </w:r>
    </w:p>
    <w:p w14:paraId="51FE0E38" w14:textId="77777777" w:rsidR="00F62C4F" w:rsidRPr="002C64C3" w:rsidRDefault="00F62C4F" w:rsidP="00F62C4F">
      <w:pPr>
        <w:ind w:left="2880"/>
        <w:rPr>
          <w:rFonts w:ascii="Arial Narrow" w:eastAsia="Times New Roman" w:hAnsi="Arial Narrow"/>
          <w:sz w:val="18"/>
          <w:szCs w:val="24"/>
          <w:lang w:val="lv-LV"/>
        </w:rPr>
      </w:pPr>
      <w:r w:rsidRPr="002C64C3">
        <w:rPr>
          <w:rFonts w:ascii="Arial Narrow" w:eastAsia="Times New Roman" w:hAnsi="Arial Narrow"/>
          <w:sz w:val="18"/>
          <w:szCs w:val="24"/>
          <w:lang w:val="lv-LV"/>
        </w:rPr>
        <w:t xml:space="preserve">      Vienotais reģistrācijas Nr.45402005304    </w:t>
      </w:r>
    </w:p>
    <w:p w14:paraId="1A74505D" w14:textId="77777777" w:rsidR="00F62C4F" w:rsidRPr="002C64C3" w:rsidRDefault="00F62C4F" w:rsidP="00F62C4F">
      <w:pPr>
        <w:rPr>
          <w:rFonts w:ascii="Arial Narrow" w:eastAsia="Times New Roman" w:hAnsi="Arial Narrow"/>
          <w:sz w:val="16"/>
          <w:szCs w:val="24"/>
          <w:lang w:val="lv-LV"/>
        </w:rPr>
      </w:pPr>
      <w:r w:rsidRPr="002C64C3">
        <w:rPr>
          <w:rFonts w:ascii="Arial Narrow" w:eastAsia="Times New Roman" w:hAnsi="Arial Narrow"/>
          <w:sz w:val="16"/>
          <w:szCs w:val="24"/>
          <w:lang w:val="lv-LV"/>
        </w:rPr>
        <w:t xml:space="preserve">                                Raiņa iela 13-2, Madona, LV-4801, tālrunis: +371 29 48 38 13, fakss: 648-60497, e-pasts: anita.kursite@inbox.lv    </w:t>
      </w:r>
    </w:p>
    <w:p w14:paraId="7B3BC757" w14:textId="77777777" w:rsidR="00F62C4F" w:rsidRPr="002C64C3" w:rsidRDefault="00F62C4F" w:rsidP="00F62C4F">
      <w:pPr>
        <w:pBdr>
          <w:bottom w:val="single" w:sz="4" w:space="1" w:color="auto"/>
        </w:pBdr>
        <w:rPr>
          <w:rFonts w:ascii="Times New Roman" w:eastAsia="Times New Roman" w:hAnsi="Times New Roman"/>
          <w:color w:val="993300"/>
          <w:sz w:val="24"/>
          <w:szCs w:val="24"/>
          <w:u w:val="single"/>
          <w:lang w:val="lv-LV"/>
        </w:rPr>
      </w:pPr>
      <w:r w:rsidRPr="002C64C3">
        <w:rPr>
          <w:rFonts w:ascii="Arial Narrow" w:eastAsia="Times New Roman" w:hAnsi="Arial Narrow"/>
          <w:color w:val="993300"/>
          <w:sz w:val="18"/>
          <w:szCs w:val="24"/>
          <w:u w:val="single"/>
          <w:lang w:val="lv-LV"/>
        </w:rPr>
        <w:t xml:space="preserve">                                                                                                                                     </w:t>
      </w:r>
    </w:p>
    <w:p w14:paraId="3F5B405A" w14:textId="77777777" w:rsidR="00F62C4F" w:rsidRPr="002C64C3" w:rsidRDefault="00F62C4F" w:rsidP="00F62C4F">
      <w:pPr>
        <w:keepNext/>
        <w:autoSpaceDE w:val="0"/>
        <w:autoSpaceDN w:val="0"/>
        <w:adjustRightInd w:val="0"/>
        <w:spacing w:before="240" w:line="240" w:lineRule="atLeast"/>
        <w:jc w:val="center"/>
        <w:outlineLvl w:val="3"/>
        <w:rPr>
          <w:rFonts w:ascii="Arial Narrow" w:eastAsia="Times New Roman" w:hAnsi="Arial Narrow" w:cs="Arial Narrow"/>
          <w:b/>
          <w:bCs/>
          <w:sz w:val="24"/>
          <w:lang w:val="lv-LV"/>
        </w:rPr>
      </w:pPr>
      <w:r w:rsidRPr="002C64C3">
        <w:rPr>
          <w:rFonts w:ascii="Arial Narrow" w:eastAsia="Times New Roman" w:hAnsi="Arial Narrow" w:cs="Arial Narrow"/>
          <w:b/>
          <w:bCs/>
          <w:sz w:val="24"/>
          <w:lang w:val="lv-LV"/>
        </w:rPr>
        <w:t xml:space="preserve">  </w:t>
      </w:r>
    </w:p>
    <w:p w14:paraId="2AC09E54" w14:textId="77777777" w:rsidR="00F62C4F" w:rsidRPr="002C64C3" w:rsidRDefault="00F62C4F" w:rsidP="00F62C4F">
      <w:pPr>
        <w:keepNext/>
        <w:autoSpaceDE w:val="0"/>
        <w:autoSpaceDN w:val="0"/>
        <w:adjustRightInd w:val="0"/>
        <w:spacing w:before="240" w:line="240" w:lineRule="atLeast"/>
        <w:jc w:val="center"/>
        <w:outlineLvl w:val="3"/>
        <w:rPr>
          <w:rFonts w:ascii="Arial Narrow" w:eastAsia="Times New Roman" w:hAnsi="Arial Narrow" w:cs="Arial Narrow"/>
          <w:b/>
          <w:bCs/>
          <w:sz w:val="24"/>
          <w:lang w:val="lv-LV"/>
        </w:rPr>
      </w:pPr>
      <w:r w:rsidRPr="002C64C3">
        <w:rPr>
          <w:rFonts w:ascii="Arial Narrow" w:eastAsia="Times New Roman" w:hAnsi="Arial Narrow" w:cs="Arial Narrow"/>
          <w:b/>
          <w:bCs/>
          <w:sz w:val="24"/>
          <w:lang w:val="lv-LV"/>
        </w:rPr>
        <w:t>NEATKARĪGU REVIDENTU ZIŅOJUMS</w:t>
      </w:r>
    </w:p>
    <w:p w14:paraId="3A86C9FE" w14:textId="77777777" w:rsidR="00F62C4F" w:rsidRPr="002C64C3" w:rsidRDefault="00F62C4F" w:rsidP="00F62C4F">
      <w:pPr>
        <w:jc w:val="center"/>
        <w:rPr>
          <w:rFonts w:ascii="Times New Roman" w:eastAsia="Times New Roman" w:hAnsi="Times New Roman"/>
          <w:sz w:val="18"/>
          <w:lang w:val="lv-LV"/>
        </w:rPr>
      </w:pPr>
      <w:r w:rsidRPr="002C64C3">
        <w:rPr>
          <w:rFonts w:ascii="Arial Narrow" w:eastAsia="Times New Roman" w:hAnsi="Arial Narrow"/>
          <w:sz w:val="18"/>
          <w:szCs w:val="20"/>
          <w:lang w:val="lv-LV"/>
        </w:rPr>
        <w:t>Madonā</w:t>
      </w:r>
    </w:p>
    <w:tbl>
      <w:tblPr>
        <w:tblW w:w="0" w:type="auto"/>
        <w:tblLook w:val="0000" w:firstRow="0" w:lastRow="0" w:firstColumn="0" w:lastColumn="0" w:noHBand="0" w:noVBand="0"/>
      </w:tblPr>
      <w:tblGrid>
        <w:gridCol w:w="2518"/>
        <w:gridCol w:w="6470"/>
      </w:tblGrid>
      <w:tr w:rsidR="00F62C4F" w:rsidRPr="002C64C3" w14:paraId="2317D1EC" w14:textId="77777777" w:rsidTr="00667DDD">
        <w:trPr>
          <w:trHeight w:val="455"/>
        </w:trPr>
        <w:tc>
          <w:tcPr>
            <w:tcW w:w="2518" w:type="dxa"/>
            <w:tcBorders>
              <w:top w:val="nil"/>
              <w:left w:val="nil"/>
              <w:bottom w:val="single" w:sz="4" w:space="0" w:color="auto"/>
              <w:right w:val="nil"/>
            </w:tcBorders>
          </w:tcPr>
          <w:p w14:paraId="5FFFE811" w14:textId="77777777" w:rsidR="00F62C4F" w:rsidRPr="002C64C3" w:rsidRDefault="00F62C4F" w:rsidP="00F62C4F">
            <w:pPr>
              <w:jc w:val="center"/>
              <w:rPr>
                <w:rFonts w:ascii="Arial Narrow" w:eastAsia="Times New Roman" w:hAnsi="Arial Narrow"/>
                <w:i/>
                <w:sz w:val="18"/>
                <w:szCs w:val="24"/>
                <w:lang w:val="lv-LV"/>
              </w:rPr>
            </w:pPr>
            <w:r w:rsidRPr="002C64C3">
              <w:rPr>
                <w:rFonts w:ascii="Arial Narrow" w:eastAsia="Times New Roman" w:hAnsi="Arial Narrow"/>
                <w:i/>
                <w:sz w:val="18"/>
                <w:szCs w:val="24"/>
                <w:lang w:val="lv-LV"/>
              </w:rPr>
              <w:t>Dokumenta datums ir tā elektroniskās parakstīšanas laiks</w:t>
            </w:r>
          </w:p>
        </w:tc>
        <w:tc>
          <w:tcPr>
            <w:tcW w:w="6470" w:type="dxa"/>
            <w:vAlign w:val="bottom"/>
          </w:tcPr>
          <w:p w14:paraId="7776C95C" w14:textId="77777777" w:rsidR="00F62C4F" w:rsidRPr="002C64C3" w:rsidRDefault="00F62C4F" w:rsidP="00F62C4F">
            <w:pPr>
              <w:rPr>
                <w:rFonts w:ascii="Arial Narrow" w:eastAsia="Times New Roman" w:hAnsi="Arial Narrow"/>
                <w:sz w:val="20"/>
                <w:szCs w:val="24"/>
                <w:u w:val="single"/>
                <w:lang w:val="lv-LV"/>
              </w:rPr>
            </w:pPr>
            <w:r w:rsidRPr="002C64C3">
              <w:rPr>
                <w:rFonts w:ascii="Arial Narrow" w:eastAsia="Times New Roman" w:hAnsi="Arial Narrow"/>
                <w:sz w:val="20"/>
                <w:szCs w:val="24"/>
                <w:lang w:val="lv-LV"/>
              </w:rPr>
              <w:t xml:space="preserve">                                                                                                                  </w:t>
            </w:r>
            <w:r w:rsidRPr="002C64C3">
              <w:rPr>
                <w:rFonts w:ascii="Arial Narrow" w:eastAsia="Times New Roman" w:hAnsi="Arial Narrow"/>
                <w:sz w:val="20"/>
                <w:szCs w:val="24"/>
                <w:u w:val="single"/>
                <w:lang w:val="lv-LV"/>
              </w:rPr>
              <w:t>Nr. 1.12./2020</w:t>
            </w:r>
          </w:p>
        </w:tc>
      </w:tr>
    </w:tbl>
    <w:p w14:paraId="63DD1C2E" w14:textId="77777777" w:rsidR="00F62C4F" w:rsidRPr="002C64C3" w:rsidRDefault="00F62C4F" w:rsidP="00F62C4F">
      <w:pPr>
        <w:keepNext/>
        <w:autoSpaceDE w:val="0"/>
        <w:autoSpaceDN w:val="0"/>
        <w:adjustRightInd w:val="0"/>
        <w:spacing w:before="240" w:line="240" w:lineRule="atLeast"/>
        <w:outlineLvl w:val="4"/>
        <w:rPr>
          <w:rFonts w:ascii="Arial Narrow" w:eastAsia="Times New Roman" w:hAnsi="Arial Narrow" w:cs="Arial"/>
          <w:b/>
          <w:bCs/>
          <w:i/>
          <w:iCs/>
          <w:color w:val="000000"/>
          <w:sz w:val="24"/>
          <w:szCs w:val="20"/>
          <w:lang w:val="lv-LV"/>
        </w:rPr>
      </w:pPr>
      <w:r w:rsidRPr="002C64C3">
        <w:rPr>
          <w:rFonts w:ascii="Arial Narrow" w:eastAsia="Times New Roman" w:hAnsi="Arial Narrow" w:cs="Arial"/>
          <w:b/>
          <w:bCs/>
          <w:i/>
          <w:iCs/>
          <w:color w:val="000000"/>
          <w:sz w:val="24"/>
          <w:szCs w:val="20"/>
          <w:lang w:val="lv-LV"/>
        </w:rPr>
        <w:t>Cēsu novada domei</w:t>
      </w:r>
    </w:p>
    <w:p w14:paraId="348EFB8F" w14:textId="77777777" w:rsidR="00F62C4F" w:rsidRPr="002C64C3" w:rsidRDefault="00F62C4F" w:rsidP="00F62C4F">
      <w:pPr>
        <w:keepNext/>
        <w:spacing w:before="240"/>
        <w:jc w:val="both"/>
        <w:rPr>
          <w:rFonts w:ascii="Arial Narrow" w:eastAsia="Times New Roman" w:hAnsi="Arial Narrow" w:cs="Calibri"/>
          <w:b/>
          <w:bCs/>
          <w:iCs/>
          <w:sz w:val="24"/>
          <w:szCs w:val="24"/>
          <w:lang w:val="lv-LV"/>
        </w:rPr>
      </w:pPr>
      <w:r w:rsidRPr="002C64C3">
        <w:rPr>
          <w:rFonts w:ascii="Arial Narrow" w:eastAsia="Times New Roman" w:hAnsi="Arial Narrow" w:cs="Univers for KPMG Light"/>
          <w:b/>
          <w:bCs/>
          <w:iCs/>
          <w:sz w:val="24"/>
          <w:szCs w:val="24"/>
          <w:lang w:val="lv-LV"/>
        </w:rPr>
        <w:t>Atzinums</w:t>
      </w:r>
    </w:p>
    <w:p w14:paraId="6C557789" w14:textId="77777777" w:rsidR="00F62C4F" w:rsidRPr="002C64C3" w:rsidRDefault="00F62C4F" w:rsidP="00F62C4F">
      <w:pPr>
        <w:spacing w:before="120"/>
        <w:ind w:right="-180"/>
        <w:jc w:val="both"/>
        <w:rPr>
          <w:rFonts w:ascii="Arial Narrow" w:eastAsia="Times New Roman" w:hAnsi="Arial Narrow" w:cs="Univers for KPMG Light"/>
          <w:color w:val="000000"/>
          <w:szCs w:val="24"/>
          <w:lang w:val="lv-LV"/>
        </w:rPr>
      </w:pPr>
    </w:p>
    <w:p w14:paraId="25D7B3C3" w14:textId="77777777" w:rsidR="00F62C4F" w:rsidRPr="002C64C3" w:rsidRDefault="00F62C4F" w:rsidP="00F62C4F">
      <w:pPr>
        <w:spacing w:before="120"/>
        <w:ind w:right="-180"/>
        <w:jc w:val="both"/>
        <w:rPr>
          <w:rFonts w:ascii="Arial Narrow" w:eastAsia="Times New Roman" w:hAnsi="Arial Narrow" w:cs="Calibri"/>
          <w:color w:val="000000"/>
          <w:szCs w:val="24"/>
          <w:lang w:val="lv-LV"/>
        </w:rPr>
      </w:pPr>
      <w:r w:rsidRPr="002C64C3">
        <w:rPr>
          <w:rFonts w:ascii="Arial Narrow" w:eastAsia="Times New Roman" w:hAnsi="Arial Narrow" w:cs="Univers for KPMG Light"/>
          <w:color w:val="000000"/>
          <w:szCs w:val="24"/>
          <w:lang w:val="lv-LV"/>
        </w:rPr>
        <w:t>Esam veiku</w:t>
      </w:r>
      <w:r w:rsidRPr="002C64C3">
        <w:rPr>
          <w:rFonts w:ascii="Arial Narrow" w:eastAsia="Times New Roman" w:hAnsi="Arial Narrow" w:cs="Calibri"/>
          <w:color w:val="000000"/>
          <w:szCs w:val="24"/>
          <w:lang w:val="lv-LV"/>
        </w:rPr>
        <w:t xml:space="preserve">ši </w:t>
      </w:r>
      <w:r w:rsidRPr="002C64C3">
        <w:rPr>
          <w:rFonts w:ascii="Arial Narrow" w:eastAsia="Times New Roman" w:hAnsi="Arial Narrow" w:cs="Arial Narrow"/>
          <w:b/>
          <w:bCs/>
          <w:szCs w:val="20"/>
          <w:lang w:val="lv-LV"/>
        </w:rPr>
        <w:t>Cēsu novada pašvaldības aģentūra "Sociālais dienests"</w:t>
      </w:r>
      <w:r w:rsidRPr="002C64C3">
        <w:rPr>
          <w:rFonts w:ascii="Arial Narrow" w:eastAsia="Times New Roman" w:hAnsi="Arial Narrow" w:cs="Arial Narrow"/>
          <w:color w:val="000000"/>
          <w:szCs w:val="20"/>
          <w:lang w:val="lv-LV"/>
        </w:rPr>
        <w:t xml:space="preserve"> </w:t>
      </w:r>
      <w:r w:rsidRPr="002C64C3">
        <w:rPr>
          <w:rFonts w:ascii="Arial Narrow" w:eastAsia="Times New Roman" w:hAnsi="Arial Narrow" w:cs="Arial Narrow"/>
          <w:szCs w:val="20"/>
          <w:lang w:val="lv-LV" w:eastAsia="my-MM" w:bidi="my-MM"/>
        </w:rPr>
        <w:t>(turpmāk tekstā „Aģentūra”)</w:t>
      </w:r>
      <w:r w:rsidRPr="002C64C3">
        <w:rPr>
          <w:rFonts w:ascii="Arial Narrow" w:eastAsia="Times New Roman" w:hAnsi="Arial Narrow" w:cs="Calibri"/>
          <w:color w:val="000000"/>
          <w:szCs w:val="24"/>
          <w:lang w:val="lv-LV"/>
        </w:rPr>
        <w:t xml:space="preserve"> pievienotajā gada pārskatā ietvertā finanšu pārskata revīziju. Pievienotais  finanšu pārskats ietver:</w:t>
      </w:r>
    </w:p>
    <w:p w14:paraId="5F181661" w14:textId="77777777" w:rsidR="00F62C4F" w:rsidRPr="002C64C3" w:rsidRDefault="00F62C4F" w:rsidP="00F62C4F">
      <w:pPr>
        <w:numPr>
          <w:ilvl w:val="0"/>
          <w:numId w:val="34"/>
        </w:numPr>
        <w:tabs>
          <w:tab w:val="num" w:pos="1440"/>
        </w:tabs>
        <w:autoSpaceDE w:val="0"/>
        <w:spacing w:before="120" w:line="240" w:lineRule="atLeast"/>
        <w:ind w:left="1440" w:right="-180" w:hanging="600"/>
        <w:jc w:val="both"/>
        <w:rPr>
          <w:rFonts w:ascii="Arial Narrow" w:eastAsia="Times New Roman" w:hAnsi="Arial Narrow"/>
          <w:szCs w:val="24"/>
          <w:lang w:val="lv-LV"/>
        </w:rPr>
      </w:pPr>
      <w:r w:rsidRPr="002C64C3">
        <w:rPr>
          <w:rFonts w:ascii="Arial Narrow" w:eastAsia="Times New Roman" w:hAnsi="Arial Narrow"/>
          <w:color w:val="000000"/>
          <w:szCs w:val="24"/>
          <w:lang w:val="lv-LV" w:eastAsia="my-MM"/>
        </w:rPr>
        <w:t>pārskatu par finansiālo stāvokli 2019. gada 31. decembrī (bilance),</w:t>
      </w:r>
    </w:p>
    <w:p w14:paraId="3A1F7F93" w14:textId="77777777" w:rsidR="00F62C4F" w:rsidRPr="002C64C3" w:rsidRDefault="00F62C4F" w:rsidP="00F62C4F">
      <w:pPr>
        <w:numPr>
          <w:ilvl w:val="0"/>
          <w:numId w:val="34"/>
        </w:numPr>
        <w:tabs>
          <w:tab w:val="num" w:pos="1440"/>
        </w:tabs>
        <w:autoSpaceDE w:val="0"/>
        <w:spacing w:before="120" w:line="240" w:lineRule="atLeast"/>
        <w:ind w:left="1440" w:right="-180" w:hanging="600"/>
        <w:jc w:val="both"/>
        <w:rPr>
          <w:rFonts w:ascii="Arial Narrow" w:eastAsia="Times New Roman" w:hAnsi="Arial Narrow" w:cs="Tms Rmn"/>
          <w:color w:val="000000"/>
          <w:szCs w:val="24"/>
          <w:lang w:val="lv-LV" w:eastAsia="my-MM"/>
        </w:rPr>
      </w:pPr>
      <w:r w:rsidRPr="002C64C3">
        <w:rPr>
          <w:rFonts w:ascii="Times New Roman" w:eastAsia="Times New Roman" w:hAnsi="Times New Roman"/>
          <w:szCs w:val="24"/>
          <w:lang w:val="lv-LV"/>
        </w:rPr>
        <w:t xml:space="preserve"> </w:t>
      </w:r>
      <w:r w:rsidRPr="002C64C3">
        <w:rPr>
          <w:rFonts w:ascii="Arial Narrow" w:eastAsia="Times New Roman" w:hAnsi="Arial Narrow"/>
          <w:szCs w:val="24"/>
          <w:lang w:val="lv-LV"/>
        </w:rPr>
        <w:t>pārskatu par darbības finansiālajiem rezultātiem,</w:t>
      </w:r>
      <w:r w:rsidRPr="002C64C3">
        <w:rPr>
          <w:rFonts w:ascii="Arial Narrow" w:eastAsia="Times New Roman" w:hAnsi="Arial Narrow" w:cs="Arial"/>
          <w:bCs/>
          <w:szCs w:val="24"/>
          <w:lang w:val="lv-LV"/>
        </w:rPr>
        <w:t xml:space="preserve"> kas noslēdzās 2019. gada 31. decembrī</w:t>
      </w:r>
      <w:r w:rsidRPr="002C64C3">
        <w:rPr>
          <w:rFonts w:ascii="Arial Narrow" w:eastAsia="Times New Roman" w:hAnsi="Arial Narrow"/>
          <w:szCs w:val="24"/>
          <w:lang w:val="lv-LV"/>
        </w:rPr>
        <w:t>;</w:t>
      </w:r>
    </w:p>
    <w:p w14:paraId="656DF94D" w14:textId="77777777" w:rsidR="00F62C4F" w:rsidRPr="002C64C3" w:rsidRDefault="00F62C4F" w:rsidP="00F62C4F">
      <w:pPr>
        <w:numPr>
          <w:ilvl w:val="0"/>
          <w:numId w:val="34"/>
        </w:numPr>
        <w:tabs>
          <w:tab w:val="num" w:pos="1440"/>
        </w:tabs>
        <w:autoSpaceDE w:val="0"/>
        <w:spacing w:before="120" w:line="240" w:lineRule="atLeast"/>
        <w:ind w:left="1440" w:right="-180" w:hanging="600"/>
        <w:jc w:val="both"/>
        <w:rPr>
          <w:rFonts w:ascii="Arial Narrow" w:eastAsia="Times New Roman" w:hAnsi="Arial Narrow" w:cs="Tms Rmn"/>
          <w:color w:val="000000"/>
          <w:szCs w:val="24"/>
          <w:lang w:val="lv-LV" w:eastAsia="my-MM"/>
        </w:rPr>
      </w:pPr>
      <w:r w:rsidRPr="002C64C3">
        <w:rPr>
          <w:rFonts w:ascii="Arial Narrow" w:eastAsia="Times New Roman" w:hAnsi="Arial Narrow" w:cs="Tms Rmn"/>
          <w:color w:val="000000"/>
          <w:szCs w:val="24"/>
          <w:lang w:val="lv-LV" w:eastAsia="my-MM"/>
        </w:rPr>
        <w:t xml:space="preserve"> pašu kapitāla izmaiņu pārskatu, </w:t>
      </w:r>
      <w:r w:rsidRPr="002C64C3">
        <w:rPr>
          <w:rFonts w:ascii="Arial Narrow" w:eastAsia="Times New Roman" w:hAnsi="Arial Narrow" w:cs="Arial"/>
          <w:bCs/>
          <w:szCs w:val="24"/>
          <w:lang w:val="lv-LV"/>
        </w:rPr>
        <w:t>kas noslēdzās 2019. gada 31. decembrī</w:t>
      </w:r>
      <w:r w:rsidRPr="002C64C3">
        <w:rPr>
          <w:rFonts w:ascii="Arial Narrow" w:eastAsia="Times New Roman" w:hAnsi="Arial Narrow"/>
          <w:szCs w:val="24"/>
          <w:lang w:val="lv-LV"/>
        </w:rPr>
        <w:t>;</w:t>
      </w:r>
    </w:p>
    <w:p w14:paraId="4701E314" w14:textId="77777777" w:rsidR="00F62C4F" w:rsidRPr="002C64C3" w:rsidRDefault="00F62C4F" w:rsidP="00F62C4F">
      <w:pPr>
        <w:numPr>
          <w:ilvl w:val="0"/>
          <w:numId w:val="34"/>
        </w:numPr>
        <w:tabs>
          <w:tab w:val="num" w:pos="1440"/>
        </w:tabs>
        <w:autoSpaceDE w:val="0"/>
        <w:spacing w:before="120" w:line="240" w:lineRule="atLeast"/>
        <w:ind w:left="1440" w:right="-180" w:hanging="600"/>
        <w:jc w:val="both"/>
        <w:rPr>
          <w:rFonts w:ascii="Arial Narrow" w:eastAsia="Times New Roman" w:hAnsi="Arial Narrow" w:cs="Calibri"/>
          <w:szCs w:val="24"/>
          <w:lang w:val="lv-LV"/>
        </w:rPr>
      </w:pPr>
      <w:r w:rsidRPr="002C64C3">
        <w:rPr>
          <w:rFonts w:ascii="Arial Narrow" w:eastAsia="Times New Roman" w:hAnsi="Arial Narrow" w:cs="Tms Rmn"/>
          <w:color w:val="000000"/>
          <w:szCs w:val="24"/>
          <w:lang w:val="lv-LV" w:eastAsia="my-MM"/>
        </w:rPr>
        <w:t xml:space="preserve"> naudas plūsmas pārskatu </w:t>
      </w:r>
      <w:r w:rsidRPr="002C64C3">
        <w:rPr>
          <w:rFonts w:ascii="Arial Narrow" w:eastAsia="Times New Roman" w:hAnsi="Arial Narrow" w:cs="Arial"/>
          <w:color w:val="000000"/>
          <w:szCs w:val="24"/>
          <w:lang w:val="lv-LV"/>
        </w:rPr>
        <w:t>par gadu, kas noslēdzās 2019. gada 31. decembrī</w:t>
      </w:r>
      <w:r w:rsidRPr="002C64C3">
        <w:rPr>
          <w:rFonts w:ascii="Arial Narrow" w:eastAsia="Times New Roman" w:hAnsi="Arial Narrow" w:cs="Tms Rmn"/>
          <w:color w:val="000000"/>
          <w:szCs w:val="24"/>
          <w:lang w:val="lv-LV" w:eastAsia="my-MM"/>
        </w:rPr>
        <w:t>, kā arī</w:t>
      </w:r>
    </w:p>
    <w:p w14:paraId="2E714385" w14:textId="77777777" w:rsidR="00F62C4F" w:rsidRPr="002C64C3" w:rsidRDefault="00F62C4F" w:rsidP="00F62C4F">
      <w:pPr>
        <w:numPr>
          <w:ilvl w:val="0"/>
          <w:numId w:val="34"/>
        </w:numPr>
        <w:tabs>
          <w:tab w:val="num" w:pos="1440"/>
        </w:tabs>
        <w:autoSpaceDE w:val="0"/>
        <w:spacing w:before="120" w:line="240" w:lineRule="atLeast"/>
        <w:ind w:left="1440" w:right="-180" w:hanging="600"/>
        <w:jc w:val="both"/>
        <w:rPr>
          <w:rFonts w:ascii="Arial Narrow" w:eastAsia="Times New Roman" w:hAnsi="Arial Narrow" w:cs="Calibri"/>
          <w:szCs w:val="24"/>
          <w:lang w:val="lv-LV"/>
        </w:rPr>
      </w:pPr>
      <w:r w:rsidRPr="002C64C3">
        <w:rPr>
          <w:rFonts w:ascii="Arial Narrow" w:eastAsia="Times New Roman" w:hAnsi="Arial Narrow" w:cs="Tms Rmn"/>
          <w:color w:val="000000"/>
          <w:szCs w:val="24"/>
          <w:lang w:val="lv-LV" w:eastAsia="my-MM"/>
        </w:rPr>
        <w:t xml:space="preserve"> </w:t>
      </w:r>
      <w:r w:rsidRPr="002C64C3">
        <w:rPr>
          <w:rFonts w:ascii="Arial Narrow" w:eastAsia="Times New Roman" w:hAnsi="Arial Narrow" w:cs="Tms Rmn"/>
          <w:szCs w:val="24"/>
          <w:lang w:val="lv-LV" w:eastAsia="my-MM"/>
        </w:rPr>
        <w:t>finanšu pārskata pielikumu, tai skaitā, finanšu pārskata posteņu skaidrojumu, grāmatvedības uzskaites principu aprakstu, gada pārskata sagatavošanas principu aprakstu un finanšu instrumentu risku pārvaldīšanas aprakstu.</w:t>
      </w:r>
    </w:p>
    <w:p w14:paraId="4A380335" w14:textId="77777777" w:rsidR="00F62C4F" w:rsidRPr="002C64C3" w:rsidRDefault="00F62C4F" w:rsidP="00F62C4F">
      <w:pPr>
        <w:shd w:val="clear" w:color="auto" w:fill="FFFFFF"/>
        <w:spacing w:before="120" w:after="120"/>
        <w:ind w:right="-180"/>
        <w:jc w:val="both"/>
        <w:rPr>
          <w:rFonts w:ascii="Arial Narrow" w:eastAsia="Times New Roman" w:hAnsi="Arial Narrow" w:cs="Calibri"/>
          <w:color w:val="000000"/>
          <w:szCs w:val="24"/>
          <w:shd w:val="clear" w:color="auto" w:fill="FFFFFF"/>
          <w:lang w:val="lv-LV"/>
        </w:rPr>
      </w:pPr>
      <w:r w:rsidRPr="002C64C3">
        <w:rPr>
          <w:rFonts w:ascii="Arial Narrow" w:eastAsia="Times New Roman" w:hAnsi="Arial Narrow" w:cs="Univers for KPMG Light"/>
          <w:szCs w:val="24"/>
          <w:lang w:val="lv-LV"/>
        </w:rPr>
        <w:t>M</w:t>
      </w:r>
      <w:r w:rsidRPr="002C64C3">
        <w:rPr>
          <w:rFonts w:ascii="Arial Narrow" w:eastAsia="Times New Roman" w:hAnsi="Arial Narrow" w:cs="Calibri"/>
          <w:szCs w:val="24"/>
          <w:lang w:val="lv-LV"/>
        </w:rPr>
        <w:t xml:space="preserve">ūsuprāt, pievienotais finanšu pārskats sniedz patiesu un skaidru priekšstatu par </w:t>
      </w:r>
      <w:r w:rsidRPr="002C64C3">
        <w:rPr>
          <w:rFonts w:ascii="Arial Narrow" w:eastAsia="Times New Roman" w:hAnsi="Arial Narrow" w:cs="Arial Narrow"/>
          <w:b/>
          <w:bCs/>
          <w:szCs w:val="20"/>
          <w:lang w:val="lv-LV"/>
        </w:rPr>
        <w:t>Cēsu novada pašvaldības aģentūra "Sociālais dienests"</w:t>
      </w:r>
      <w:r w:rsidRPr="002C64C3">
        <w:rPr>
          <w:rFonts w:ascii="Arial Narrow" w:eastAsia="Times New Roman" w:hAnsi="Arial Narrow" w:cs="Arial Narrow"/>
          <w:color w:val="000000"/>
          <w:szCs w:val="20"/>
          <w:lang w:val="lv-LV"/>
        </w:rPr>
        <w:t xml:space="preserve"> </w:t>
      </w:r>
      <w:r w:rsidRPr="002C64C3">
        <w:rPr>
          <w:rFonts w:ascii="Arial Narrow" w:eastAsia="Times New Roman" w:hAnsi="Arial Narrow" w:cs="Calibri"/>
          <w:szCs w:val="24"/>
          <w:lang w:val="lv-LV"/>
        </w:rPr>
        <w:t>finansiālo</w:t>
      </w:r>
      <w:r w:rsidRPr="002C64C3">
        <w:rPr>
          <w:rFonts w:ascii="Arial Narrow" w:eastAsia="Times New Roman" w:hAnsi="Arial Narrow" w:cs="Calibri"/>
          <w:color w:val="000000"/>
          <w:szCs w:val="24"/>
          <w:lang w:val="lv-LV"/>
        </w:rPr>
        <w:t xml:space="preserve"> stāvokli </w:t>
      </w:r>
      <w:r w:rsidRPr="002C64C3">
        <w:rPr>
          <w:rFonts w:ascii="Arial Narrow" w:eastAsia="Times New Roman" w:hAnsi="Arial Narrow" w:cs="Calibri"/>
          <w:color w:val="000000"/>
          <w:szCs w:val="24"/>
          <w:shd w:val="clear" w:color="auto" w:fill="FFFFFF"/>
          <w:lang w:val="lv-LV"/>
        </w:rPr>
        <w:t>2019. gada 31. decembrī</w:t>
      </w:r>
      <w:r w:rsidRPr="002C64C3">
        <w:rPr>
          <w:rFonts w:ascii="Arial Narrow" w:eastAsia="Times New Roman" w:hAnsi="Arial Narrow" w:cs="Calibri"/>
          <w:color w:val="000000"/>
          <w:szCs w:val="24"/>
          <w:lang w:val="lv-LV"/>
        </w:rPr>
        <w:t xml:space="preserve"> un par tās darbības  finanšu rezultātiem un naudas plūsmu gadā, kas noslēdzās </w:t>
      </w:r>
      <w:r w:rsidRPr="002C64C3">
        <w:rPr>
          <w:rFonts w:ascii="Arial Narrow" w:eastAsia="Times New Roman" w:hAnsi="Arial Narrow" w:cs="Calibri"/>
          <w:color w:val="000000"/>
          <w:szCs w:val="24"/>
          <w:shd w:val="clear" w:color="auto" w:fill="FFFFFF"/>
          <w:lang w:val="lv-LV"/>
        </w:rPr>
        <w:t xml:space="preserve">2019. gada 31. decembrī, </w:t>
      </w:r>
      <w:r w:rsidRPr="002C64C3">
        <w:rPr>
          <w:rFonts w:ascii="Arial Narrow" w:eastAsia="Times New Roman" w:hAnsi="Arial Narrow" w:cs="Tms Rmn"/>
          <w:szCs w:val="24"/>
          <w:lang w:val="lv-LV" w:eastAsia="my-MM"/>
        </w:rPr>
        <w:t xml:space="preserve">saskaņā ar </w:t>
      </w:r>
      <w:r w:rsidRPr="002C64C3">
        <w:rPr>
          <w:rFonts w:ascii="Arial Narrow" w:eastAsia="Times New Roman" w:hAnsi="Arial Narrow"/>
          <w:szCs w:val="24"/>
          <w:lang w:val="lv-LV"/>
        </w:rPr>
        <w:t>Latvijas Republikas Ministru kabineta noteikumiem Nr. 344 „Gada pārskata sagatavošanas kārtība”</w:t>
      </w:r>
      <w:r w:rsidRPr="002C64C3">
        <w:rPr>
          <w:rFonts w:ascii="Arial Narrow" w:eastAsia="Times New Roman" w:hAnsi="Arial Narrow" w:cs="Arial"/>
          <w:szCs w:val="24"/>
          <w:lang w:val="lv-LV"/>
        </w:rPr>
        <w:t>.</w:t>
      </w:r>
    </w:p>
    <w:p w14:paraId="61DFE371" w14:textId="77777777" w:rsidR="00F62C4F" w:rsidRPr="002C64C3" w:rsidRDefault="00F62C4F" w:rsidP="00F62C4F">
      <w:pPr>
        <w:keepNext/>
        <w:tabs>
          <w:tab w:val="left" w:pos="4770"/>
        </w:tabs>
        <w:ind w:right="-180"/>
        <w:outlineLvl w:val="0"/>
        <w:rPr>
          <w:rFonts w:ascii="Arial Narrow" w:eastAsia="Times New Roman" w:hAnsi="Arial Narrow"/>
          <w:b/>
          <w:bCs/>
          <w:i/>
          <w:iCs/>
          <w:szCs w:val="30"/>
          <w:lang w:val="lv-LV"/>
        </w:rPr>
      </w:pPr>
      <w:r w:rsidRPr="002C64C3">
        <w:rPr>
          <w:rFonts w:ascii="Arial Narrow" w:eastAsia="Times New Roman" w:hAnsi="Arial Narrow"/>
          <w:b/>
          <w:bCs/>
          <w:i/>
          <w:iCs/>
          <w:szCs w:val="30"/>
          <w:lang w:val="lv-LV"/>
        </w:rPr>
        <w:t>Atzinuma pamatojums</w:t>
      </w:r>
    </w:p>
    <w:p w14:paraId="65254210" w14:textId="77777777" w:rsidR="00F62C4F" w:rsidRPr="002C64C3" w:rsidRDefault="00F62C4F" w:rsidP="00F62C4F">
      <w:pPr>
        <w:autoSpaceDE w:val="0"/>
        <w:spacing w:before="240" w:line="240" w:lineRule="atLeast"/>
        <w:jc w:val="both"/>
        <w:rPr>
          <w:rFonts w:ascii="Arial Narrow" w:eastAsia="Times New Roman" w:hAnsi="Arial Narrow" w:cs="Arial"/>
          <w:bCs/>
          <w:szCs w:val="24"/>
          <w:lang w:val="lv-LV"/>
        </w:rPr>
      </w:pPr>
      <w:r w:rsidRPr="002C64C3">
        <w:rPr>
          <w:rFonts w:ascii="Arial Narrow" w:eastAsia="Times New Roman" w:hAnsi="Arial Narrow" w:cs="Arial"/>
          <w:bCs/>
          <w:szCs w:val="24"/>
          <w:lang w:val="lv-LV"/>
        </w:rPr>
        <w:t>Saskaņā ar Revīzijas pakalpojumu likumu, mēs veicām revīziju ievērojot Latvijā atzītos starptautiskos publiskā</w:t>
      </w:r>
      <w:r w:rsidRPr="002C64C3">
        <w:rPr>
          <w:rFonts w:ascii="Arial Narrow" w:eastAsia="Times New Roman" w:hAnsi="Arial Narrow"/>
          <w:szCs w:val="24"/>
          <w:lang w:val="lv-LV"/>
        </w:rPr>
        <w:t xml:space="preserve"> sektora revīzijas </w:t>
      </w:r>
      <w:r w:rsidRPr="002C64C3">
        <w:rPr>
          <w:rFonts w:ascii="Arial Narrow" w:eastAsia="Times New Roman" w:hAnsi="Arial Narrow" w:cs="Arial"/>
          <w:bCs/>
          <w:szCs w:val="24"/>
          <w:lang w:val="lv-LV"/>
        </w:rPr>
        <w:t>standartus (</w:t>
      </w:r>
      <w:r w:rsidRPr="002C64C3">
        <w:rPr>
          <w:rFonts w:ascii="Arial Narrow" w:eastAsia="Times New Roman" w:hAnsi="Arial Narrow"/>
          <w:szCs w:val="24"/>
          <w:lang w:val="lv-LV"/>
        </w:rPr>
        <w:t>turpmāk - ISSAI</w:t>
      </w:r>
      <w:r w:rsidRPr="002C64C3">
        <w:rPr>
          <w:rFonts w:ascii="Arial Narrow" w:eastAsia="Times New Roman" w:hAnsi="Arial Narrow" w:cs="Arial"/>
          <w:bCs/>
          <w:szCs w:val="24"/>
          <w:lang w:val="lv-LV"/>
        </w:rPr>
        <w:t xml:space="preserve">). Mūsu pienākumi, kas noteikti šajos standartos, tālāk izklāstīti mūsu ziņojuma sadaļā “Revidenta atbildība par </w:t>
      </w:r>
      <w:r w:rsidRPr="002C64C3">
        <w:rPr>
          <w:rFonts w:ascii="Arial Narrow" w:eastAsia="Times New Roman" w:hAnsi="Arial Narrow"/>
          <w:szCs w:val="24"/>
          <w:lang w:val="lv-LV"/>
        </w:rPr>
        <w:t xml:space="preserve">konsolidētā </w:t>
      </w:r>
      <w:r w:rsidRPr="002C64C3">
        <w:rPr>
          <w:rFonts w:ascii="Arial Narrow" w:eastAsia="Times New Roman" w:hAnsi="Arial Narrow" w:cs="Arial"/>
          <w:bCs/>
          <w:szCs w:val="24"/>
          <w:lang w:val="lv-LV"/>
        </w:rPr>
        <w:t>finanšu pārskata revīziju”.</w:t>
      </w:r>
    </w:p>
    <w:p w14:paraId="61643BBF" w14:textId="77777777" w:rsidR="00F62C4F" w:rsidRPr="002C64C3" w:rsidRDefault="00F62C4F" w:rsidP="00F62C4F">
      <w:pPr>
        <w:autoSpaceDE w:val="0"/>
        <w:spacing w:before="240" w:line="240" w:lineRule="atLeast"/>
        <w:jc w:val="both"/>
        <w:rPr>
          <w:rFonts w:ascii="Arial Narrow" w:eastAsia="Times New Roman" w:hAnsi="Arial Narrow" w:cs="Arial"/>
          <w:bCs/>
          <w:szCs w:val="24"/>
          <w:lang w:val="lv-LV"/>
        </w:rPr>
      </w:pPr>
      <w:r w:rsidRPr="002C64C3">
        <w:rPr>
          <w:rFonts w:ascii="Arial Narrow" w:eastAsia="Times New Roman" w:hAnsi="Arial Narrow" w:cs="Arial"/>
          <w:bCs/>
          <w:szCs w:val="24"/>
          <w:lang w:val="lv-LV"/>
        </w:rPr>
        <w:t>Mēs esam neatkarīgi no Pašvaldības saskaņā ar Starptautiskās Grāmatvežu ētikas standartu padomes izstrādātā Starptautiskā Profesionālu grāmatvežu ētikas kodeksa (tostarp Starptautisko Neatkarības standartu) prasībām un Revīzijas pakalpojumu likumā iekļautajām neatkarības prasībām, kas ir piemērojamas mūsu veiktajai konsolidētā finanšu pārskata revīzijai. Mēs esam ievērojuši arī Revīzijas pakalpojumu likumā un Starptautiskā Profesionālu grāmatvežu ētikas kodeksā (tostarp Starptautiskajos Neatkarības standartos) noteiktos pārējos profesionālās ētikas principus un objektivitātes prasības.</w:t>
      </w:r>
    </w:p>
    <w:p w14:paraId="5D5509B8" w14:textId="77777777" w:rsidR="00F62C4F" w:rsidRPr="002C64C3" w:rsidRDefault="00F62C4F" w:rsidP="00F62C4F">
      <w:pPr>
        <w:autoSpaceDE w:val="0"/>
        <w:spacing w:before="240" w:line="240" w:lineRule="atLeast"/>
        <w:jc w:val="both"/>
        <w:rPr>
          <w:rFonts w:ascii="Arial Narrow" w:eastAsia="Times New Roman" w:hAnsi="Arial Narrow" w:cs="Univers for KPMG Light"/>
          <w:color w:val="000000"/>
          <w:szCs w:val="24"/>
          <w:lang w:val="lv-LV"/>
        </w:rPr>
      </w:pPr>
      <w:r w:rsidRPr="002C64C3">
        <w:rPr>
          <w:rFonts w:ascii="Arial Narrow" w:eastAsia="Times New Roman" w:hAnsi="Arial Narrow" w:cs="Arial"/>
          <w:bCs/>
          <w:szCs w:val="24"/>
          <w:lang w:val="lv-LV"/>
        </w:rPr>
        <w:t xml:space="preserve">Mēs uzskatām, ka mūsu iegūtie revīzijas pierādījumi dod pietiekamu un atbilstošu pamatojumu mūsu atzinumam. </w:t>
      </w:r>
    </w:p>
    <w:p w14:paraId="2262B0F0" w14:textId="77777777" w:rsidR="00F62C4F" w:rsidRPr="002C64C3" w:rsidRDefault="00F62C4F" w:rsidP="00F62C4F">
      <w:pPr>
        <w:keepNext/>
        <w:spacing w:before="240"/>
        <w:ind w:right="-180"/>
        <w:jc w:val="both"/>
        <w:rPr>
          <w:rFonts w:ascii="Arial Narrow" w:eastAsia="Times New Roman" w:hAnsi="Arial Narrow" w:cs="Calibri"/>
          <w:b/>
          <w:bCs/>
          <w:i/>
          <w:sz w:val="24"/>
          <w:szCs w:val="24"/>
          <w:lang w:val="lv-LV"/>
        </w:rPr>
      </w:pPr>
      <w:r w:rsidRPr="002C64C3">
        <w:rPr>
          <w:rFonts w:ascii="Arial Narrow" w:eastAsia="Times New Roman" w:hAnsi="Arial Narrow" w:cs="Univers for KPMG Light"/>
          <w:b/>
          <w:bCs/>
          <w:i/>
          <w:sz w:val="24"/>
          <w:szCs w:val="24"/>
          <w:lang w:val="lv-LV"/>
        </w:rPr>
        <w:t>Zi</w:t>
      </w:r>
      <w:r w:rsidRPr="002C64C3">
        <w:rPr>
          <w:rFonts w:ascii="Arial Narrow" w:eastAsia="Times New Roman" w:hAnsi="Arial Narrow" w:cs="Calibri"/>
          <w:b/>
          <w:bCs/>
          <w:i/>
          <w:sz w:val="24"/>
          <w:szCs w:val="24"/>
          <w:lang w:val="lv-LV"/>
        </w:rPr>
        <w:t>ņošana par citu informāciju</w:t>
      </w:r>
    </w:p>
    <w:p w14:paraId="3F2A998A"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Vadība ir atbildīga par citu informāciju.</w:t>
      </w:r>
      <w:r w:rsidRPr="002C64C3">
        <w:rPr>
          <w:rFonts w:ascii="Arial Narrow" w:eastAsia="Times New Roman" w:hAnsi="Arial Narrow" w:cs="Calibri"/>
          <w:szCs w:val="24"/>
          <w:lang w:val="lv-LV"/>
        </w:rPr>
        <w:t xml:space="preserve"> Citu informācija ietver:</w:t>
      </w:r>
    </w:p>
    <w:p w14:paraId="60511F5E" w14:textId="77777777" w:rsidR="00F62C4F" w:rsidRPr="002C64C3" w:rsidRDefault="00F62C4F" w:rsidP="00F62C4F">
      <w:pPr>
        <w:numPr>
          <w:ilvl w:val="0"/>
          <w:numId w:val="35"/>
        </w:numPr>
        <w:tabs>
          <w:tab w:val="num" w:pos="840"/>
        </w:tabs>
        <w:spacing w:before="120" w:after="120"/>
        <w:ind w:left="840" w:right="-180" w:firstLine="0"/>
        <w:jc w:val="both"/>
        <w:rPr>
          <w:rFonts w:ascii="Arial Narrow" w:eastAsia="Times New Roman" w:hAnsi="Arial Narrow" w:cs="Calibri"/>
          <w:szCs w:val="24"/>
          <w:lang w:val="lv-LV"/>
        </w:rPr>
      </w:pPr>
      <w:r w:rsidRPr="002C64C3">
        <w:rPr>
          <w:rFonts w:ascii="Arial Narrow" w:eastAsia="Times New Roman" w:hAnsi="Arial Narrow" w:cs="Calibri"/>
          <w:szCs w:val="24"/>
          <w:lang w:val="lv-LV"/>
        </w:rPr>
        <w:t>vadības ziņojumu, kas sniegts pievienotajā gada pārskatā ;</w:t>
      </w:r>
    </w:p>
    <w:p w14:paraId="232D49FE" w14:textId="77777777" w:rsidR="00F62C4F" w:rsidRPr="002C64C3" w:rsidRDefault="00F62C4F" w:rsidP="00F62C4F">
      <w:pPr>
        <w:numPr>
          <w:ilvl w:val="0"/>
          <w:numId w:val="35"/>
        </w:numPr>
        <w:tabs>
          <w:tab w:val="num" w:pos="840"/>
        </w:tabs>
        <w:spacing w:before="120" w:after="120"/>
        <w:ind w:left="840" w:right="-180" w:firstLine="0"/>
        <w:jc w:val="both"/>
        <w:rPr>
          <w:rFonts w:ascii="Arial Narrow" w:eastAsia="Times New Roman" w:hAnsi="Arial Narrow" w:cs="Calibri"/>
          <w:szCs w:val="24"/>
          <w:lang w:val="lv-LV"/>
        </w:rPr>
      </w:pPr>
      <w:r w:rsidRPr="002C64C3">
        <w:rPr>
          <w:rFonts w:ascii="Arial Narrow" w:eastAsia="Times New Roman" w:hAnsi="Arial Narrow" w:cs="Calibri"/>
          <w:szCs w:val="24"/>
          <w:lang w:val="lv-LV"/>
        </w:rPr>
        <w:t xml:space="preserve">budžeta izpildes pārskatu , </w:t>
      </w:r>
      <w:r w:rsidRPr="002C64C3">
        <w:rPr>
          <w:rFonts w:ascii="Arial Narrow" w:eastAsia="Times New Roman" w:hAnsi="Arial Narrow" w:cs="Arial"/>
          <w:bCs/>
          <w:sz w:val="24"/>
          <w:szCs w:val="24"/>
          <w:lang w:val="lv-LV"/>
        </w:rPr>
        <w:t>kas sniegts pievienotajā gada pārskatā</w:t>
      </w:r>
    </w:p>
    <w:p w14:paraId="1B7C5DE2" w14:textId="77777777" w:rsidR="00F62C4F" w:rsidRPr="002C64C3" w:rsidRDefault="00F62C4F" w:rsidP="00F62C4F">
      <w:pPr>
        <w:autoSpaceDE w:val="0"/>
        <w:spacing w:before="240" w:line="240" w:lineRule="atLeast"/>
        <w:jc w:val="both"/>
        <w:rPr>
          <w:rFonts w:ascii="Arial Narrow" w:eastAsia="Times New Roman" w:hAnsi="Arial Narrow" w:cs="Arial"/>
          <w:bCs/>
          <w:szCs w:val="24"/>
          <w:lang w:val="lv-LV"/>
        </w:rPr>
      </w:pPr>
      <w:r w:rsidRPr="002C64C3">
        <w:rPr>
          <w:rFonts w:ascii="Arial Narrow" w:eastAsia="Times New Roman" w:hAnsi="Arial Narrow"/>
          <w:szCs w:val="24"/>
          <w:lang w:val="lv-LV"/>
        </w:rPr>
        <w:lastRenderedPageBreak/>
        <w:t xml:space="preserve">Cita informācija neietver  finanšu pārskatu un mūsu revidentu ziņojumu par šo finanšu pārskatu. </w:t>
      </w:r>
      <w:r w:rsidRPr="002C64C3">
        <w:rPr>
          <w:rFonts w:ascii="Arial Narrow" w:eastAsia="Times New Roman" w:hAnsi="Arial Narrow" w:cs="Arial"/>
          <w:bCs/>
          <w:szCs w:val="24"/>
          <w:lang w:val="lv-LV"/>
        </w:rPr>
        <w:t>Mūsu atzinums par  finanšu pārskatu neattiecas uz šo citu informāciju, un mēs nesniedzam par to nekāda veida apliecinājumu, izņemot to, kā norādīts mūsu ziņojuma sadaļā “</w:t>
      </w:r>
      <w:r w:rsidRPr="002C64C3">
        <w:rPr>
          <w:rFonts w:ascii="Arial Narrow" w:eastAsia="Times New Roman" w:hAnsi="Arial Narrow" w:cs="Arial"/>
          <w:bCs/>
          <w:i/>
          <w:szCs w:val="24"/>
          <w:lang w:val="lv-LV"/>
        </w:rPr>
        <w:t>Citas ziņošanas prasības saskaņā ar Latvijas Republikas tiesību aktu prasībām”</w:t>
      </w:r>
      <w:r w:rsidRPr="002C64C3">
        <w:rPr>
          <w:rFonts w:ascii="Arial Narrow" w:eastAsia="Times New Roman" w:hAnsi="Arial Narrow" w:cs="Arial"/>
          <w:bCs/>
          <w:szCs w:val="24"/>
          <w:lang w:val="lv-LV"/>
        </w:rPr>
        <w:t>.</w:t>
      </w:r>
    </w:p>
    <w:p w14:paraId="0D2A5AF5" w14:textId="77777777" w:rsidR="00F62C4F" w:rsidRPr="002C64C3" w:rsidRDefault="00F62C4F" w:rsidP="00F62C4F">
      <w:pPr>
        <w:autoSpaceDE w:val="0"/>
        <w:spacing w:before="240" w:line="240" w:lineRule="atLeast"/>
        <w:jc w:val="both"/>
        <w:rPr>
          <w:rFonts w:ascii="Arial Narrow" w:eastAsia="Times New Roman" w:hAnsi="Arial Narrow" w:cs="Arial"/>
          <w:bCs/>
          <w:szCs w:val="24"/>
          <w:lang w:val="lv-LV"/>
        </w:rPr>
      </w:pPr>
      <w:r w:rsidRPr="002C64C3">
        <w:rPr>
          <w:rFonts w:ascii="Arial Narrow" w:eastAsia="Times New Roman" w:hAnsi="Arial Narrow" w:cs="Arial"/>
          <w:bCs/>
          <w:szCs w:val="24"/>
          <w:lang w:val="lv-LV"/>
        </w:rPr>
        <w:t>Saistībā ar finanšu pārskata revīziju mūsu pienākums ir iepazīties ar citu informāciju un, to darot, izvērtēt, vai šī cita informācija būtiski neatšķiras no finanšu pārskata vai no mūsu revīzijas gaitā iegūtajām zināšanām un vai tā nesatur cita veida būtiskas neatbilstības.</w:t>
      </w:r>
    </w:p>
    <w:p w14:paraId="2CF010CB" w14:textId="77777777" w:rsidR="00F62C4F" w:rsidRPr="002C64C3" w:rsidRDefault="00F62C4F" w:rsidP="00F62C4F">
      <w:pPr>
        <w:autoSpaceDE w:val="0"/>
        <w:spacing w:before="240" w:line="240" w:lineRule="atLeast"/>
        <w:jc w:val="both"/>
        <w:rPr>
          <w:rFonts w:ascii="Arial Narrow" w:eastAsia="Times New Roman" w:hAnsi="Arial Narrow" w:cs="Arial"/>
          <w:bCs/>
          <w:szCs w:val="24"/>
          <w:lang w:val="lv-LV"/>
        </w:rPr>
      </w:pPr>
      <w:r w:rsidRPr="002C64C3">
        <w:rPr>
          <w:rFonts w:ascii="Arial Narrow" w:eastAsia="Times New Roman" w:hAnsi="Arial Narrow" w:cs="Arial"/>
          <w:bCs/>
          <w:szCs w:val="24"/>
          <w:lang w:val="lv-LV"/>
        </w:rPr>
        <w:t>Ja, pamatojoties uz veikto darbu un ņemot vērā revīzijas laikā gūtās zināšanas un izpratni par Aģentūru un tās darbības vidi, mēs secinām, ka citā informācijā ir būtiskas neatbilstības, mūsu pienākums ir par to ziņot. Mūsu uzmanības lokā nav nonākuši nekādi apstākļi, par kuriem šajā sakarā būtu jāziņo.</w:t>
      </w:r>
    </w:p>
    <w:p w14:paraId="10C10089" w14:textId="77777777" w:rsidR="00F62C4F" w:rsidRPr="002C64C3" w:rsidRDefault="00F62C4F" w:rsidP="00F62C4F">
      <w:pPr>
        <w:autoSpaceDE w:val="0"/>
        <w:spacing w:before="240" w:line="240" w:lineRule="atLeast"/>
        <w:jc w:val="both"/>
        <w:rPr>
          <w:rFonts w:ascii="Arial Narrow" w:eastAsia="Times New Roman" w:hAnsi="Arial Narrow" w:cs="Univers for KPMG Light"/>
          <w:szCs w:val="24"/>
          <w:lang w:val="lv-LV"/>
        </w:rPr>
      </w:pPr>
    </w:p>
    <w:p w14:paraId="573E3181" w14:textId="77777777" w:rsidR="00F62C4F" w:rsidRPr="002C64C3" w:rsidRDefault="00F62C4F" w:rsidP="00F62C4F">
      <w:pPr>
        <w:keepNext/>
        <w:tabs>
          <w:tab w:val="left" w:pos="4770"/>
          <w:tab w:val="left" w:pos="9360"/>
        </w:tabs>
        <w:ind w:right="140"/>
        <w:jc w:val="both"/>
        <w:outlineLvl w:val="1"/>
        <w:rPr>
          <w:rFonts w:ascii="Arial Narrow" w:eastAsia="Times New Roman" w:hAnsi="Arial Narrow" w:cs="UnivrstyRoman TL"/>
          <w:b/>
          <w:bCs/>
          <w:i/>
          <w:iCs/>
          <w:sz w:val="24"/>
          <w:szCs w:val="24"/>
          <w:lang w:val="lv-LV"/>
        </w:rPr>
      </w:pPr>
      <w:r w:rsidRPr="002C64C3">
        <w:rPr>
          <w:rFonts w:ascii="Arial Narrow" w:eastAsia="Times New Roman" w:hAnsi="Arial Narrow" w:cs="UnivrstyRoman TL"/>
          <w:b/>
          <w:bCs/>
          <w:i/>
          <w:iCs/>
          <w:sz w:val="24"/>
          <w:szCs w:val="24"/>
          <w:lang w:val="lv-LV"/>
        </w:rPr>
        <w:t>Citas ziņošanas prasības saskaņā ar LR tiesību aktu prasībām</w:t>
      </w:r>
    </w:p>
    <w:p w14:paraId="07FE0260" w14:textId="77777777" w:rsidR="00F62C4F" w:rsidRPr="002C64C3" w:rsidRDefault="00F62C4F" w:rsidP="00F62C4F">
      <w:pPr>
        <w:autoSpaceDE w:val="0"/>
        <w:spacing w:before="240" w:line="240" w:lineRule="atLeast"/>
        <w:jc w:val="both"/>
        <w:rPr>
          <w:rFonts w:ascii="Arial Narrow" w:eastAsia="Times New Roman" w:hAnsi="Arial Narrow" w:cs="Arial"/>
          <w:bCs/>
          <w:sz w:val="24"/>
          <w:szCs w:val="24"/>
          <w:lang w:val="lv-LV"/>
        </w:rPr>
      </w:pPr>
      <w:r w:rsidRPr="002C64C3">
        <w:rPr>
          <w:rFonts w:ascii="Arial Narrow" w:eastAsia="Times New Roman" w:hAnsi="Arial Narrow" w:cs="Arial"/>
          <w:bCs/>
          <w:sz w:val="24"/>
          <w:szCs w:val="24"/>
          <w:lang w:val="lv-LV"/>
        </w:rPr>
        <w:t xml:space="preserve">Saskaņā ar Revīzijas pakalpojumu likumu, mūsu pienākums ir arī izvērtēt, vai vadības ziņojums ir sagatavots saskaņā ar </w:t>
      </w:r>
      <w:r w:rsidRPr="002C64C3">
        <w:rPr>
          <w:rFonts w:ascii="Arial Narrow" w:eastAsia="Times New Roman" w:hAnsi="Arial Narrow" w:cs="Arial"/>
          <w:bCs/>
          <w:i/>
          <w:iCs/>
          <w:sz w:val="24"/>
          <w:szCs w:val="24"/>
          <w:lang w:val="lv-LV"/>
        </w:rPr>
        <w:t>LR</w:t>
      </w:r>
      <w:r w:rsidRPr="002C64C3">
        <w:rPr>
          <w:rFonts w:ascii="Arial Narrow" w:eastAsia="Times New Roman" w:hAnsi="Arial Narrow" w:cs="Arial"/>
          <w:bCs/>
          <w:sz w:val="24"/>
          <w:szCs w:val="24"/>
          <w:lang w:val="lv-LV"/>
        </w:rPr>
        <w:t xml:space="preserve"> </w:t>
      </w:r>
      <w:r w:rsidRPr="002C64C3">
        <w:rPr>
          <w:rFonts w:ascii="Arial Narrow" w:eastAsia="Times New Roman" w:hAnsi="Arial Narrow"/>
          <w:i/>
          <w:iCs/>
          <w:sz w:val="24"/>
          <w:szCs w:val="24"/>
          <w:lang w:val="lv-LV"/>
        </w:rPr>
        <w:t>Ministru Kabineta 2018. gada 19. jūnija noteikumu Nr. 344 „Gada pārskata sagatavošanas kārtība”</w:t>
      </w:r>
      <w:r w:rsidRPr="002C64C3">
        <w:rPr>
          <w:rFonts w:ascii="Arial Narrow" w:eastAsia="Times New Roman" w:hAnsi="Arial Narrow"/>
          <w:sz w:val="24"/>
          <w:szCs w:val="24"/>
          <w:lang w:val="lv-LV"/>
        </w:rPr>
        <w:t xml:space="preserve"> prasībām.</w:t>
      </w:r>
      <w:r w:rsidRPr="002C64C3">
        <w:rPr>
          <w:rFonts w:ascii="Arial Narrow" w:eastAsia="Times New Roman" w:hAnsi="Arial Narrow" w:cs="Arial"/>
          <w:bCs/>
          <w:sz w:val="24"/>
          <w:szCs w:val="24"/>
          <w:lang w:val="lv-LV"/>
        </w:rPr>
        <w:t xml:space="preserve"> Pamatojoties vienīgi uz mūsu revīzijas ietvaros veiktajām procedūrām, mūsuprāt:</w:t>
      </w:r>
    </w:p>
    <w:p w14:paraId="36ADCE8E" w14:textId="77777777" w:rsidR="00F62C4F" w:rsidRPr="002C64C3" w:rsidRDefault="00F62C4F" w:rsidP="00F62C4F">
      <w:pPr>
        <w:numPr>
          <w:ilvl w:val="0"/>
          <w:numId w:val="36"/>
        </w:numPr>
        <w:spacing w:line="259" w:lineRule="auto"/>
        <w:ind w:left="1440" w:hanging="600"/>
        <w:jc w:val="both"/>
        <w:rPr>
          <w:rFonts w:ascii="Arial Narrow" w:eastAsia="Times New Roman" w:hAnsi="Arial Narrow" w:cs="Arial"/>
          <w:bCs/>
          <w:sz w:val="24"/>
          <w:szCs w:val="24"/>
          <w:lang w:val="lv-LV"/>
        </w:rPr>
      </w:pPr>
      <w:r w:rsidRPr="002C64C3">
        <w:rPr>
          <w:rFonts w:ascii="Arial Narrow" w:eastAsia="Times New Roman" w:hAnsi="Arial Narrow" w:cs="Arial"/>
          <w:bCs/>
          <w:sz w:val="24"/>
          <w:szCs w:val="24"/>
          <w:lang w:val="lv-LV"/>
        </w:rPr>
        <w:t>vadības ziņojumā par pārskata gadu, par kuru ir sagatavots finanšu pārskats, sniegtā informācija atbilst  finanšu pārskatam, un</w:t>
      </w:r>
    </w:p>
    <w:p w14:paraId="44D9E179" w14:textId="77777777" w:rsidR="00F62C4F" w:rsidRPr="002C64C3" w:rsidRDefault="00F62C4F" w:rsidP="00F62C4F">
      <w:pPr>
        <w:numPr>
          <w:ilvl w:val="0"/>
          <w:numId w:val="36"/>
        </w:numPr>
        <w:spacing w:before="120" w:after="120"/>
        <w:ind w:left="1440" w:right="-180" w:hanging="600"/>
        <w:jc w:val="both"/>
        <w:rPr>
          <w:rFonts w:ascii="Arial Narrow" w:eastAsia="Times New Roman" w:hAnsi="Arial Narrow" w:cs="Univers for KPMG Light"/>
          <w:szCs w:val="24"/>
          <w:lang w:val="lv-LV"/>
        </w:rPr>
      </w:pPr>
      <w:r w:rsidRPr="002C64C3">
        <w:rPr>
          <w:rFonts w:ascii="Arial Narrow" w:eastAsia="Times New Roman" w:hAnsi="Arial Narrow" w:cs="Arial"/>
          <w:bCs/>
          <w:sz w:val="24"/>
          <w:szCs w:val="24"/>
          <w:lang w:val="lv-LV"/>
        </w:rPr>
        <w:t xml:space="preserve">vadības ziņojums ir sagatavots saskaņā ar Ministru Kabineta </w:t>
      </w:r>
      <w:r w:rsidRPr="002C64C3">
        <w:rPr>
          <w:rFonts w:ascii="Arial Narrow" w:eastAsia="Times New Roman" w:hAnsi="Arial Narrow"/>
          <w:sz w:val="24"/>
          <w:szCs w:val="24"/>
          <w:lang w:val="lv-LV"/>
        </w:rPr>
        <w:t xml:space="preserve">2018. gada 19. jūnija </w:t>
      </w:r>
      <w:r w:rsidRPr="002C64C3">
        <w:rPr>
          <w:rFonts w:ascii="Arial Narrow" w:eastAsia="Times New Roman" w:hAnsi="Arial Narrow" w:cs="Arial"/>
          <w:bCs/>
          <w:sz w:val="24"/>
          <w:szCs w:val="24"/>
          <w:lang w:val="lv-LV"/>
        </w:rPr>
        <w:t>noteikumu Nr. 344 „Gada pārskata sagatavošanas kārtība” prasībām.</w:t>
      </w:r>
    </w:p>
    <w:p w14:paraId="75ABA829" w14:textId="77777777" w:rsidR="00F62C4F" w:rsidRPr="002C64C3" w:rsidRDefault="00F62C4F" w:rsidP="00F62C4F">
      <w:pPr>
        <w:spacing w:before="120" w:after="120"/>
        <w:ind w:right="-180"/>
        <w:jc w:val="both"/>
        <w:rPr>
          <w:rFonts w:ascii="Arial Narrow" w:eastAsia="Times New Roman" w:hAnsi="Arial Narrow" w:cs="Calibri"/>
          <w:b/>
          <w:bCs/>
          <w:i/>
          <w:sz w:val="24"/>
          <w:szCs w:val="24"/>
          <w:lang w:val="lv-LV"/>
        </w:rPr>
      </w:pPr>
      <w:r w:rsidRPr="002C64C3">
        <w:rPr>
          <w:rFonts w:ascii="Arial Narrow" w:eastAsia="Times New Roman" w:hAnsi="Arial Narrow" w:cs="Univers for KPMG Light"/>
          <w:b/>
          <w:bCs/>
          <w:i/>
          <w:sz w:val="24"/>
          <w:szCs w:val="24"/>
          <w:lang w:val="lv-LV"/>
        </w:rPr>
        <w:t>Vad</w:t>
      </w:r>
      <w:r w:rsidRPr="002C64C3">
        <w:rPr>
          <w:rFonts w:ascii="Arial Narrow" w:eastAsia="Times New Roman" w:hAnsi="Arial Narrow" w:cs="Calibri"/>
          <w:b/>
          <w:bCs/>
          <w:i/>
          <w:sz w:val="24"/>
          <w:szCs w:val="24"/>
          <w:lang w:val="lv-LV"/>
        </w:rPr>
        <w:t xml:space="preserve">ības un personu, kurām uzticēta Aģentūras pārvalde, atbildība par finanšu pārskatu </w:t>
      </w:r>
    </w:p>
    <w:p w14:paraId="555F187E" w14:textId="77777777" w:rsidR="00F62C4F" w:rsidRPr="002C64C3" w:rsidRDefault="00F62C4F" w:rsidP="00F62C4F">
      <w:pPr>
        <w:spacing w:before="120" w:after="120"/>
        <w:ind w:right="-180"/>
        <w:jc w:val="both"/>
        <w:rPr>
          <w:rFonts w:ascii="Arial Narrow" w:eastAsia="Times New Roman" w:hAnsi="Arial Narrow" w:cs="Calibri"/>
          <w:b/>
          <w:bCs/>
          <w:i/>
          <w:sz w:val="24"/>
          <w:szCs w:val="24"/>
          <w:lang w:val="lv-LV"/>
        </w:rPr>
      </w:pPr>
    </w:p>
    <w:p w14:paraId="3C3B6D52"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Vad</w:t>
      </w:r>
      <w:r w:rsidRPr="002C64C3">
        <w:rPr>
          <w:rFonts w:ascii="Arial Narrow" w:eastAsia="Times New Roman" w:hAnsi="Arial Narrow" w:cs="Calibri"/>
          <w:szCs w:val="24"/>
          <w:lang w:val="lv-LV"/>
        </w:rPr>
        <w:t xml:space="preserve">ība ir atbildīga par tāda  finanšu pārskata, kas sniedz patiesu un skaidru priekšstatu, sagatavošanu saskaņā ar </w:t>
      </w:r>
      <w:r w:rsidRPr="002C64C3">
        <w:rPr>
          <w:rFonts w:ascii="Arial Narrow" w:eastAsia="Times New Roman" w:hAnsi="Arial Narrow" w:cs="Arial"/>
          <w:color w:val="000000"/>
          <w:szCs w:val="24"/>
          <w:lang w:val="lv-LV"/>
        </w:rPr>
        <w:t xml:space="preserve">LR </w:t>
      </w:r>
      <w:r w:rsidRPr="002C64C3">
        <w:rPr>
          <w:rFonts w:ascii="Arial Narrow" w:eastAsia="Times New Roman" w:hAnsi="Arial Narrow" w:cs="Arial"/>
          <w:szCs w:val="24"/>
          <w:lang w:val="lv-LV"/>
        </w:rPr>
        <w:t xml:space="preserve">Ministru kabineta </w:t>
      </w:r>
      <w:r w:rsidRPr="002C64C3">
        <w:rPr>
          <w:rFonts w:ascii="Arial Narrow" w:eastAsia="Times New Roman" w:hAnsi="Arial Narrow" w:cs="Arial"/>
          <w:i/>
          <w:iCs/>
          <w:szCs w:val="24"/>
          <w:lang w:val="lv-LV"/>
        </w:rPr>
        <w:t>2018.gada 19.jūnija noteikumu Nr. 344 „Gada pārskata sagatavošanas kārtība</w:t>
      </w:r>
      <w:r w:rsidRPr="002C64C3">
        <w:rPr>
          <w:rFonts w:ascii="Arial Narrow" w:eastAsia="Times New Roman" w:hAnsi="Arial Narrow" w:cs="Calibri"/>
          <w:szCs w:val="24"/>
          <w:lang w:val="lv-LV"/>
        </w:rPr>
        <w:t xml:space="preserve">”, kā arī par tādas iekšējās kontroles sistēmas uzturēšanu, kāda saskaņā ar vadības viedokli ir nepieciešama, lai būtu iespējams sagatavot  finanšu pārskatu, kas nesatur ne krāpšanas, ne kļūdas dēļ izraisītas būtiskas neatbilstības. </w:t>
      </w:r>
    </w:p>
    <w:p w14:paraId="4EDDAA92"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Sagatavojot finan</w:t>
      </w:r>
      <w:r w:rsidRPr="002C64C3">
        <w:rPr>
          <w:rFonts w:ascii="Arial Narrow" w:eastAsia="Times New Roman" w:hAnsi="Arial Narrow" w:cs="Tahoma"/>
          <w:szCs w:val="24"/>
          <w:lang w:val="lv-LV"/>
        </w:rPr>
        <w:t>š</w:t>
      </w:r>
      <w:r w:rsidRPr="002C64C3">
        <w:rPr>
          <w:rFonts w:ascii="Arial Narrow" w:eastAsia="Times New Roman" w:hAnsi="Arial Narrow" w:cs="Univers for KPMG Light"/>
          <w:szCs w:val="24"/>
          <w:lang w:val="lv-LV"/>
        </w:rPr>
        <w:t>u p</w:t>
      </w:r>
      <w:r w:rsidRPr="002C64C3">
        <w:rPr>
          <w:rFonts w:ascii="Arial Narrow" w:eastAsia="Times New Roman" w:hAnsi="Arial Narrow" w:cs="Calibri"/>
          <w:szCs w:val="24"/>
          <w:lang w:val="lv-LV"/>
        </w:rPr>
        <w:t>ārskatu, vadības pienākums ir izvērtēt Aģentūras spēju turpināt darbību, pēc nepieciešamības sniedzot informāciju par apstākļiem, kas saistīti ar Aģentūras spēju turpināt darbību un darbības turpināšanas principa piemērošanu, ja vien vadība neplāno Aģentūras likvidāciju vai tās darbības izbeigšanu, vai arī tai nav citas reālas alternatīvas kā Aģentūras likvidācija vai darbības izbeigšana.</w:t>
      </w:r>
    </w:p>
    <w:p w14:paraId="28E57D54"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Personas, kur</w:t>
      </w:r>
      <w:r w:rsidRPr="002C64C3">
        <w:rPr>
          <w:rFonts w:ascii="Arial Narrow" w:eastAsia="Times New Roman" w:hAnsi="Arial Narrow" w:cs="Calibri"/>
          <w:szCs w:val="24"/>
          <w:lang w:val="lv-LV"/>
        </w:rPr>
        <w:t>ām uzticēta Aģentūras pārvalde, ir atbildīgas par Aģentūras finanšu pārskata sagatavošanas procesa uzraudzību.</w:t>
      </w:r>
    </w:p>
    <w:p w14:paraId="0705D4A3" w14:textId="77777777" w:rsidR="00F62C4F" w:rsidRPr="002C64C3" w:rsidRDefault="00F62C4F" w:rsidP="00F62C4F">
      <w:pPr>
        <w:keepNext/>
        <w:spacing w:before="240"/>
        <w:ind w:right="-180"/>
        <w:jc w:val="both"/>
        <w:rPr>
          <w:rFonts w:ascii="Arial Narrow" w:eastAsia="Times New Roman" w:hAnsi="Arial Narrow" w:cs="Calibri"/>
          <w:b/>
          <w:bCs/>
          <w:i/>
          <w:sz w:val="24"/>
          <w:szCs w:val="24"/>
          <w:lang w:val="lv-LV"/>
        </w:rPr>
      </w:pPr>
      <w:r w:rsidRPr="002C64C3">
        <w:rPr>
          <w:rFonts w:ascii="Arial Narrow" w:eastAsia="Times New Roman" w:hAnsi="Arial Narrow" w:cs="Univers for KPMG Light"/>
          <w:b/>
          <w:bCs/>
          <w:i/>
          <w:sz w:val="24"/>
          <w:szCs w:val="24"/>
          <w:lang w:val="lv-LV"/>
        </w:rPr>
        <w:t>Revidenta atbild</w:t>
      </w:r>
      <w:r w:rsidRPr="002C64C3">
        <w:rPr>
          <w:rFonts w:ascii="Arial Narrow" w:eastAsia="Times New Roman" w:hAnsi="Arial Narrow" w:cs="Tahoma"/>
          <w:b/>
          <w:bCs/>
          <w:i/>
          <w:sz w:val="24"/>
          <w:szCs w:val="24"/>
          <w:lang w:val="lv-LV"/>
        </w:rPr>
        <w:t>ī</w:t>
      </w:r>
      <w:r w:rsidRPr="002C64C3">
        <w:rPr>
          <w:rFonts w:ascii="Arial Narrow" w:eastAsia="Times New Roman" w:hAnsi="Arial Narrow" w:cs="Univers for KPMG Light"/>
          <w:b/>
          <w:bCs/>
          <w:i/>
          <w:sz w:val="24"/>
          <w:szCs w:val="24"/>
          <w:lang w:val="lv-LV"/>
        </w:rPr>
        <w:t>ba par</w:t>
      </w:r>
      <w:r w:rsidRPr="002C64C3">
        <w:rPr>
          <w:rFonts w:ascii="Arial Narrow" w:eastAsia="Times New Roman" w:hAnsi="Arial Narrow" w:cs="Calibri"/>
          <w:b/>
          <w:bCs/>
          <w:i/>
          <w:sz w:val="24"/>
          <w:szCs w:val="24"/>
          <w:lang w:val="lv-LV"/>
        </w:rPr>
        <w:t xml:space="preserve"> finanšu pārskata revīziju </w:t>
      </w:r>
    </w:p>
    <w:p w14:paraId="05BB31E2"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M</w:t>
      </w:r>
      <w:r w:rsidRPr="002C64C3">
        <w:rPr>
          <w:rFonts w:ascii="Arial Narrow" w:eastAsia="Times New Roman" w:hAnsi="Arial Narrow" w:cs="Calibri"/>
          <w:szCs w:val="24"/>
          <w:lang w:val="lv-LV"/>
        </w:rPr>
        <w:t>ūsu mērķis ir iegūt pietiekamu pārliecību par to, ka finanšu pārskats kopumā nesatur kļūdas vai krāpšanas dēļ izraisītas būtiskas neatbilstības, un sniegt revidentu ziņojumu, kurā izteikts atzinums. Pietiekama pārliecība ir augsta līmeņa pārliecība, bet tā negarantē, ka revīzijā, kas veikta saskaņā ar ISSAI, vienmēr tiks atklāta būtiska neatbilstība, ja tāda pastāv. Neatbilstības var rasties krāpšanas vai kļūdas dēļ, un tās ir uzskatāmas par būtiskām, ja var pamatoti uzskatīt, ka tās katra atsevišķi vai visas kopā varētu ietekmēt saimnieciskos lēmumus, ko lietotāji pieņem, balstoties uz šo  finanšu pārskatu.</w:t>
      </w:r>
    </w:p>
    <w:p w14:paraId="79755535" w14:textId="77777777" w:rsidR="00F62C4F" w:rsidRPr="002C64C3" w:rsidRDefault="00F62C4F" w:rsidP="00F62C4F">
      <w:p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Veicot rev</w:t>
      </w:r>
      <w:r w:rsidRPr="002C64C3">
        <w:rPr>
          <w:rFonts w:ascii="Arial Narrow" w:eastAsia="Times New Roman" w:hAnsi="Arial Narrow" w:cs="Calibri"/>
          <w:szCs w:val="24"/>
          <w:lang w:val="lv-LV"/>
        </w:rPr>
        <w:t>īziju saskaņā ar ISSAI, visa revīzijas procesa gaitā mēs izdarām profesionālus spriedumus un saglabājam profesionālo skepticismu. Mēs arī:</w:t>
      </w:r>
    </w:p>
    <w:p w14:paraId="2552D59B" w14:textId="77777777" w:rsidR="00F62C4F" w:rsidRPr="002C64C3" w:rsidRDefault="00F62C4F" w:rsidP="00F62C4F">
      <w:pPr>
        <w:numPr>
          <w:ilvl w:val="0"/>
          <w:numId w:val="33"/>
        </w:num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identific</w:t>
      </w:r>
      <w:r w:rsidRPr="002C64C3">
        <w:rPr>
          <w:rFonts w:ascii="Arial Narrow" w:eastAsia="Times New Roman" w:hAnsi="Arial Narrow" w:cs="Calibri"/>
          <w:szCs w:val="24"/>
          <w:lang w:val="lv-LV"/>
        </w:rPr>
        <w:t>ējam un izvērtējam riskus, ka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75D95ED1" w14:textId="77777777" w:rsidR="00F62C4F" w:rsidRPr="002C64C3" w:rsidRDefault="00F62C4F" w:rsidP="00F62C4F">
      <w:pPr>
        <w:numPr>
          <w:ilvl w:val="0"/>
          <w:numId w:val="33"/>
        </w:num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ieg</w:t>
      </w:r>
      <w:r w:rsidRPr="002C64C3">
        <w:rPr>
          <w:rFonts w:ascii="Arial Narrow" w:eastAsia="Times New Roman" w:hAnsi="Arial Narrow" w:cs="Calibri"/>
          <w:szCs w:val="24"/>
          <w:lang w:val="lv-LV"/>
        </w:rPr>
        <w:t>ūstam izpratni par iekšējo kontroli, kas ir būtiska revīzijas veikšanai, lai izstrādātu konkrētajiem apstākļiem atbilstošas revīzijas procedūras, bet nevis, lai sniegtu atzinumu par Aģentūras iekšējās kontroles efektivitāti;</w:t>
      </w:r>
    </w:p>
    <w:p w14:paraId="2F176B04" w14:textId="77777777" w:rsidR="00F62C4F" w:rsidRPr="002C64C3" w:rsidRDefault="00F62C4F" w:rsidP="00F62C4F">
      <w:pPr>
        <w:numPr>
          <w:ilvl w:val="0"/>
          <w:numId w:val="33"/>
        </w:num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lastRenderedPageBreak/>
        <w:t>izv</w:t>
      </w:r>
      <w:r w:rsidRPr="002C64C3">
        <w:rPr>
          <w:rFonts w:ascii="Arial Narrow" w:eastAsia="Times New Roman" w:hAnsi="Arial Narrow" w:cs="Calibri"/>
          <w:szCs w:val="24"/>
          <w:lang w:val="lv-LV"/>
        </w:rPr>
        <w:t>ērtējam pielietoto grāmatvedības politiku atbilstību un grāmatvedības aplēšu un attiecīgās vadības uzrādītās informācijas pamatotību;</w:t>
      </w:r>
    </w:p>
    <w:p w14:paraId="3071524B" w14:textId="77777777" w:rsidR="00F62C4F" w:rsidRPr="002C64C3" w:rsidRDefault="00F62C4F" w:rsidP="00F62C4F">
      <w:pPr>
        <w:numPr>
          <w:ilvl w:val="0"/>
          <w:numId w:val="33"/>
        </w:num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izdar</w:t>
      </w:r>
      <w:r w:rsidRPr="002C64C3">
        <w:rPr>
          <w:rFonts w:ascii="Arial Narrow" w:eastAsia="Times New Roman" w:hAnsi="Arial Narrow" w:cs="Calibri"/>
          <w:szCs w:val="24"/>
          <w:lang w:val="lv-LV"/>
        </w:rPr>
        <w:t>ām secinājumu par vadības piemērotā darbības turpināšanas principa atbilstību, un, pamatojoties uz iegūtajiem revīzijas pierādījumiem, par to, vai pastāv būtiska nenoteiktība attiecībā uz notikumiem vai apstākļiem, kas var radīt nozīmīgas šaubas par Aģentūras spēju turpināt darbību. Ja mēs secinām, ka būtiska nenoteiktība pastāv, revidentu ziņojumā tiek vērsta uzmanība uz finanšu pārskatā sniegto informāciju par šiem apstākļiem, vai, ja šāda informācija nav sniegta, mēs sniedzam modificētu atzinumu. Mūsu secinājumi ir pamatoti ar revīzijas pierādījumiem, kas iegūti līdz revidentu ziņojuma datumam. Tomēr nākotnes notikumu vai apstākļu ietekmē Aģentūra savu darbību var pārtraukt;</w:t>
      </w:r>
    </w:p>
    <w:p w14:paraId="066ED8EC" w14:textId="77777777" w:rsidR="00F62C4F" w:rsidRPr="002C64C3" w:rsidRDefault="00F62C4F" w:rsidP="00F62C4F">
      <w:pPr>
        <w:numPr>
          <w:ilvl w:val="0"/>
          <w:numId w:val="33"/>
        </w:numPr>
        <w:spacing w:before="120" w:after="120"/>
        <w:ind w:right="-180"/>
        <w:jc w:val="both"/>
        <w:rPr>
          <w:rFonts w:ascii="Arial Narrow" w:eastAsia="Times New Roman" w:hAnsi="Arial Narrow" w:cs="Calibri"/>
          <w:szCs w:val="24"/>
          <w:lang w:val="lv-LV"/>
        </w:rPr>
      </w:pPr>
      <w:r w:rsidRPr="002C64C3">
        <w:rPr>
          <w:rFonts w:ascii="Arial Narrow" w:eastAsia="Times New Roman" w:hAnsi="Arial Narrow" w:cs="Univers for KPMG Light"/>
          <w:szCs w:val="24"/>
          <w:lang w:val="lv-LV"/>
        </w:rPr>
        <w:t>izv</w:t>
      </w:r>
      <w:r w:rsidRPr="002C64C3">
        <w:rPr>
          <w:rFonts w:ascii="Arial Narrow" w:eastAsia="Times New Roman" w:hAnsi="Arial Narrow" w:cs="Calibri"/>
          <w:szCs w:val="24"/>
          <w:lang w:val="lv-LV"/>
        </w:rPr>
        <w:t>ērtējam vispārēju  finanšu pārskata struktūru un saturu, ieskaitot atklāto informāciju un skaidrojumus pielikumā, un to, vai  finanšu pārskats patiesi atspoguļo pārskata pamatā esošos darījumus un notikumus;</w:t>
      </w:r>
    </w:p>
    <w:p w14:paraId="658488C2" w14:textId="77777777" w:rsidR="00F62C4F" w:rsidRPr="002C64C3" w:rsidRDefault="00F62C4F" w:rsidP="00F62C4F">
      <w:pPr>
        <w:numPr>
          <w:ilvl w:val="0"/>
          <w:numId w:val="33"/>
        </w:numPr>
        <w:spacing w:before="120" w:after="120"/>
        <w:ind w:right="-180"/>
        <w:jc w:val="both"/>
        <w:rPr>
          <w:rFonts w:ascii="Arial Narrow" w:eastAsia="Times New Roman" w:hAnsi="Arial Narrow" w:cs="Univers for KPMG Light"/>
          <w:szCs w:val="24"/>
          <w:lang w:val="lv-LV"/>
        </w:rPr>
      </w:pPr>
      <w:r w:rsidRPr="002C64C3">
        <w:rPr>
          <w:rFonts w:ascii="Arial Narrow" w:eastAsia="Times New Roman" w:hAnsi="Arial Narrow" w:cs="Univers for KPMG Light"/>
          <w:szCs w:val="24"/>
          <w:lang w:val="lv-LV"/>
        </w:rPr>
        <w:t>ieg</w:t>
      </w:r>
      <w:r w:rsidRPr="002C64C3">
        <w:rPr>
          <w:rFonts w:ascii="Arial Narrow" w:eastAsia="Times New Roman" w:hAnsi="Arial Narrow" w:cs="Calibri"/>
          <w:szCs w:val="24"/>
          <w:lang w:val="lv-LV"/>
        </w:rPr>
        <w:t>ūstam pietiekamus un atbilstošus revīzijas pierādījumus par Aģentūras finanšu informāciju ar mērķi sniegt atzinumu pa finanšu pārskatu. Mēs esam atbildīgi par Aģentūras revīzijas vadību, pārraudzību un veikšanu. Mēs paliekam pilnībā atbildīgi par mūsu revidentu atzinumu.</w:t>
      </w:r>
    </w:p>
    <w:p w14:paraId="287F6F11" w14:textId="77777777" w:rsidR="00F62C4F" w:rsidRPr="002C64C3" w:rsidRDefault="00F62C4F" w:rsidP="00F62C4F">
      <w:pPr>
        <w:tabs>
          <w:tab w:val="left" w:pos="4770"/>
          <w:tab w:val="left" w:pos="9360"/>
        </w:tabs>
        <w:ind w:right="140"/>
        <w:jc w:val="both"/>
        <w:rPr>
          <w:rFonts w:ascii="Arial Narrow" w:eastAsia="Times New Roman" w:hAnsi="Arial Narrow" w:cs="Tms Rmn"/>
          <w:szCs w:val="24"/>
          <w:lang w:val="lv-LV" w:eastAsia="my-MM"/>
        </w:rPr>
      </w:pPr>
      <w:r w:rsidRPr="002C64C3">
        <w:rPr>
          <w:rFonts w:ascii="Arial Narrow" w:eastAsia="Times New Roman" w:hAnsi="Arial Narrow" w:cs="UnivrstyRoman TL"/>
          <w:szCs w:val="24"/>
          <w:lang w:val="lv-LV"/>
        </w:rPr>
        <w:t>Personām, kurām uzticēta Aģentūras pārvalde, mēs cita starpā sniedzam informāciju par plānoto revīzijas apjomu un laiku, kā arī par svarīgiem revīzijas novērojumiem, tajā skaitā par būtiskiem iekšējās kontroles trūkumiem, kurus mēs identificējam revīzijas laikā.</w:t>
      </w:r>
    </w:p>
    <w:p w14:paraId="3BD4AAEE" w14:textId="77777777" w:rsidR="00F62C4F" w:rsidRPr="002C64C3" w:rsidRDefault="00F62C4F" w:rsidP="00F62C4F">
      <w:pPr>
        <w:tabs>
          <w:tab w:val="left" w:pos="567"/>
          <w:tab w:val="left" w:pos="8364"/>
        </w:tabs>
        <w:ind w:right="-180"/>
        <w:jc w:val="both"/>
        <w:rPr>
          <w:rFonts w:ascii="Arial Narrow" w:eastAsia="Times New Roman" w:hAnsi="Arial Narrow" w:cs="Arial"/>
          <w:b/>
          <w:bCs/>
          <w:color w:val="000000"/>
          <w:sz w:val="24"/>
          <w:lang w:val="lv-LV"/>
        </w:rPr>
      </w:pPr>
    </w:p>
    <w:tbl>
      <w:tblPr>
        <w:tblW w:w="0" w:type="auto"/>
        <w:tblLook w:val="04A0" w:firstRow="1" w:lastRow="0" w:firstColumn="1" w:lastColumn="0" w:noHBand="0" w:noVBand="1"/>
      </w:tblPr>
      <w:tblGrid>
        <w:gridCol w:w="3024"/>
        <w:gridCol w:w="3531"/>
        <w:gridCol w:w="2448"/>
      </w:tblGrid>
      <w:tr w:rsidR="00F62C4F" w:rsidRPr="002C64C3" w14:paraId="5C3F0314" w14:textId="77777777" w:rsidTr="00667DDD">
        <w:tc>
          <w:tcPr>
            <w:tcW w:w="3024" w:type="dxa"/>
            <w:vAlign w:val="center"/>
          </w:tcPr>
          <w:p w14:paraId="68AE3870" w14:textId="77777777" w:rsidR="00F62C4F" w:rsidRPr="002C64C3" w:rsidRDefault="00F62C4F" w:rsidP="00F62C4F">
            <w:pPr>
              <w:tabs>
                <w:tab w:val="left" w:pos="4770"/>
                <w:tab w:val="left" w:pos="9360"/>
              </w:tabs>
              <w:ind w:right="140"/>
              <w:jc w:val="both"/>
              <w:rPr>
                <w:rFonts w:ascii="Arial Narrow" w:eastAsia="Times New Roman" w:hAnsi="Arial Narrow" w:cs="Arial"/>
                <w:noProof/>
                <w:szCs w:val="18"/>
                <w:lang w:val="lv-LV"/>
              </w:rPr>
            </w:pPr>
            <w:r w:rsidRPr="002C64C3">
              <w:rPr>
                <w:rFonts w:ascii="Arial Narrow" w:eastAsia="Times New Roman" w:hAnsi="Arial Narrow" w:cs="Arial"/>
                <w:noProof/>
                <w:szCs w:val="18"/>
                <w:lang w:val="lv-LV"/>
              </w:rPr>
              <w:t>SIA “A.Kursītes auditorfirmas”</w:t>
            </w:r>
          </w:p>
          <w:p w14:paraId="7EB80191" w14:textId="77777777" w:rsidR="00F62C4F" w:rsidRPr="002C64C3" w:rsidRDefault="00F62C4F" w:rsidP="00F62C4F">
            <w:pPr>
              <w:tabs>
                <w:tab w:val="left" w:pos="4770"/>
                <w:tab w:val="left" w:pos="9360"/>
              </w:tabs>
              <w:ind w:right="140"/>
              <w:jc w:val="both"/>
              <w:rPr>
                <w:rFonts w:ascii="Arial Narrow" w:eastAsia="Times New Roman" w:hAnsi="Arial Narrow" w:cs="Arial"/>
                <w:noProof/>
                <w:szCs w:val="18"/>
                <w:lang w:val="lv-LV"/>
              </w:rPr>
            </w:pPr>
            <w:r w:rsidRPr="002C64C3">
              <w:rPr>
                <w:rFonts w:ascii="Arial Narrow" w:eastAsia="Times New Roman" w:hAnsi="Arial Narrow" w:cs="Arial"/>
                <w:noProof/>
                <w:szCs w:val="18"/>
                <w:lang w:val="lv-LV"/>
              </w:rPr>
              <w:t>(sabiedrības licence nr. 20.)</w:t>
            </w:r>
          </w:p>
          <w:p w14:paraId="7421128E" w14:textId="77777777" w:rsidR="00F62C4F" w:rsidRPr="002C64C3" w:rsidRDefault="00F62C4F" w:rsidP="00F62C4F">
            <w:pPr>
              <w:rPr>
                <w:rFonts w:ascii="Arial Narrow" w:eastAsia="Times New Roman" w:hAnsi="Arial Narrow"/>
                <w:sz w:val="20"/>
                <w:szCs w:val="24"/>
                <w:lang w:val="lv-LV"/>
              </w:rPr>
            </w:pPr>
            <w:r w:rsidRPr="002C64C3">
              <w:rPr>
                <w:rFonts w:ascii="Arial Narrow" w:eastAsia="Times New Roman" w:hAnsi="Arial Narrow" w:cs="Arial"/>
                <w:noProof/>
                <w:szCs w:val="18"/>
                <w:lang w:val="lv-LV"/>
              </w:rPr>
              <w:t xml:space="preserve">valdes locekle, zvērināta revidente                                                                              </w:t>
            </w:r>
          </w:p>
        </w:tc>
        <w:tc>
          <w:tcPr>
            <w:tcW w:w="3531" w:type="dxa"/>
            <w:vAlign w:val="center"/>
          </w:tcPr>
          <w:p w14:paraId="33D1CD98" w14:textId="77777777" w:rsidR="00F62C4F" w:rsidRPr="002C64C3" w:rsidRDefault="00F62C4F" w:rsidP="00F62C4F">
            <w:pPr>
              <w:jc w:val="center"/>
              <w:rPr>
                <w:rFonts w:ascii="Arial Narrow" w:eastAsia="Times New Roman" w:hAnsi="Arial Narrow"/>
                <w:i/>
                <w:sz w:val="20"/>
                <w:szCs w:val="24"/>
                <w:lang w:val="lv-LV"/>
              </w:rPr>
            </w:pPr>
            <w:bookmarkStart w:id="58" w:name="OLE_LINK1"/>
            <w:r w:rsidRPr="002C64C3">
              <w:rPr>
                <w:rFonts w:ascii="Arial Narrow" w:eastAsia="Times New Roman" w:hAnsi="Arial Narrow"/>
                <w:i/>
                <w:sz w:val="20"/>
                <w:szCs w:val="24"/>
                <w:lang w:val="lv-LV"/>
              </w:rPr>
              <w:t>Šis dokuments ir elektroniski parakstīts ar drošu elektronisko parakstu un satur laika zīmogu</w:t>
            </w:r>
            <w:bookmarkEnd w:id="58"/>
          </w:p>
        </w:tc>
        <w:tc>
          <w:tcPr>
            <w:tcW w:w="2448" w:type="dxa"/>
            <w:vAlign w:val="center"/>
          </w:tcPr>
          <w:p w14:paraId="12C90B60" w14:textId="77777777" w:rsidR="00F62C4F" w:rsidRPr="002C64C3" w:rsidRDefault="00F62C4F" w:rsidP="00F62C4F">
            <w:pPr>
              <w:tabs>
                <w:tab w:val="left" w:pos="4770"/>
                <w:tab w:val="left" w:pos="9360"/>
              </w:tabs>
              <w:ind w:right="140"/>
              <w:jc w:val="both"/>
              <w:rPr>
                <w:rFonts w:ascii="Arial Narrow" w:eastAsia="Times New Roman" w:hAnsi="Arial Narrow" w:cs="Arial"/>
                <w:b/>
                <w:i/>
                <w:noProof/>
                <w:szCs w:val="18"/>
                <w:lang w:val="lv-LV"/>
              </w:rPr>
            </w:pPr>
            <w:r w:rsidRPr="002C64C3">
              <w:rPr>
                <w:rFonts w:ascii="Arial Narrow" w:eastAsia="Times New Roman" w:hAnsi="Arial Narrow" w:cs="Arial"/>
                <w:noProof/>
                <w:szCs w:val="18"/>
                <w:lang w:val="lv-LV"/>
              </w:rPr>
              <w:t>Anita  Kursīte (sertifikāts nr.14.)</w:t>
            </w:r>
          </w:p>
          <w:p w14:paraId="45C61C78" w14:textId="77777777" w:rsidR="00F62C4F" w:rsidRPr="002C64C3" w:rsidRDefault="00F62C4F" w:rsidP="00F62C4F">
            <w:pPr>
              <w:jc w:val="center"/>
              <w:rPr>
                <w:rFonts w:ascii="Arial Narrow" w:eastAsia="Times New Roman" w:hAnsi="Arial Narrow"/>
                <w:sz w:val="20"/>
                <w:szCs w:val="24"/>
                <w:lang w:val="lv-LV"/>
              </w:rPr>
            </w:pPr>
          </w:p>
        </w:tc>
      </w:tr>
    </w:tbl>
    <w:p w14:paraId="78660E26" w14:textId="77777777" w:rsidR="00F62C4F" w:rsidRPr="002C64C3" w:rsidRDefault="00F62C4F" w:rsidP="00F62C4F">
      <w:pPr>
        <w:tabs>
          <w:tab w:val="left" w:pos="4770"/>
          <w:tab w:val="left" w:pos="9360"/>
        </w:tabs>
        <w:ind w:right="140"/>
        <w:jc w:val="both"/>
        <w:rPr>
          <w:rFonts w:ascii="Arial Narrow" w:eastAsia="Times New Roman" w:hAnsi="Arial Narrow" w:cs="Arial Narrow"/>
          <w:noProof/>
          <w:color w:val="000000"/>
          <w:sz w:val="20"/>
          <w:szCs w:val="20"/>
          <w:highlight w:val="yellow"/>
          <w:lang w:val="lv-LV"/>
        </w:rPr>
      </w:pPr>
    </w:p>
    <w:p w14:paraId="7E39B99E" w14:textId="77777777" w:rsidR="00F62C4F" w:rsidRPr="002C64C3" w:rsidRDefault="00F62C4F" w:rsidP="00F62C4F">
      <w:pPr>
        <w:tabs>
          <w:tab w:val="left" w:pos="4770"/>
          <w:tab w:val="left" w:pos="9360"/>
        </w:tabs>
        <w:ind w:right="140"/>
        <w:jc w:val="both"/>
        <w:rPr>
          <w:rFonts w:ascii="Times New Roman" w:eastAsia="Times New Roman" w:hAnsi="Times New Roman"/>
          <w:noProof/>
          <w:color w:val="FF0000"/>
          <w:sz w:val="20"/>
          <w:szCs w:val="20"/>
          <w:lang w:val="lv-LV"/>
        </w:rPr>
      </w:pPr>
    </w:p>
    <w:p w14:paraId="0792DF4F" w14:textId="77777777" w:rsidR="00F62C4F" w:rsidRPr="002C64C3" w:rsidRDefault="00F62C4F" w:rsidP="00F62C4F">
      <w:pPr>
        <w:tabs>
          <w:tab w:val="left" w:pos="4770"/>
          <w:tab w:val="left" w:pos="9360"/>
        </w:tabs>
        <w:ind w:right="140"/>
        <w:jc w:val="both"/>
        <w:rPr>
          <w:rFonts w:ascii="Arial Narrow" w:eastAsia="Times New Roman" w:hAnsi="Arial Narrow" w:cs="Arial Narrow"/>
          <w:sz w:val="20"/>
          <w:szCs w:val="20"/>
          <w:lang w:val="lv-LV"/>
        </w:rPr>
      </w:pPr>
      <w:r w:rsidRPr="002C64C3">
        <w:rPr>
          <w:rFonts w:ascii="Arial Narrow" w:eastAsia="Times New Roman" w:hAnsi="Arial Narrow" w:cs="Arial Narrow"/>
          <w:sz w:val="20"/>
          <w:szCs w:val="20"/>
          <w:lang w:val="lv-LV"/>
        </w:rPr>
        <w:t>Anita Kursīte, tel.29483813</w:t>
      </w:r>
    </w:p>
    <w:p w14:paraId="288D8562" w14:textId="77777777" w:rsidR="00F62C4F" w:rsidRPr="002C64C3" w:rsidRDefault="00F62C4F" w:rsidP="00F62C4F">
      <w:pPr>
        <w:tabs>
          <w:tab w:val="left" w:pos="4770"/>
          <w:tab w:val="left" w:pos="9360"/>
        </w:tabs>
        <w:ind w:right="140"/>
        <w:jc w:val="both"/>
        <w:rPr>
          <w:rFonts w:ascii="Arial Narrow" w:eastAsia="Times New Roman" w:hAnsi="Arial Narrow" w:cs="Arial Narrow"/>
          <w:sz w:val="20"/>
          <w:szCs w:val="20"/>
          <w:lang w:val="lv-LV"/>
        </w:rPr>
      </w:pPr>
      <w:r w:rsidRPr="002C64C3">
        <w:rPr>
          <w:rFonts w:ascii="Arial Narrow" w:eastAsia="Times New Roman" w:hAnsi="Arial Narrow" w:cs="Arial Narrow"/>
          <w:sz w:val="20"/>
          <w:szCs w:val="20"/>
          <w:lang w:val="lv-LV"/>
        </w:rPr>
        <w:t>anita.kursite@inbox.lv</w:t>
      </w:r>
    </w:p>
    <w:p w14:paraId="5842D678" w14:textId="77777777" w:rsidR="00F62C4F" w:rsidRPr="002C64C3" w:rsidRDefault="00F62C4F" w:rsidP="00F62C4F">
      <w:pPr>
        <w:spacing w:before="130" w:after="130"/>
        <w:jc w:val="both"/>
        <w:rPr>
          <w:rFonts w:ascii="Arial Narrow" w:eastAsia="Times New Roman" w:hAnsi="Arial Narrow" w:cs="Arial"/>
          <w:color w:val="000000"/>
          <w:sz w:val="24"/>
          <w:lang w:val="lv-LV"/>
        </w:rPr>
      </w:pPr>
    </w:p>
    <w:p w14:paraId="172A9994" w14:textId="77777777" w:rsidR="00F62C4F" w:rsidRPr="002C64C3" w:rsidRDefault="00F62C4F" w:rsidP="00F62C4F">
      <w:pPr>
        <w:rPr>
          <w:rFonts w:ascii="Times New Roman" w:eastAsia="Times New Roman" w:hAnsi="Times New Roman"/>
          <w:sz w:val="24"/>
          <w:szCs w:val="24"/>
          <w:lang w:val="lv-LV"/>
        </w:rPr>
      </w:pPr>
    </w:p>
    <w:p w14:paraId="58529064" w14:textId="77777777" w:rsidR="00F62C4F" w:rsidRPr="002C64C3" w:rsidRDefault="00F62C4F" w:rsidP="00F62C4F">
      <w:pPr>
        <w:jc w:val="center"/>
        <w:rPr>
          <w:rFonts w:ascii="Times New Roman" w:eastAsia="Times New Roman" w:hAnsi="Times New Roman"/>
          <w:sz w:val="24"/>
          <w:szCs w:val="24"/>
          <w:lang w:val="lv-LV"/>
        </w:rPr>
      </w:pPr>
    </w:p>
    <w:p w14:paraId="0864E5F5" w14:textId="5FF1449B" w:rsidR="00F62C4F" w:rsidRPr="002C64C3" w:rsidRDefault="00F62C4F">
      <w:pPr>
        <w:rPr>
          <w:rFonts w:ascii="Times New Roman" w:eastAsia="Batang" w:hAnsi="Times New Roman"/>
          <w:sz w:val="24"/>
          <w:szCs w:val="24"/>
          <w:lang w:val="lv-LV" w:eastAsia="lv-LV"/>
        </w:rPr>
      </w:pPr>
    </w:p>
    <w:sectPr w:rsidR="00F62C4F" w:rsidRPr="002C64C3" w:rsidSect="00F62C4F">
      <w:type w:val="continuous"/>
      <w:pgSz w:w="11906" w:h="16838"/>
      <w:pgMar w:top="992" w:right="1134" w:bottom="992" w:left="1418" w:header="851" w:footer="34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E9D7A6" w14:textId="77777777" w:rsidR="00DA5997" w:rsidRDefault="00DA5997" w:rsidP="003E20BA">
      <w:r>
        <w:separator/>
      </w:r>
    </w:p>
  </w:endnote>
  <w:endnote w:type="continuationSeparator" w:id="0">
    <w:p w14:paraId="03F21515" w14:textId="77777777" w:rsidR="00DA5997" w:rsidRDefault="00DA5997" w:rsidP="003E20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ani">
    <w:charset w:val="00"/>
    <w:family w:val="roman"/>
    <w:pitch w:val="variable"/>
    <w:sig w:usb0="00200003" w:usb1="00000000" w:usb2="00000000" w:usb3="00000000" w:csb0="00000001"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Belwe Lt TL">
    <w:altName w:val="Georgia"/>
    <w:charset w:val="BA"/>
    <w:family w:val="roman"/>
    <w:pitch w:val="variable"/>
    <w:sig w:usb0="800002AF" w:usb1="5000204A"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Univers for KPMG Light">
    <w:altName w:val="Corbel"/>
    <w:panose1 w:val="00000000000000000000"/>
    <w:charset w:val="00"/>
    <w:family w:val="swiss"/>
    <w:notTrueType/>
    <w:pitch w:val="variable"/>
    <w:sig w:usb0="00000003" w:usb1="00000000" w:usb2="00000000" w:usb3="00000000" w:csb0="00000001" w:csb1="00000000"/>
  </w:font>
  <w:font w:name="Tms Rmn">
    <w:panose1 w:val="02020603040505020304"/>
    <w:charset w:val="00"/>
    <w:family w:val="roman"/>
    <w:pitch w:val="variable"/>
    <w:sig w:usb0="00000003" w:usb1="00000000" w:usb2="00000000" w:usb3="00000000" w:csb0="00000001" w:csb1="00000000"/>
  </w:font>
  <w:font w:name="UnivrstyRoman TL">
    <w:altName w:val="Calibri"/>
    <w:charset w:val="BA"/>
    <w:family w:val="decorative"/>
    <w:pitch w:val="variable"/>
    <w:sig w:usb0="800002EF" w:usb1="00000048"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082D3" w14:textId="77777777" w:rsidR="00667DDD" w:rsidRDefault="00667DDD">
    <w:pPr>
      <w:pStyle w:val="Footer"/>
      <w:jc w:val="right"/>
    </w:pPr>
    <w:r>
      <w:fldChar w:fldCharType="begin"/>
    </w:r>
    <w:r>
      <w:instrText>PAGE   \* MERGEFORMAT</w:instrText>
    </w:r>
    <w:r>
      <w:fldChar w:fldCharType="separate"/>
    </w:r>
    <w:r w:rsidRPr="00C906B6">
      <w:rPr>
        <w:noProof/>
        <w:lang w:val="lv-LV"/>
      </w:rPr>
      <w:t>28</w:t>
    </w:r>
    <w:r>
      <w:fldChar w:fldCharType="end"/>
    </w:r>
  </w:p>
  <w:p w14:paraId="77B7BDBA" w14:textId="77777777" w:rsidR="00667DDD" w:rsidRDefault="00667D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1AC367" w14:textId="77777777" w:rsidR="00667DDD" w:rsidRDefault="00667D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538B74" w14:textId="77777777" w:rsidR="00DA5997" w:rsidRDefault="00DA5997" w:rsidP="003E20BA">
      <w:r>
        <w:separator/>
      </w:r>
    </w:p>
  </w:footnote>
  <w:footnote w:type="continuationSeparator" w:id="0">
    <w:p w14:paraId="0A1BACE3" w14:textId="77777777" w:rsidR="00DA5997" w:rsidRDefault="00DA5997" w:rsidP="003E20BA">
      <w:r>
        <w:continuationSeparator/>
      </w:r>
    </w:p>
  </w:footnote>
  <w:footnote w:id="1">
    <w:p w14:paraId="550FEF9E" w14:textId="77777777" w:rsidR="00667DDD" w:rsidRPr="00213ABE" w:rsidRDefault="00667DDD" w:rsidP="003E20BA">
      <w:pPr>
        <w:pStyle w:val="FootnoteText"/>
        <w:rPr>
          <w:i/>
          <w:iCs/>
          <w:sz w:val="18"/>
          <w:szCs w:val="18"/>
          <w:lang w:val="lv-LV"/>
        </w:rPr>
      </w:pPr>
      <w:bookmarkStart w:id="6" w:name="_Hlk34297294"/>
      <w:r w:rsidRPr="007D4834">
        <w:rPr>
          <w:rStyle w:val="FootnoteReference"/>
          <w:i/>
          <w:iCs/>
          <w:sz w:val="18"/>
          <w:szCs w:val="18"/>
        </w:rPr>
        <w:footnoteRef/>
      </w:r>
      <w:r w:rsidRPr="007D4834">
        <w:rPr>
          <w:i/>
          <w:iCs/>
          <w:sz w:val="18"/>
          <w:szCs w:val="18"/>
        </w:rPr>
        <w:t xml:space="preserve"> </w:t>
      </w:r>
      <w:r w:rsidRPr="00213ABE">
        <w:rPr>
          <w:rFonts w:ascii="Times New Roman" w:hAnsi="Times New Roman"/>
          <w:i/>
          <w:iCs/>
          <w:sz w:val="18"/>
          <w:szCs w:val="18"/>
          <w:lang w:val="lv-LV"/>
        </w:rPr>
        <w:t xml:space="preserve">Aģentūras apstiprinātais budžets (1 241 044 </w:t>
      </w:r>
      <w:proofErr w:type="spellStart"/>
      <w:r w:rsidRPr="00213ABE">
        <w:rPr>
          <w:rFonts w:ascii="Times New Roman" w:hAnsi="Times New Roman"/>
          <w:i/>
          <w:iCs/>
          <w:sz w:val="18"/>
          <w:szCs w:val="18"/>
          <w:lang w:val="lv-LV"/>
        </w:rPr>
        <w:t>euro</w:t>
      </w:r>
      <w:proofErr w:type="spellEnd"/>
      <w:r w:rsidRPr="00213ABE">
        <w:rPr>
          <w:rFonts w:ascii="Times New Roman" w:hAnsi="Times New Roman"/>
          <w:i/>
          <w:iCs/>
          <w:sz w:val="18"/>
          <w:szCs w:val="18"/>
          <w:lang w:val="lv-LV"/>
        </w:rPr>
        <w:t xml:space="preserve">) no </w:t>
      </w:r>
      <w:proofErr w:type="spellStart"/>
      <w:r w:rsidRPr="00213ABE">
        <w:rPr>
          <w:rFonts w:ascii="Times New Roman" w:hAnsi="Times New Roman"/>
          <w:i/>
          <w:iCs/>
          <w:sz w:val="18"/>
          <w:szCs w:val="18"/>
          <w:lang w:val="lv-LV"/>
        </w:rPr>
        <w:t>Cēsu</w:t>
      </w:r>
      <w:proofErr w:type="spellEnd"/>
      <w:r w:rsidRPr="00213ABE">
        <w:rPr>
          <w:rFonts w:ascii="Times New Roman" w:hAnsi="Times New Roman"/>
          <w:i/>
          <w:iCs/>
          <w:sz w:val="18"/>
          <w:szCs w:val="18"/>
          <w:lang w:val="lv-LV"/>
        </w:rPr>
        <w:t xml:space="preserve"> novada pašvaldības apstiprināt</w:t>
      </w:r>
      <w:r>
        <w:rPr>
          <w:rFonts w:ascii="Times New Roman" w:hAnsi="Times New Roman"/>
          <w:i/>
          <w:iCs/>
          <w:sz w:val="18"/>
          <w:szCs w:val="18"/>
          <w:lang w:val="lv-LV"/>
        </w:rPr>
        <w:t xml:space="preserve">ā </w:t>
      </w:r>
      <w:r w:rsidRPr="00213ABE">
        <w:rPr>
          <w:rFonts w:ascii="Times New Roman" w:hAnsi="Times New Roman"/>
          <w:i/>
          <w:iCs/>
          <w:sz w:val="18"/>
          <w:szCs w:val="18"/>
          <w:lang w:val="lv-LV"/>
        </w:rPr>
        <w:t xml:space="preserve">izdevumu budžeta – 30 992 526 </w:t>
      </w:r>
      <w:proofErr w:type="spellStart"/>
      <w:r w:rsidRPr="00213ABE">
        <w:rPr>
          <w:rFonts w:ascii="Times New Roman" w:hAnsi="Times New Roman"/>
          <w:i/>
          <w:iCs/>
          <w:sz w:val="18"/>
          <w:szCs w:val="18"/>
          <w:lang w:val="lv-LV"/>
        </w:rPr>
        <w:t>euro</w:t>
      </w:r>
      <w:proofErr w:type="spellEnd"/>
      <w:r w:rsidRPr="00213ABE">
        <w:rPr>
          <w:rFonts w:ascii="Times New Roman" w:hAnsi="Times New Roman"/>
          <w:i/>
          <w:iCs/>
          <w:sz w:val="18"/>
          <w:szCs w:val="18"/>
          <w:lang w:val="lv-LV"/>
        </w:rPr>
        <w:t xml:space="preserve"> uz 2019.gada 1.janvāri, %</w:t>
      </w:r>
      <w:bookmarkEnd w:id="6"/>
    </w:p>
  </w:footnote>
  <w:footnote w:id="2">
    <w:p w14:paraId="15C39F60" w14:textId="77777777" w:rsidR="00667DDD" w:rsidRPr="00683C0A" w:rsidRDefault="00667DDD" w:rsidP="00D32F03">
      <w:pPr>
        <w:pStyle w:val="FootnoteText"/>
        <w:rPr>
          <w:lang w:val="lv-LV"/>
        </w:rPr>
      </w:pPr>
      <w:r>
        <w:rPr>
          <w:rStyle w:val="FootnoteReference"/>
        </w:rPr>
        <w:footnoteRef/>
      </w:r>
      <w:r w:rsidRPr="002352B6">
        <w:rPr>
          <w:lang w:val="lv-LV"/>
        </w:rPr>
        <w:t xml:space="preserve"> </w:t>
      </w:r>
      <w:r w:rsidRPr="00213ABE">
        <w:rPr>
          <w:rFonts w:ascii="Times New Roman" w:hAnsi="Times New Roman"/>
          <w:i/>
          <w:iCs/>
          <w:sz w:val="18"/>
          <w:szCs w:val="18"/>
          <w:lang w:val="lv-LV"/>
        </w:rPr>
        <w:t>Iekļauti izdevumi par sociālajiem pakalpojumiem, tai skaitā Sociālā dienesta pakalpojumiem</w:t>
      </w:r>
    </w:p>
  </w:footnote>
  <w:footnote w:id="3">
    <w:p w14:paraId="0CC5F06F" w14:textId="77777777" w:rsidR="00667DDD" w:rsidRPr="00683C0A" w:rsidRDefault="00667DDD" w:rsidP="00D32F03">
      <w:pPr>
        <w:pStyle w:val="FootnoteText"/>
        <w:rPr>
          <w:lang w:val="lv-LV"/>
        </w:rPr>
      </w:pPr>
      <w:r>
        <w:rPr>
          <w:rStyle w:val="FootnoteReference"/>
        </w:rPr>
        <w:footnoteRef/>
      </w:r>
      <w:r w:rsidRPr="002352B6">
        <w:rPr>
          <w:lang w:val="lv-LV"/>
        </w:rPr>
        <w:t xml:space="preserve"> </w:t>
      </w:r>
      <w:r w:rsidRPr="00213ABE">
        <w:rPr>
          <w:rFonts w:ascii="Times New Roman" w:hAnsi="Times New Roman"/>
          <w:i/>
          <w:iCs/>
          <w:sz w:val="18"/>
          <w:szCs w:val="18"/>
          <w:lang w:val="lv-LV"/>
        </w:rPr>
        <w:t>Iekļauti izdevumi par sociālajiem pakalpojumiem, tai skaitā Sociālā dienesta pakalpojumiem</w:t>
      </w:r>
    </w:p>
  </w:footnote>
  <w:footnote w:id="4">
    <w:p w14:paraId="20A57B89" w14:textId="77777777" w:rsidR="00667DDD" w:rsidRPr="00683C0A" w:rsidRDefault="00667DDD" w:rsidP="00D32F03">
      <w:pPr>
        <w:pStyle w:val="FootnoteText"/>
        <w:rPr>
          <w:lang w:val="lv-LV"/>
        </w:rPr>
      </w:pPr>
      <w:r>
        <w:rPr>
          <w:rStyle w:val="FootnoteReference"/>
        </w:rPr>
        <w:footnoteRef/>
      </w:r>
      <w:r w:rsidRPr="002352B6">
        <w:rPr>
          <w:lang w:val="lv-LV"/>
        </w:rPr>
        <w:t xml:space="preserve"> </w:t>
      </w:r>
      <w:r w:rsidRPr="00213ABE">
        <w:rPr>
          <w:rFonts w:ascii="Times New Roman" w:hAnsi="Times New Roman"/>
          <w:i/>
          <w:iCs/>
          <w:sz w:val="18"/>
          <w:szCs w:val="18"/>
          <w:lang w:val="lv-LV"/>
        </w:rPr>
        <w:t>Iekļauti izdevumi par sociālajiem pakalpojumiem, tai skaitā Sociālā dienesta pakalpojumiem</w:t>
      </w:r>
    </w:p>
  </w:footnote>
  <w:footnote w:id="5">
    <w:p w14:paraId="4F7F1B83" w14:textId="77777777" w:rsidR="00667DDD" w:rsidRPr="001128DB" w:rsidRDefault="00667DDD" w:rsidP="003E20BA">
      <w:pPr>
        <w:pStyle w:val="FootnoteText"/>
        <w:rPr>
          <w:i/>
          <w:iCs/>
          <w:sz w:val="17"/>
          <w:szCs w:val="17"/>
          <w:lang w:val="lv-LV"/>
        </w:rPr>
      </w:pPr>
      <w:r w:rsidRPr="001128DB">
        <w:rPr>
          <w:rStyle w:val="FootnoteReference"/>
          <w:i/>
          <w:iCs/>
          <w:sz w:val="17"/>
          <w:szCs w:val="17"/>
        </w:rPr>
        <w:footnoteRef/>
      </w:r>
      <w:r w:rsidRPr="001128DB">
        <w:rPr>
          <w:i/>
          <w:iCs/>
          <w:sz w:val="17"/>
          <w:szCs w:val="17"/>
        </w:rPr>
        <w:t xml:space="preserve"> </w:t>
      </w:r>
      <w:r w:rsidRPr="001128DB">
        <w:rPr>
          <w:i/>
          <w:iCs/>
          <w:sz w:val="17"/>
          <w:szCs w:val="17"/>
          <w:lang w:val="lv-LV"/>
        </w:rPr>
        <w:t xml:space="preserve"> </w:t>
      </w:r>
      <w:r w:rsidRPr="00FA7A30">
        <w:rPr>
          <w:i/>
          <w:iCs/>
          <w:sz w:val="17"/>
          <w:szCs w:val="17"/>
          <w:lang w:val="lv-LV"/>
        </w:rPr>
        <w:t>https://www.pmlp.gov.lv/lv/assets/ISPV_Pasvaldibas_iedzivotaju_skaits01072019.pdf datiem uz 01.07.2019</w:t>
      </w:r>
      <w:r w:rsidRPr="001128DB">
        <w:rPr>
          <w:i/>
          <w:iCs/>
          <w:sz w:val="17"/>
          <w:szCs w:val="17"/>
          <w:lang w:val="lv-LV"/>
        </w:rPr>
        <w:t>. Cēsu novadā reģistrēti 18 258 iedzīvotāji</w:t>
      </w:r>
    </w:p>
  </w:footnote>
  <w:footnote w:id="6">
    <w:p w14:paraId="5A4F4170" w14:textId="31F06C16" w:rsidR="00667DDD" w:rsidRPr="009F7319" w:rsidRDefault="00667DDD" w:rsidP="003E20BA">
      <w:pPr>
        <w:pStyle w:val="FootnoteText"/>
        <w:rPr>
          <w:rFonts w:ascii="Times New Roman" w:hAnsi="Times New Roman"/>
          <w:i/>
          <w:iCs/>
          <w:sz w:val="18"/>
          <w:szCs w:val="18"/>
          <w:lang w:val="lv-LV"/>
        </w:rPr>
      </w:pPr>
      <w:r w:rsidRPr="009F7319">
        <w:rPr>
          <w:rStyle w:val="FootnoteReference"/>
          <w:rFonts w:ascii="Times New Roman" w:hAnsi="Times New Roman"/>
          <w:i/>
          <w:iCs/>
          <w:sz w:val="18"/>
          <w:szCs w:val="18"/>
        </w:rPr>
        <w:footnoteRef/>
      </w:r>
      <w:r w:rsidRPr="002352B6">
        <w:rPr>
          <w:rFonts w:ascii="Times New Roman" w:hAnsi="Times New Roman"/>
          <w:i/>
          <w:iCs/>
          <w:sz w:val="18"/>
          <w:szCs w:val="18"/>
          <w:vertAlign w:val="superscript"/>
          <w:lang w:val="lv-LV"/>
        </w:rPr>
        <w:t>/5</w:t>
      </w:r>
      <w:r w:rsidRPr="002352B6">
        <w:rPr>
          <w:rFonts w:ascii="Times New Roman" w:hAnsi="Times New Roman"/>
          <w:i/>
          <w:iCs/>
          <w:sz w:val="18"/>
          <w:szCs w:val="18"/>
          <w:lang w:val="lv-LV"/>
        </w:rPr>
        <w:t xml:space="preserve"> Vecāku maksa par ēdināšanu Cēsu pilsētas 1.pirmsskolas izglītības iestādē, Cēsu pilsētas 3.pirmsskolas izglītības iestādē, </w:t>
      </w:r>
      <w:proofErr w:type="spellStart"/>
      <w:r w:rsidRPr="002352B6">
        <w:rPr>
          <w:rFonts w:ascii="Times New Roman" w:hAnsi="Times New Roman"/>
          <w:i/>
          <w:iCs/>
          <w:sz w:val="18"/>
          <w:szCs w:val="18"/>
          <w:lang w:val="lv-LV"/>
        </w:rPr>
        <w:t>Cēsupilsētas</w:t>
      </w:r>
      <w:proofErr w:type="spellEnd"/>
      <w:r w:rsidRPr="002352B6">
        <w:rPr>
          <w:rFonts w:ascii="Times New Roman" w:hAnsi="Times New Roman"/>
          <w:i/>
          <w:iCs/>
          <w:sz w:val="18"/>
          <w:szCs w:val="18"/>
          <w:lang w:val="lv-LV"/>
        </w:rPr>
        <w:t xml:space="preserve"> 4.pirmsskolas izglītības iestādē, Cēsu pilsētas 5.pirmsskolas izglītības iestādē.</w:t>
      </w:r>
    </w:p>
  </w:footnote>
  <w:footnote w:id="7">
    <w:p w14:paraId="2D8E3F27" w14:textId="77777777" w:rsidR="00667DDD" w:rsidRPr="009F7319" w:rsidRDefault="00667DDD" w:rsidP="003E20BA">
      <w:pPr>
        <w:pStyle w:val="FootnoteText"/>
        <w:rPr>
          <w:rFonts w:ascii="Times New Roman" w:hAnsi="Times New Roman"/>
          <w:i/>
          <w:iCs/>
          <w:sz w:val="18"/>
          <w:szCs w:val="18"/>
          <w:lang w:val="lv-LV"/>
        </w:rPr>
      </w:pPr>
      <w:r w:rsidRPr="009F7319">
        <w:rPr>
          <w:rStyle w:val="FootnoteReference"/>
          <w:rFonts w:ascii="Times New Roman" w:hAnsi="Times New Roman"/>
          <w:i/>
          <w:iCs/>
          <w:sz w:val="18"/>
          <w:szCs w:val="18"/>
        </w:rPr>
        <w:footnoteRef/>
      </w:r>
      <w:r w:rsidRPr="002352B6">
        <w:rPr>
          <w:rFonts w:ascii="Times New Roman" w:hAnsi="Times New Roman"/>
          <w:i/>
          <w:iCs/>
          <w:sz w:val="18"/>
          <w:szCs w:val="18"/>
          <w:vertAlign w:val="superscript"/>
          <w:lang w:val="lv-LV"/>
        </w:rPr>
        <w:t xml:space="preserve">/6 </w:t>
      </w:r>
      <w:r w:rsidRPr="002352B6">
        <w:rPr>
          <w:rFonts w:ascii="Times New Roman" w:hAnsi="Times New Roman"/>
          <w:i/>
          <w:iCs/>
          <w:sz w:val="18"/>
          <w:szCs w:val="18"/>
          <w:lang w:val="lv-LV"/>
        </w:rPr>
        <w:t>Vecāku maksas par ēdināšanas izdevumiem Cēsu Pilsētas vidusskolas pirmsskolas izglītības grupai.</w:t>
      </w:r>
    </w:p>
  </w:footnote>
  <w:footnote w:id="8">
    <w:p w14:paraId="4519905D" w14:textId="77777777" w:rsidR="00667DDD" w:rsidRPr="009F7319" w:rsidRDefault="00667DDD" w:rsidP="003E20BA">
      <w:pPr>
        <w:pStyle w:val="FootnoteText"/>
        <w:rPr>
          <w:lang w:val="lv-LV"/>
        </w:rPr>
      </w:pPr>
    </w:p>
  </w:footnote>
  <w:footnote w:id="9">
    <w:p w14:paraId="00C4076C" w14:textId="77777777" w:rsidR="00667DDD" w:rsidRPr="009F7319" w:rsidRDefault="00667DDD" w:rsidP="003E20BA">
      <w:pPr>
        <w:pStyle w:val="FootnoteText"/>
        <w:rPr>
          <w:rFonts w:ascii="Times New Roman" w:hAnsi="Times New Roman"/>
          <w:i/>
          <w:iCs/>
          <w:sz w:val="16"/>
          <w:szCs w:val="16"/>
          <w:lang w:val="lv-LV"/>
        </w:rPr>
      </w:pPr>
    </w:p>
  </w:footnote>
  <w:footnote w:id="10">
    <w:p w14:paraId="7B5D6038" w14:textId="77777777" w:rsidR="00667DDD" w:rsidRPr="005F3A8D" w:rsidRDefault="00667DDD" w:rsidP="003E20BA">
      <w:pPr>
        <w:pStyle w:val="FootnoteText"/>
        <w:rPr>
          <w:lang w:val="lv-LV"/>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2C27D9B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9.1pt;height:254.05pt" o:bullet="t">
        <v:imagedata r:id="rId1" o:title="lapas_spilgta_www_3"/>
      </v:shape>
    </w:pict>
  </w:numPicBullet>
  <w:abstractNum w:abstractNumId="0" w15:restartNumberingAfterBreak="0">
    <w:nsid w:val="038C3BFE"/>
    <w:multiLevelType w:val="hybridMultilevel"/>
    <w:tmpl w:val="6BB80C24"/>
    <w:lvl w:ilvl="0" w:tplc="53D204C8">
      <w:start w:val="1"/>
      <w:numFmt w:val="bullet"/>
      <w:lvlText w:val="-"/>
      <w:lvlJc w:val="left"/>
      <w:pPr>
        <w:ind w:left="2366" w:hanging="360"/>
      </w:pPr>
      <w:rPr>
        <w:rFonts w:ascii="Vani" w:hAnsi="Vani" w:hint="default"/>
        <w:color w:val="auto"/>
      </w:rPr>
    </w:lvl>
    <w:lvl w:ilvl="1" w:tplc="04260003" w:tentative="1">
      <w:start w:val="1"/>
      <w:numFmt w:val="bullet"/>
      <w:lvlText w:val="o"/>
      <w:lvlJc w:val="left"/>
      <w:pPr>
        <w:ind w:left="2654" w:hanging="360"/>
      </w:pPr>
      <w:rPr>
        <w:rFonts w:ascii="Courier New" w:hAnsi="Courier New" w:cs="Courier New" w:hint="default"/>
      </w:rPr>
    </w:lvl>
    <w:lvl w:ilvl="2" w:tplc="04260005" w:tentative="1">
      <w:start w:val="1"/>
      <w:numFmt w:val="bullet"/>
      <w:lvlText w:val=""/>
      <w:lvlJc w:val="left"/>
      <w:pPr>
        <w:ind w:left="3374" w:hanging="360"/>
      </w:pPr>
      <w:rPr>
        <w:rFonts w:ascii="Wingdings" w:hAnsi="Wingdings" w:hint="default"/>
      </w:rPr>
    </w:lvl>
    <w:lvl w:ilvl="3" w:tplc="04260001" w:tentative="1">
      <w:start w:val="1"/>
      <w:numFmt w:val="bullet"/>
      <w:lvlText w:val=""/>
      <w:lvlJc w:val="left"/>
      <w:pPr>
        <w:ind w:left="4094" w:hanging="360"/>
      </w:pPr>
      <w:rPr>
        <w:rFonts w:ascii="Symbol" w:hAnsi="Symbol" w:hint="default"/>
      </w:rPr>
    </w:lvl>
    <w:lvl w:ilvl="4" w:tplc="04260003" w:tentative="1">
      <w:start w:val="1"/>
      <w:numFmt w:val="bullet"/>
      <w:lvlText w:val="o"/>
      <w:lvlJc w:val="left"/>
      <w:pPr>
        <w:ind w:left="4814" w:hanging="360"/>
      </w:pPr>
      <w:rPr>
        <w:rFonts w:ascii="Courier New" w:hAnsi="Courier New" w:cs="Courier New" w:hint="default"/>
      </w:rPr>
    </w:lvl>
    <w:lvl w:ilvl="5" w:tplc="04260005" w:tentative="1">
      <w:start w:val="1"/>
      <w:numFmt w:val="bullet"/>
      <w:lvlText w:val=""/>
      <w:lvlJc w:val="left"/>
      <w:pPr>
        <w:ind w:left="5534" w:hanging="360"/>
      </w:pPr>
      <w:rPr>
        <w:rFonts w:ascii="Wingdings" w:hAnsi="Wingdings" w:hint="default"/>
      </w:rPr>
    </w:lvl>
    <w:lvl w:ilvl="6" w:tplc="04260001" w:tentative="1">
      <w:start w:val="1"/>
      <w:numFmt w:val="bullet"/>
      <w:lvlText w:val=""/>
      <w:lvlJc w:val="left"/>
      <w:pPr>
        <w:ind w:left="6254" w:hanging="360"/>
      </w:pPr>
      <w:rPr>
        <w:rFonts w:ascii="Symbol" w:hAnsi="Symbol" w:hint="default"/>
      </w:rPr>
    </w:lvl>
    <w:lvl w:ilvl="7" w:tplc="04260003" w:tentative="1">
      <w:start w:val="1"/>
      <w:numFmt w:val="bullet"/>
      <w:lvlText w:val="o"/>
      <w:lvlJc w:val="left"/>
      <w:pPr>
        <w:ind w:left="6974" w:hanging="360"/>
      </w:pPr>
      <w:rPr>
        <w:rFonts w:ascii="Courier New" w:hAnsi="Courier New" w:cs="Courier New" w:hint="default"/>
      </w:rPr>
    </w:lvl>
    <w:lvl w:ilvl="8" w:tplc="04260005" w:tentative="1">
      <w:start w:val="1"/>
      <w:numFmt w:val="bullet"/>
      <w:lvlText w:val=""/>
      <w:lvlJc w:val="left"/>
      <w:pPr>
        <w:ind w:left="7694" w:hanging="360"/>
      </w:pPr>
      <w:rPr>
        <w:rFonts w:ascii="Wingdings" w:hAnsi="Wingdings" w:hint="default"/>
      </w:rPr>
    </w:lvl>
  </w:abstractNum>
  <w:abstractNum w:abstractNumId="1" w15:restartNumberingAfterBreak="0">
    <w:nsid w:val="061D3B83"/>
    <w:multiLevelType w:val="hybridMultilevel"/>
    <w:tmpl w:val="49500D84"/>
    <w:lvl w:ilvl="0" w:tplc="0426000F">
      <w:start w:val="1"/>
      <w:numFmt w:val="decimal"/>
      <w:lvlText w:val="%1."/>
      <w:lvlJc w:val="left"/>
      <w:pPr>
        <w:ind w:left="720" w:hanging="360"/>
      </w:pPr>
    </w:lvl>
    <w:lvl w:ilvl="1" w:tplc="FB7E994C">
      <w:numFmt w:val="bullet"/>
      <w:lvlText w:val="-"/>
      <w:lvlJc w:val="left"/>
      <w:pPr>
        <w:ind w:left="1440" w:hanging="360"/>
      </w:pPr>
      <w:rPr>
        <w:rFonts w:ascii="Batang" w:eastAsia="Batang" w:hAnsi="Batang" w:cs="Times New Roman" w:hint="eastAsia"/>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67E4253"/>
    <w:multiLevelType w:val="hybridMultilevel"/>
    <w:tmpl w:val="5614BC12"/>
    <w:lvl w:ilvl="0" w:tplc="53D204C8">
      <w:start w:val="1"/>
      <w:numFmt w:val="bullet"/>
      <w:lvlText w:val="-"/>
      <w:lvlJc w:val="left"/>
      <w:pPr>
        <w:ind w:left="720" w:hanging="360"/>
      </w:pPr>
      <w:rPr>
        <w:rFonts w:ascii="Vani" w:hAnsi="Van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805653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14B0FE1"/>
    <w:multiLevelType w:val="hybridMultilevel"/>
    <w:tmpl w:val="D03AD4EE"/>
    <w:lvl w:ilvl="0" w:tplc="5F082E6C">
      <w:start w:val="1"/>
      <w:numFmt w:val="bullet"/>
      <w:lvlText w:val=""/>
      <w:lvlPicBulletId w:val="0"/>
      <w:lvlJc w:val="left"/>
      <w:pPr>
        <w:ind w:left="1146" w:hanging="360"/>
      </w:pPr>
      <w:rPr>
        <w:rFonts w:ascii="Symbol" w:hAnsi="Symbol" w:hint="default"/>
        <w:color w:val="auto"/>
      </w:rPr>
    </w:lvl>
    <w:lvl w:ilvl="1" w:tplc="04260003" w:tentative="1">
      <w:start w:val="1"/>
      <w:numFmt w:val="bullet"/>
      <w:lvlText w:val="o"/>
      <w:lvlJc w:val="left"/>
      <w:pPr>
        <w:ind w:left="1866" w:hanging="360"/>
      </w:pPr>
      <w:rPr>
        <w:rFonts w:ascii="Courier New" w:hAnsi="Courier New" w:cs="Courier New" w:hint="default"/>
      </w:rPr>
    </w:lvl>
    <w:lvl w:ilvl="2" w:tplc="04260005" w:tentative="1">
      <w:start w:val="1"/>
      <w:numFmt w:val="bullet"/>
      <w:lvlText w:val=""/>
      <w:lvlJc w:val="left"/>
      <w:pPr>
        <w:ind w:left="2586" w:hanging="360"/>
      </w:pPr>
      <w:rPr>
        <w:rFonts w:ascii="Wingdings" w:hAnsi="Wingdings" w:hint="default"/>
      </w:rPr>
    </w:lvl>
    <w:lvl w:ilvl="3" w:tplc="04260001" w:tentative="1">
      <w:start w:val="1"/>
      <w:numFmt w:val="bullet"/>
      <w:lvlText w:val=""/>
      <w:lvlJc w:val="left"/>
      <w:pPr>
        <w:ind w:left="3306" w:hanging="360"/>
      </w:pPr>
      <w:rPr>
        <w:rFonts w:ascii="Symbol" w:hAnsi="Symbol" w:hint="default"/>
      </w:rPr>
    </w:lvl>
    <w:lvl w:ilvl="4" w:tplc="04260003" w:tentative="1">
      <w:start w:val="1"/>
      <w:numFmt w:val="bullet"/>
      <w:lvlText w:val="o"/>
      <w:lvlJc w:val="left"/>
      <w:pPr>
        <w:ind w:left="4026" w:hanging="360"/>
      </w:pPr>
      <w:rPr>
        <w:rFonts w:ascii="Courier New" w:hAnsi="Courier New" w:cs="Courier New" w:hint="default"/>
      </w:rPr>
    </w:lvl>
    <w:lvl w:ilvl="5" w:tplc="04260005" w:tentative="1">
      <w:start w:val="1"/>
      <w:numFmt w:val="bullet"/>
      <w:lvlText w:val=""/>
      <w:lvlJc w:val="left"/>
      <w:pPr>
        <w:ind w:left="4746" w:hanging="360"/>
      </w:pPr>
      <w:rPr>
        <w:rFonts w:ascii="Wingdings" w:hAnsi="Wingdings" w:hint="default"/>
      </w:rPr>
    </w:lvl>
    <w:lvl w:ilvl="6" w:tplc="04260001" w:tentative="1">
      <w:start w:val="1"/>
      <w:numFmt w:val="bullet"/>
      <w:lvlText w:val=""/>
      <w:lvlJc w:val="left"/>
      <w:pPr>
        <w:ind w:left="5466" w:hanging="360"/>
      </w:pPr>
      <w:rPr>
        <w:rFonts w:ascii="Symbol" w:hAnsi="Symbol" w:hint="default"/>
      </w:rPr>
    </w:lvl>
    <w:lvl w:ilvl="7" w:tplc="04260003" w:tentative="1">
      <w:start w:val="1"/>
      <w:numFmt w:val="bullet"/>
      <w:lvlText w:val="o"/>
      <w:lvlJc w:val="left"/>
      <w:pPr>
        <w:ind w:left="6186" w:hanging="360"/>
      </w:pPr>
      <w:rPr>
        <w:rFonts w:ascii="Courier New" w:hAnsi="Courier New" w:cs="Courier New" w:hint="default"/>
      </w:rPr>
    </w:lvl>
    <w:lvl w:ilvl="8" w:tplc="04260005" w:tentative="1">
      <w:start w:val="1"/>
      <w:numFmt w:val="bullet"/>
      <w:lvlText w:val=""/>
      <w:lvlJc w:val="left"/>
      <w:pPr>
        <w:ind w:left="6906" w:hanging="360"/>
      </w:pPr>
      <w:rPr>
        <w:rFonts w:ascii="Wingdings" w:hAnsi="Wingdings" w:hint="default"/>
      </w:rPr>
    </w:lvl>
  </w:abstractNum>
  <w:abstractNum w:abstractNumId="5" w15:restartNumberingAfterBreak="0">
    <w:nsid w:val="16684F0D"/>
    <w:multiLevelType w:val="hybridMultilevel"/>
    <w:tmpl w:val="F88E1FE0"/>
    <w:lvl w:ilvl="0" w:tplc="53D204C8">
      <w:start w:val="1"/>
      <w:numFmt w:val="bullet"/>
      <w:lvlText w:val="-"/>
      <w:lvlJc w:val="left"/>
      <w:pPr>
        <w:ind w:left="720" w:hanging="360"/>
      </w:pPr>
      <w:rPr>
        <w:rFonts w:ascii="Vani" w:hAnsi="Van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9B030A0"/>
    <w:multiLevelType w:val="hybridMultilevel"/>
    <w:tmpl w:val="D5640BEA"/>
    <w:lvl w:ilvl="0" w:tplc="5F082E6C">
      <w:start w:val="1"/>
      <w:numFmt w:val="bullet"/>
      <w:lvlText w:val=""/>
      <w:lvlPicBulletId w:val="0"/>
      <w:lvlJc w:val="left"/>
      <w:pPr>
        <w:ind w:left="1287" w:hanging="360"/>
      </w:pPr>
      <w:rPr>
        <w:rFonts w:ascii="Symbol" w:hAnsi="Symbol" w:hint="default"/>
        <w:color w:val="auto"/>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7" w15:restartNumberingAfterBreak="0">
    <w:nsid w:val="1D713657"/>
    <w:multiLevelType w:val="hybridMultilevel"/>
    <w:tmpl w:val="D1820864"/>
    <w:lvl w:ilvl="0" w:tplc="53D204C8">
      <w:start w:val="1"/>
      <w:numFmt w:val="bullet"/>
      <w:lvlText w:val="-"/>
      <w:lvlJc w:val="left"/>
      <w:pPr>
        <w:ind w:left="776" w:hanging="360"/>
      </w:pPr>
      <w:rPr>
        <w:rFonts w:ascii="Vani" w:hAnsi="Vani" w:hint="default"/>
      </w:rPr>
    </w:lvl>
    <w:lvl w:ilvl="1" w:tplc="04260003" w:tentative="1">
      <w:start w:val="1"/>
      <w:numFmt w:val="bullet"/>
      <w:lvlText w:val="o"/>
      <w:lvlJc w:val="left"/>
      <w:pPr>
        <w:ind w:left="1496" w:hanging="360"/>
      </w:pPr>
      <w:rPr>
        <w:rFonts w:ascii="Courier New" w:hAnsi="Courier New" w:cs="Courier New" w:hint="default"/>
      </w:rPr>
    </w:lvl>
    <w:lvl w:ilvl="2" w:tplc="04260005" w:tentative="1">
      <w:start w:val="1"/>
      <w:numFmt w:val="bullet"/>
      <w:lvlText w:val=""/>
      <w:lvlJc w:val="left"/>
      <w:pPr>
        <w:ind w:left="2216" w:hanging="360"/>
      </w:pPr>
      <w:rPr>
        <w:rFonts w:ascii="Wingdings" w:hAnsi="Wingdings" w:hint="default"/>
      </w:rPr>
    </w:lvl>
    <w:lvl w:ilvl="3" w:tplc="04260001" w:tentative="1">
      <w:start w:val="1"/>
      <w:numFmt w:val="bullet"/>
      <w:lvlText w:val=""/>
      <w:lvlJc w:val="left"/>
      <w:pPr>
        <w:ind w:left="2936" w:hanging="360"/>
      </w:pPr>
      <w:rPr>
        <w:rFonts w:ascii="Symbol" w:hAnsi="Symbol" w:hint="default"/>
      </w:rPr>
    </w:lvl>
    <w:lvl w:ilvl="4" w:tplc="04260003" w:tentative="1">
      <w:start w:val="1"/>
      <w:numFmt w:val="bullet"/>
      <w:lvlText w:val="o"/>
      <w:lvlJc w:val="left"/>
      <w:pPr>
        <w:ind w:left="3656" w:hanging="360"/>
      </w:pPr>
      <w:rPr>
        <w:rFonts w:ascii="Courier New" w:hAnsi="Courier New" w:cs="Courier New" w:hint="default"/>
      </w:rPr>
    </w:lvl>
    <w:lvl w:ilvl="5" w:tplc="04260005" w:tentative="1">
      <w:start w:val="1"/>
      <w:numFmt w:val="bullet"/>
      <w:lvlText w:val=""/>
      <w:lvlJc w:val="left"/>
      <w:pPr>
        <w:ind w:left="4376" w:hanging="360"/>
      </w:pPr>
      <w:rPr>
        <w:rFonts w:ascii="Wingdings" w:hAnsi="Wingdings" w:hint="default"/>
      </w:rPr>
    </w:lvl>
    <w:lvl w:ilvl="6" w:tplc="04260001" w:tentative="1">
      <w:start w:val="1"/>
      <w:numFmt w:val="bullet"/>
      <w:lvlText w:val=""/>
      <w:lvlJc w:val="left"/>
      <w:pPr>
        <w:ind w:left="5096" w:hanging="360"/>
      </w:pPr>
      <w:rPr>
        <w:rFonts w:ascii="Symbol" w:hAnsi="Symbol" w:hint="default"/>
      </w:rPr>
    </w:lvl>
    <w:lvl w:ilvl="7" w:tplc="04260003" w:tentative="1">
      <w:start w:val="1"/>
      <w:numFmt w:val="bullet"/>
      <w:lvlText w:val="o"/>
      <w:lvlJc w:val="left"/>
      <w:pPr>
        <w:ind w:left="5816" w:hanging="360"/>
      </w:pPr>
      <w:rPr>
        <w:rFonts w:ascii="Courier New" w:hAnsi="Courier New" w:cs="Courier New" w:hint="default"/>
      </w:rPr>
    </w:lvl>
    <w:lvl w:ilvl="8" w:tplc="04260005" w:tentative="1">
      <w:start w:val="1"/>
      <w:numFmt w:val="bullet"/>
      <w:lvlText w:val=""/>
      <w:lvlJc w:val="left"/>
      <w:pPr>
        <w:ind w:left="6536" w:hanging="360"/>
      </w:pPr>
      <w:rPr>
        <w:rFonts w:ascii="Wingdings" w:hAnsi="Wingdings" w:hint="default"/>
      </w:rPr>
    </w:lvl>
  </w:abstractNum>
  <w:abstractNum w:abstractNumId="8" w15:restartNumberingAfterBreak="0">
    <w:nsid w:val="202C7937"/>
    <w:multiLevelType w:val="hybridMultilevel"/>
    <w:tmpl w:val="EDB4AA26"/>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22BE1861"/>
    <w:multiLevelType w:val="hybridMultilevel"/>
    <w:tmpl w:val="FBAA613A"/>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46D2F3D"/>
    <w:multiLevelType w:val="hybridMultilevel"/>
    <w:tmpl w:val="069A9E94"/>
    <w:lvl w:ilvl="0" w:tplc="AB289056">
      <w:start w:val="1"/>
      <w:numFmt w:val="bullet"/>
      <w:lvlText w:val="-"/>
      <w:lvlJc w:val="left"/>
      <w:pPr>
        <w:tabs>
          <w:tab w:val="num" w:pos="405"/>
        </w:tabs>
        <w:ind w:left="405" w:hanging="360"/>
      </w:pPr>
      <w:rPr>
        <w:rFonts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1" w15:restartNumberingAfterBreak="0">
    <w:nsid w:val="25864D2B"/>
    <w:multiLevelType w:val="hybridMultilevel"/>
    <w:tmpl w:val="80BE8932"/>
    <w:lvl w:ilvl="0" w:tplc="AB289056">
      <w:start w:val="1"/>
      <w:numFmt w:val="bullet"/>
      <w:lvlText w:val="-"/>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257C93"/>
    <w:multiLevelType w:val="hybridMultilevel"/>
    <w:tmpl w:val="F3466508"/>
    <w:lvl w:ilvl="0" w:tplc="53D204C8">
      <w:start w:val="1"/>
      <w:numFmt w:val="bullet"/>
      <w:lvlText w:val="-"/>
      <w:lvlJc w:val="left"/>
      <w:pPr>
        <w:ind w:left="720" w:hanging="360"/>
      </w:pPr>
      <w:rPr>
        <w:rFonts w:ascii="Vani" w:hAnsi="Van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38BC3CA0"/>
    <w:multiLevelType w:val="hybridMultilevel"/>
    <w:tmpl w:val="EE22313C"/>
    <w:lvl w:ilvl="0" w:tplc="AB289056">
      <w:start w:val="1"/>
      <w:numFmt w:val="bullet"/>
      <w:lvlText w:val="-"/>
      <w:lvlJc w:val="left"/>
      <w:pPr>
        <w:tabs>
          <w:tab w:val="num" w:pos="0"/>
        </w:tabs>
        <w:ind w:left="0" w:hanging="360"/>
      </w:pPr>
      <w:rPr>
        <w:rFont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3C4C7D12"/>
    <w:multiLevelType w:val="hybridMultilevel"/>
    <w:tmpl w:val="F6B8B0F8"/>
    <w:lvl w:ilvl="0" w:tplc="5F082E6C">
      <w:start w:val="1"/>
      <w:numFmt w:val="bullet"/>
      <w:lvlText w:val=""/>
      <w:lvlPicBulletId w:val="0"/>
      <w:lvlJc w:val="left"/>
      <w:pPr>
        <w:ind w:left="644" w:hanging="360"/>
      </w:pPr>
      <w:rPr>
        <w:rFonts w:ascii="Symbol" w:hAnsi="Symbol" w:hint="default"/>
        <w:color w:val="auto"/>
      </w:rPr>
    </w:lvl>
    <w:lvl w:ilvl="1" w:tplc="53D204C8">
      <w:start w:val="1"/>
      <w:numFmt w:val="bullet"/>
      <w:lvlText w:val="-"/>
      <w:lvlJc w:val="left"/>
      <w:pPr>
        <w:ind w:left="1364" w:hanging="360"/>
      </w:pPr>
      <w:rPr>
        <w:rFonts w:ascii="Vani" w:hAnsi="Vani"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5" w15:restartNumberingAfterBreak="0">
    <w:nsid w:val="40F83EEB"/>
    <w:multiLevelType w:val="hybridMultilevel"/>
    <w:tmpl w:val="4FEA45EA"/>
    <w:lvl w:ilvl="0" w:tplc="6F90891A">
      <w:numFmt w:val="bullet"/>
      <w:lvlText w:val="-"/>
      <w:lvlJc w:val="left"/>
      <w:pPr>
        <w:ind w:left="360" w:hanging="360"/>
      </w:pPr>
      <w:rPr>
        <w:rFonts w:ascii="Calibri" w:eastAsia="Calibri" w:hAnsi="Calibri" w:cs="Calibri" w:hint="default"/>
        <w:b/>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15:restartNumberingAfterBreak="0">
    <w:nsid w:val="425A3974"/>
    <w:multiLevelType w:val="hybridMultilevel"/>
    <w:tmpl w:val="4DAAF826"/>
    <w:lvl w:ilvl="0" w:tplc="5F082E6C">
      <w:start w:val="1"/>
      <w:numFmt w:val="bullet"/>
      <w:lvlText w:val=""/>
      <w:lvlPicBulletId w:val="0"/>
      <w:lvlJc w:val="left"/>
      <w:pPr>
        <w:ind w:left="644" w:hanging="360"/>
      </w:pPr>
      <w:rPr>
        <w:rFonts w:ascii="Symbol" w:hAnsi="Symbol" w:hint="default"/>
        <w:color w:val="auto"/>
      </w:rPr>
    </w:lvl>
    <w:lvl w:ilvl="1" w:tplc="04260001">
      <w:start w:val="1"/>
      <w:numFmt w:val="bullet"/>
      <w:lvlText w:val=""/>
      <w:lvlJc w:val="left"/>
      <w:pPr>
        <w:ind w:left="1364" w:hanging="360"/>
      </w:pPr>
      <w:rPr>
        <w:rFonts w:ascii="Symbol" w:hAnsi="Symbol"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17" w15:restartNumberingAfterBreak="0">
    <w:nsid w:val="48D96599"/>
    <w:multiLevelType w:val="hybridMultilevel"/>
    <w:tmpl w:val="FC0E6C2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4E0276E5"/>
    <w:multiLevelType w:val="hybridMultilevel"/>
    <w:tmpl w:val="E4567626"/>
    <w:lvl w:ilvl="0" w:tplc="5F082E6C">
      <w:start w:val="1"/>
      <w:numFmt w:val="bullet"/>
      <w:lvlText w:val=""/>
      <w:lvlPicBulletId w:val="0"/>
      <w:lvlJc w:val="left"/>
      <w:pPr>
        <w:ind w:left="720" w:hanging="360"/>
      </w:pPr>
      <w:rPr>
        <w:rFonts w:ascii="Symbol" w:hAnsi="Symbol" w:hint="default"/>
        <w:color w:val="auto"/>
      </w:rPr>
    </w:lvl>
    <w:lvl w:ilvl="1" w:tplc="245060E4">
      <w:numFmt w:val="bullet"/>
      <w:lvlText w:val=""/>
      <w:lvlJc w:val="left"/>
      <w:pPr>
        <w:ind w:left="1440" w:hanging="360"/>
      </w:pPr>
      <w:rPr>
        <w:rFonts w:ascii="Symbol" w:eastAsia="Times New Roman" w:hAnsi="Symbol" w:cs="Times New Roman" w:hint="default"/>
        <w:b w:val="0"/>
        <w:color w:val="auto"/>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0081ADF"/>
    <w:multiLevelType w:val="hybridMultilevel"/>
    <w:tmpl w:val="49908392"/>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58EA5A62"/>
    <w:multiLevelType w:val="hybridMultilevel"/>
    <w:tmpl w:val="185837D2"/>
    <w:lvl w:ilvl="0" w:tplc="5F082E6C">
      <w:start w:val="1"/>
      <w:numFmt w:val="bullet"/>
      <w:lvlText w:val=""/>
      <w:lvlPicBulletId w:val="0"/>
      <w:lvlJc w:val="left"/>
      <w:pPr>
        <w:ind w:left="1287" w:hanging="360"/>
      </w:pPr>
      <w:rPr>
        <w:rFonts w:ascii="Symbol" w:hAnsi="Symbol" w:hint="default"/>
        <w:color w:val="auto"/>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5AAD796A"/>
    <w:multiLevelType w:val="hybridMultilevel"/>
    <w:tmpl w:val="7A98968E"/>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5C4A5AA0"/>
    <w:multiLevelType w:val="hybridMultilevel"/>
    <w:tmpl w:val="709EE778"/>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5E746442"/>
    <w:multiLevelType w:val="hybridMultilevel"/>
    <w:tmpl w:val="F636FAC8"/>
    <w:lvl w:ilvl="0" w:tplc="0426000F">
      <w:start w:val="1"/>
      <w:numFmt w:val="decimal"/>
      <w:lvlText w:val="%1."/>
      <w:lvlJc w:val="left"/>
      <w:pPr>
        <w:ind w:left="720" w:hanging="360"/>
      </w:pPr>
      <w:rPr>
        <w:rFonts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5ECB6A8E"/>
    <w:multiLevelType w:val="multilevel"/>
    <w:tmpl w:val="FFFFFFFF"/>
    <w:lvl w:ilvl="0">
      <w:start w:val="1"/>
      <w:numFmt w:val="bullet"/>
      <w:lvlText w:val="•"/>
      <w:lvlJc w:val="left"/>
    </w:lvl>
    <w:lvl w:ilvl="1">
      <w:numFmt w:val="decimal"/>
      <w:lvlText w:val=""/>
      <w:lvlJc w:val="left"/>
      <w:rPr>
        <w:rFonts w:ascii="Times New Roman" w:hAnsi="Times New Roman" w:cs="Times New Roman"/>
      </w:rPr>
    </w:lvl>
    <w:lvl w:ilvl="2">
      <w:numFmt w:val="decimal"/>
      <w:lvlText w:val=""/>
      <w:lvlJc w:val="left"/>
      <w:rPr>
        <w:rFonts w:ascii="Times New Roman" w:hAnsi="Times New Roman" w:cs="Times New Roman"/>
      </w:rPr>
    </w:lvl>
    <w:lvl w:ilvl="3">
      <w:numFmt w:val="decimal"/>
      <w:lvlText w:val=""/>
      <w:lvlJc w:val="left"/>
      <w:rPr>
        <w:rFonts w:ascii="Times New Roman" w:hAnsi="Times New Roman" w:cs="Times New Roman"/>
      </w:rPr>
    </w:lvl>
    <w:lvl w:ilvl="4">
      <w:numFmt w:val="decimal"/>
      <w:lvlText w:val=""/>
      <w:lvlJc w:val="left"/>
      <w:rPr>
        <w:rFonts w:ascii="Times New Roman" w:hAnsi="Times New Roman" w:cs="Times New Roman"/>
      </w:rPr>
    </w:lvl>
    <w:lvl w:ilvl="5">
      <w:numFmt w:val="decimal"/>
      <w:lvlText w:val=""/>
      <w:lvlJc w:val="left"/>
      <w:rPr>
        <w:rFonts w:ascii="Times New Roman" w:hAnsi="Times New Roman" w:cs="Times New Roman"/>
      </w:rPr>
    </w:lvl>
    <w:lvl w:ilvl="6">
      <w:numFmt w:val="decimal"/>
      <w:lvlText w:val=""/>
      <w:lvlJc w:val="left"/>
      <w:rPr>
        <w:rFonts w:ascii="Times New Roman" w:hAnsi="Times New Roman" w:cs="Times New Roman"/>
      </w:rPr>
    </w:lvl>
    <w:lvl w:ilvl="7">
      <w:numFmt w:val="decimal"/>
      <w:lvlText w:val=""/>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5" w15:restartNumberingAfterBreak="0">
    <w:nsid w:val="5F4362C4"/>
    <w:multiLevelType w:val="hybridMultilevel"/>
    <w:tmpl w:val="9D184A0A"/>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609D25BD"/>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54A0BFE"/>
    <w:multiLevelType w:val="hybridMultilevel"/>
    <w:tmpl w:val="6B10C886"/>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687B01A8"/>
    <w:multiLevelType w:val="hybridMultilevel"/>
    <w:tmpl w:val="61C655D6"/>
    <w:lvl w:ilvl="0" w:tplc="5F082E6C">
      <w:start w:val="1"/>
      <w:numFmt w:val="bullet"/>
      <w:lvlText w:val=""/>
      <w:lvlPicBulletId w:val="0"/>
      <w:lvlJc w:val="left"/>
      <w:pPr>
        <w:ind w:left="1004" w:hanging="360"/>
      </w:pPr>
      <w:rPr>
        <w:rFonts w:ascii="Symbol" w:hAnsi="Symbol" w:hint="default"/>
        <w:color w:val="auto"/>
      </w:rPr>
    </w:lvl>
    <w:lvl w:ilvl="1" w:tplc="04260003" w:tentative="1">
      <w:start w:val="1"/>
      <w:numFmt w:val="bullet"/>
      <w:lvlText w:val="o"/>
      <w:lvlJc w:val="left"/>
      <w:pPr>
        <w:ind w:left="1724" w:hanging="360"/>
      </w:pPr>
      <w:rPr>
        <w:rFonts w:ascii="Courier New" w:hAnsi="Courier New" w:cs="Courier New" w:hint="default"/>
      </w:rPr>
    </w:lvl>
    <w:lvl w:ilvl="2" w:tplc="04260005" w:tentative="1">
      <w:start w:val="1"/>
      <w:numFmt w:val="bullet"/>
      <w:lvlText w:val=""/>
      <w:lvlJc w:val="left"/>
      <w:pPr>
        <w:ind w:left="2444" w:hanging="360"/>
      </w:pPr>
      <w:rPr>
        <w:rFonts w:ascii="Wingdings" w:hAnsi="Wingdings" w:hint="default"/>
      </w:rPr>
    </w:lvl>
    <w:lvl w:ilvl="3" w:tplc="04260001" w:tentative="1">
      <w:start w:val="1"/>
      <w:numFmt w:val="bullet"/>
      <w:lvlText w:val=""/>
      <w:lvlJc w:val="left"/>
      <w:pPr>
        <w:ind w:left="3164" w:hanging="360"/>
      </w:pPr>
      <w:rPr>
        <w:rFonts w:ascii="Symbol" w:hAnsi="Symbol" w:hint="default"/>
      </w:rPr>
    </w:lvl>
    <w:lvl w:ilvl="4" w:tplc="04260003" w:tentative="1">
      <w:start w:val="1"/>
      <w:numFmt w:val="bullet"/>
      <w:lvlText w:val="o"/>
      <w:lvlJc w:val="left"/>
      <w:pPr>
        <w:ind w:left="3884" w:hanging="360"/>
      </w:pPr>
      <w:rPr>
        <w:rFonts w:ascii="Courier New" w:hAnsi="Courier New" w:cs="Courier New" w:hint="default"/>
      </w:rPr>
    </w:lvl>
    <w:lvl w:ilvl="5" w:tplc="04260005" w:tentative="1">
      <w:start w:val="1"/>
      <w:numFmt w:val="bullet"/>
      <w:lvlText w:val=""/>
      <w:lvlJc w:val="left"/>
      <w:pPr>
        <w:ind w:left="4604" w:hanging="360"/>
      </w:pPr>
      <w:rPr>
        <w:rFonts w:ascii="Wingdings" w:hAnsi="Wingdings" w:hint="default"/>
      </w:rPr>
    </w:lvl>
    <w:lvl w:ilvl="6" w:tplc="04260001" w:tentative="1">
      <w:start w:val="1"/>
      <w:numFmt w:val="bullet"/>
      <w:lvlText w:val=""/>
      <w:lvlJc w:val="left"/>
      <w:pPr>
        <w:ind w:left="5324" w:hanging="360"/>
      </w:pPr>
      <w:rPr>
        <w:rFonts w:ascii="Symbol" w:hAnsi="Symbol" w:hint="default"/>
      </w:rPr>
    </w:lvl>
    <w:lvl w:ilvl="7" w:tplc="04260003" w:tentative="1">
      <w:start w:val="1"/>
      <w:numFmt w:val="bullet"/>
      <w:lvlText w:val="o"/>
      <w:lvlJc w:val="left"/>
      <w:pPr>
        <w:ind w:left="6044" w:hanging="360"/>
      </w:pPr>
      <w:rPr>
        <w:rFonts w:ascii="Courier New" w:hAnsi="Courier New" w:cs="Courier New" w:hint="default"/>
      </w:rPr>
    </w:lvl>
    <w:lvl w:ilvl="8" w:tplc="04260005" w:tentative="1">
      <w:start w:val="1"/>
      <w:numFmt w:val="bullet"/>
      <w:lvlText w:val=""/>
      <w:lvlJc w:val="left"/>
      <w:pPr>
        <w:ind w:left="6764" w:hanging="360"/>
      </w:pPr>
      <w:rPr>
        <w:rFonts w:ascii="Wingdings" w:hAnsi="Wingdings" w:hint="default"/>
      </w:rPr>
    </w:lvl>
  </w:abstractNum>
  <w:abstractNum w:abstractNumId="29" w15:restartNumberingAfterBreak="0">
    <w:nsid w:val="6CF71090"/>
    <w:multiLevelType w:val="hybridMultilevel"/>
    <w:tmpl w:val="0A28F1AA"/>
    <w:lvl w:ilvl="0" w:tplc="53D204C8">
      <w:start w:val="1"/>
      <w:numFmt w:val="bullet"/>
      <w:lvlText w:val="-"/>
      <w:lvlJc w:val="left"/>
      <w:pPr>
        <w:ind w:left="720" w:hanging="360"/>
      </w:pPr>
      <w:rPr>
        <w:rFonts w:ascii="Vani" w:hAnsi="Van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6E4065DB"/>
    <w:multiLevelType w:val="hybridMultilevel"/>
    <w:tmpl w:val="81EA73C8"/>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713C6030"/>
    <w:multiLevelType w:val="hybridMultilevel"/>
    <w:tmpl w:val="CEF88082"/>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2" w15:restartNumberingAfterBreak="0">
    <w:nsid w:val="762825FC"/>
    <w:multiLevelType w:val="hybridMultilevel"/>
    <w:tmpl w:val="E06C4F3A"/>
    <w:lvl w:ilvl="0" w:tplc="0426000B">
      <w:start w:val="1"/>
      <w:numFmt w:val="bullet"/>
      <w:lvlText w:val=""/>
      <w:lvlJc w:val="left"/>
      <w:pPr>
        <w:ind w:left="1434" w:hanging="360"/>
      </w:pPr>
      <w:rPr>
        <w:rFonts w:ascii="Wingdings" w:hAnsi="Wingdings" w:hint="default"/>
      </w:rPr>
    </w:lvl>
    <w:lvl w:ilvl="1" w:tplc="5F082E6C">
      <w:start w:val="1"/>
      <w:numFmt w:val="bullet"/>
      <w:lvlText w:val=""/>
      <w:lvlPicBulletId w:val="0"/>
      <w:lvlJc w:val="left"/>
      <w:pPr>
        <w:ind w:left="2154" w:hanging="360"/>
      </w:pPr>
      <w:rPr>
        <w:rFonts w:ascii="Symbol" w:hAnsi="Symbol" w:hint="default"/>
        <w:color w:val="auto"/>
      </w:rPr>
    </w:lvl>
    <w:lvl w:ilvl="2" w:tplc="04260005" w:tentative="1">
      <w:start w:val="1"/>
      <w:numFmt w:val="bullet"/>
      <w:lvlText w:val=""/>
      <w:lvlJc w:val="left"/>
      <w:pPr>
        <w:ind w:left="2874" w:hanging="360"/>
      </w:pPr>
      <w:rPr>
        <w:rFonts w:ascii="Wingdings" w:hAnsi="Wingdings" w:hint="default"/>
      </w:rPr>
    </w:lvl>
    <w:lvl w:ilvl="3" w:tplc="04260001" w:tentative="1">
      <w:start w:val="1"/>
      <w:numFmt w:val="bullet"/>
      <w:lvlText w:val=""/>
      <w:lvlJc w:val="left"/>
      <w:pPr>
        <w:ind w:left="3594" w:hanging="360"/>
      </w:pPr>
      <w:rPr>
        <w:rFonts w:ascii="Symbol" w:hAnsi="Symbol" w:hint="default"/>
      </w:rPr>
    </w:lvl>
    <w:lvl w:ilvl="4" w:tplc="04260003" w:tentative="1">
      <w:start w:val="1"/>
      <w:numFmt w:val="bullet"/>
      <w:lvlText w:val="o"/>
      <w:lvlJc w:val="left"/>
      <w:pPr>
        <w:ind w:left="4314" w:hanging="360"/>
      </w:pPr>
      <w:rPr>
        <w:rFonts w:ascii="Courier New" w:hAnsi="Courier New" w:cs="Courier New" w:hint="default"/>
      </w:rPr>
    </w:lvl>
    <w:lvl w:ilvl="5" w:tplc="04260005" w:tentative="1">
      <w:start w:val="1"/>
      <w:numFmt w:val="bullet"/>
      <w:lvlText w:val=""/>
      <w:lvlJc w:val="left"/>
      <w:pPr>
        <w:ind w:left="5034" w:hanging="360"/>
      </w:pPr>
      <w:rPr>
        <w:rFonts w:ascii="Wingdings" w:hAnsi="Wingdings" w:hint="default"/>
      </w:rPr>
    </w:lvl>
    <w:lvl w:ilvl="6" w:tplc="04260001" w:tentative="1">
      <w:start w:val="1"/>
      <w:numFmt w:val="bullet"/>
      <w:lvlText w:val=""/>
      <w:lvlJc w:val="left"/>
      <w:pPr>
        <w:ind w:left="5754" w:hanging="360"/>
      </w:pPr>
      <w:rPr>
        <w:rFonts w:ascii="Symbol" w:hAnsi="Symbol" w:hint="default"/>
      </w:rPr>
    </w:lvl>
    <w:lvl w:ilvl="7" w:tplc="04260003" w:tentative="1">
      <w:start w:val="1"/>
      <w:numFmt w:val="bullet"/>
      <w:lvlText w:val="o"/>
      <w:lvlJc w:val="left"/>
      <w:pPr>
        <w:ind w:left="6474" w:hanging="360"/>
      </w:pPr>
      <w:rPr>
        <w:rFonts w:ascii="Courier New" w:hAnsi="Courier New" w:cs="Courier New" w:hint="default"/>
      </w:rPr>
    </w:lvl>
    <w:lvl w:ilvl="8" w:tplc="04260005" w:tentative="1">
      <w:start w:val="1"/>
      <w:numFmt w:val="bullet"/>
      <w:lvlText w:val=""/>
      <w:lvlJc w:val="left"/>
      <w:pPr>
        <w:ind w:left="7194" w:hanging="360"/>
      </w:pPr>
      <w:rPr>
        <w:rFonts w:ascii="Wingdings" w:hAnsi="Wingdings" w:hint="default"/>
      </w:rPr>
    </w:lvl>
  </w:abstractNum>
  <w:abstractNum w:abstractNumId="33" w15:restartNumberingAfterBreak="0">
    <w:nsid w:val="766E22D3"/>
    <w:multiLevelType w:val="hybridMultilevel"/>
    <w:tmpl w:val="4D647ADE"/>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15:restartNumberingAfterBreak="0">
    <w:nsid w:val="77B65618"/>
    <w:multiLevelType w:val="hybridMultilevel"/>
    <w:tmpl w:val="3B9C59F4"/>
    <w:lvl w:ilvl="0" w:tplc="5F082E6C">
      <w:start w:val="1"/>
      <w:numFmt w:val="bullet"/>
      <w:lvlText w:val=""/>
      <w:lvlPicBulletId w:val="0"/>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E4024C9"/>
    <w:multiLevelType w:val="hybridMultilevel"/>
    <w:tmpl w:val="C29ED93A"/>
    <w:lvl w:ilvl="0" w:tplc="5F082E6C">
      <w:start w:val="1"/>
      <w:numFmt w:val="bullet"/>
      <w:lvlText w:val=""/>
      <w:lvlPicBulletId w:val="0"/>
      <w:lvlJc w:val="left"/>
      <w:pPr>
        <w:ind w:left="720" w:hanging="360"/>
      </w:pPr>
      <w:rPr>
        <w:rFonts w:ascii="Symbol" w:hAnsi="Symbol" w:hint="default"/>
        <w:color w:val="auto"/>
      </w:rPr>
    </w:lvl>
    <w:lvl w:ilvl="1" w:tplc="C36CBB0A">
      <w:start w:val="1"/>
      <w:numFmt w:val="bullet"/>
      <w:lvlText w:val="-"/>
      <w:lvlJc w:val="left"/>
      <w:pPr>
        <w:ind w:left="1440" w:hanging="360"/>
      </w:pPr>
      <w:rPr>
        <w:rFonts w:ascii="Arial" w:eastAsia="Calibri" w:hAnsi="Arial" w:cs="Arial" w:hint="default"/>
      </w:rPr>
    </w:lvl>
    <w:lvl w:ilvl="2" w:tplc="53D204C8">
      <w:start w:val="1"/>
      <w:numFmt w:val="bullet"/>
      <w:lvlText w:val="-"/>
      <w:lvlJc w:val="left"/>
      <w:pPr>
        <w:ind w:left="2160" w:hanging="360"/>
      </w:pPr>
      <w:rPr>
        <w:rFonts w:ascii="Vani" w:hAnsi="Vani"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
  </w:num>
  <w:num w:numId="2">
    <w:abstractNumId w:val="17"/>
  </w:num>
  <w:num w:numId="3">
    <w:abstractNumId w:val="19"/>
  </w:num>
  <w:num w:numId="4">
    <w:abstractNumId w:val="16"/>
  </w:num>
  <w:num w:numId="5">
    <w:abstractNumId w:val="18"/>
  </w:num>
  <w:num w:numId="6">
    <w:abstractNumId w:val="25"/>
  </w:num>
  <w:num w:numId="7">
    <w:abstractNumId w:val="22"/>
  </w:num>
  <w:num w:numId="8">
    <w:abstractNumId w:val="33"/>
  </w:num>
  <w:num w:numId="9">
    <w:abstractNumId w:val="21"/>
  </w:num>
  <w:num w:numId="10">
    <w:abstractNumId w:val="14"/>
  </w:num>
  <w:num w:numId="11">
    <w:abstractNumId w:val="7"/>
  </w:num>
  <w:num w:numId="12">
    <w:abstractNumId w:val="12"/>
  </w:num>
  <w:num w:numId="13">
    <w:abstractNumId w:val="30"/>
  </w:num>
  <w:num w:numId="14">
    <w:abstractNumId w:val="35"/>
  </w:num>
  <w:num w:numId="15">
    <w:abstractNumId w:val="2"/>
  </w:num>
  <w:num w:numId="16">
    <w:abstractNumId w:val="34"/>
  </w:num>
  <w:num w:numId="17">
    <w:abstractNumId w:val="0"/>
  </w:num>
  <w:num w:numId="18">
    <w:abstractNumId w:val="8"/>
  </w:num>
  <w:num w:numId="19">
    <w:abstractNumId w:val="29"/>
  </w:num>
  <w:num w:numId="20">
    <w:abstractNumId w:val="26"/>
  </w:num>
  <w:num w:numId="21">
    <w:abstractNumId w:val="3"/>
  </w:num>
  <w:num w:numId="22">
    <w:abstractNumId w:val="28"/>
  </w:num>
  <w:num w:numId="23">
    <w:abstractNumId w:val="6"/>
  </w:num>
  <w:num w:numId="24">
    <w:abstractNumId w:val="5"/>
  </w:num>
  <w:num w:numId="25">
    <w:abstractNumId w:val="31"/>
  </w:num>
  <w:num w:numId="26">
    <w:abstractNumId w:val="23"/>
  </w:num>
  <w:num w:numId="27">
    <w:abstractNumId w:val="15"/>
  </w:num>
  <w:num w:numId="28">
    <w:abstractNumId w:val="20"/>
  </w:num>
  <w:num w:numId="29">
    <w:abstractNumId w:val="4"/>
  </w:num>
  <w:num w:numId="30">
    <w:abstractNumId w:val="27"/>
  </w:num>
  <w:num w:numId="31">
    <w:abstractNumId w:val="32"/>
  </w:num>
  <w:num w:numId="32">
    <w:abstractNumId w:val="9"/>
  </w:num>
  <w:num w:numId="33">
    <w:abstractNumId w:val="24"/>
  </w:num>
  <w:num w:numId="34">
    <w:abstractNumId w:val="13"/>
  </w:num>
  <w:num w:numId="35">
    <w:abstractNumId w:val="10"/>
  </w:num>
  <w:num w:numId="36">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0BA"/>
    <w:rsid w:val="0000018F"/>
    <w:rsid w:val="00006FC9"/>
    <w:rsid w:val="0002147E"/>
    <w:rsid w:val="00024E5D"/>
    <w:rsid w:val="000534B1"/>
    <w:rsid w:val="00055011"/>
    <w:rsid w:val="0006616A"/>
    <w:rsid w:val="00074593"/>
    <w:rsid w:val="00087B68"/>
    <w:rsid w:val="00091390"/>
    <w:rsid w:val="00096FC5"/>
    <w:rsid w:val="000A24F2"/>
    <w:rsid w:val="000C0184"/>
    <w:rsid w:val="000C120B"/>
    <w:rsid w:val="000D4AC2"/>
    <w:rsid w:val="000E11FD"/>
    <w:rsid w:val="000E2071"/>
    <w:rsid w:val="000F0ACB"/>
    <w:rsid w:val="001058ED"/>
    <w:rsid w:val="001100B6"/>
    <w:rsid w:val="001250ED"/>
    <w:rsid w:val="001415ED"/>
    <w:rsid w:val="00142C21"/>
    <w:rsid w:val="00165A6F"/>
    <w:rsid w:val="0016626D"/>
    <w:rsid w:val="00182D1D"/>
    <w:rsid w:val="001A08A7"/>
    <w:rsid w:val="001D1D0A"/>
    <w:rsid w:val="001D65B3"/>
    <w:rsid w:val="001D7212"/>
    <w:rsid w:val="001E6048"/>
    <w:rsid w:val="001F0005"/>
    <w:rsid w:val="00205EEB"/>
    <w:rsid w:val="00213ABE"/>
    <w:rsid w:val="002352B6"/>
    <w:rsid w:val="0024643F"/>
    <w:rsid w:val="00254FC8"/>
    <w:rsid w:val="00264F32"/>
    <w:rsid w:val="00266AA0"/>
    <w:rsid w:val="002709F6"/>
    <w:rsid w:val="00271A62"/>
    <w:rsid w:val="00273E20"/>
    <w:rsid w:val="002821F7"/>
    <w:rsid w:val="00282CF7"/>
    <w:rsid w:val="00284C63"/>
    <w:rsid w:val="0028694C"/>
    <w:rsid w:val="002A0E32"/>
    <w:rsid w:val="002A4C51"/>
    <w:rsid w:val="002C607F"/>
    <w:rsid w:val="002C64C3"/>
    <w:rsid w:val="002D2B19"/>
    <w:rsid w:val="002E6C18"/>
    <w:rsid w:val="00305838"/>
    <w:rsid w:val="00305B11"/>
    <w:rsid w:val="00311750"/>
    <w:rsid w:val="003173EC"/>
    <w:rsid w:val="00332380"/>
    <w:rsid w:val="00335360"/>
    <w:rsid w:val="003522D0"/>
    <w:rsid w:val="00356178"/>
    <w:rsid w:val="00366810"/>
    <w:rsid w:val="00380A48"/>
    <w:rsid w:val="00381A6B"/>
    <w:rsid w:val="003912E8"/>
    <w:rsid w:val="003977EE"/>
    <w:rsid w:val="003A335D"/>
    <w:rsid w:val="003A47EE"/>
    <w:rsid w:val="003A6948"/>
    <w:rsid w:val="003C5C42"/>
    <w:rsid w:val="003D15A9"/>
    <w:rsid w:val="003D3EBE"/>
    <w:rsid w:val="003E146F"/>
    <w:rsid w:val="003E20BA"/>
    <w:rsid w:val="003F0F2B"/>
    <w:rsid w:val="003F22F8"/>
    <w:rsid w:val="00401662"/>
    <w:rsid w:val="00421EA3"/>
    <w:rsid w:val="00424F09"/>
    <w:rsid w:val="004343DA"/>
    <w:rsid w:val="00441B72"/>
    <w:rsid w:val="00444DA4"/>
    <w:rsid w:val="00460B5E"/>
    <w:rsid w:val="0047203C"/>
    <w:rsid w:val="0048706B"/>
    <w:rsid w:val="00487477"/>
    <w:rsid w:val="00491AD2"/>
    <w:rsid w:val="004A54CF"/>
    <w:rsid w:val="004B3667"/>
    <w:rsid w:val="004E0792"/>
    <w:rsid w:val="004E1004"/>
    <w:rsid w:val="004E7FF5"/>
    <w:rsid w:val="00502298"/>
    <w:rsid w:val="0051007B"/>
    <w:rsid w:val="005104BF"/>
    <w:rsid w:val="0051600C"/>
    <w:rsid w:val="00517D10"/>
    <w:rsid w:val="00543416"/>
    <w:rsid w:val="00565A38"/>
    <w:rsid w:val="0056751D"/>
    <w:rsid w:val="00581493"/>
    <w:rsid w:val="00594CA7"/>
    <w:rsid w:val="005958A9"/>
    <w:rsid w:val="005A44FC"/>
    <w:rsid w:val="005B1F76"/>
    <w:rsid w:val="005C0B2E"/>
    <w:rsid w:val="005D37E1"/>
    <w:rsid w:val="005D5405"/>
    <w:rsid w:val="005E587B"/>
    <w:rsid w:val="005F12B4"/>
    <w:rsid w:val="00607392"/>
    <w:rsid w:val="006210E8"/>
    <w:rsid w:val="00627FC0"/>
    <w:rsid w:val="00641223"/>
    <w:rsid w:val="00645199"/>
    <w:rsid w:val="00663ED8"/>
    <w:rsid w:val="00664CCE"/>
    <w:rsid w:val="00667DDD"/>
    <w:rsid w:val="00670B53"/>
    <w:rsid w:val="00673C37"/>
    <w:rsid w:val="0068382B"/>
    <w:rsid w:val="00683C0A"/>
    <w:rsid w:val="00690E00"/>
    <w:rsid w:val="00692443"/>
    <w:rsid w:val="006973BB"/>
    <w:rsid w:val="006A2B2B"/>
    <w:rsid w:val="006A6B2D"/>
    <w:rsid w:val="006B1627"/>
    <w:rsid w:val="006C2BD6"/>
    <w:rsid w:val="006D2AB8"/>
    <w:rsid w:val="006E2927"/>
    <w:rsid w:val="006E7963"/>
    <w:rsid w:val="006F2FCB"/>
    <w:rsid w:val="006F6EA4"/>
    <w:rsid w:val="007001A6"/>
    <w:rsid w:val="00711F38"/>
    <w:rsid w:val="0071250F"/>
    <w:rsid w:val="0072787A"/>
    <w:rsid w:val="007308FB"/>
    <w:rsid w:val="00730A2A"/>
    <w:rsid w:val="00734630"/>
    <w:rsid w:val="007369AC"/>
    <w:rsid w:val="007408E3"/>
    <w:rsid w:val="00744BE1"/>
    <w:rsid w:val="007450BF"/>
    <w:rsid w:val="00754D85"/>
    <w:rsid w:val="00760920"/>
    <w:rsid w:val="007620DD"/>
    <w:rsid w:val="00776480"/>
    <w:rsid w:val="00782D14"/>
    <w:rsid w:val="00791A82"/>
    <w:rsid w:val="007954DE"/>
    <w:rsid w:val="007968CB"/>
    <w:rsid w:val="00796B3C"/>
    <w:rsid w:val="00797A14"/>
    <w:rsid w:val="007A5C8D"/>
    <w:rsid w:val="007A60EE"/>
    <w:rsid w:val="007A7F78"/>
    <w:rsid w:val="007B71A5"/>
    <w:rsid w:val="007C31CB"/>
    <w:rsid w:val="007C3AD9"/>
    <w:rsid w:val="007C6EF3"/>
    <w:rsid w:val="007D384C"/>
    <w:rsid w:val="00804CBE"/>
    <w:rsid w:val="0081454C"/>
    <w:rsid w:val="0085171A"/>
    <w:rsid w:val="00871F9D"/>
    <w:rsid w:val="00875A31"/>
    <w:rsid w:val="00877940"/>
    <w:rsid w:val="00886FB2"/>
    <w:rsid w:val="00890238"/>
    <w:rsid w:val="00891EF1"/>
    <w:rsid w:val="00893952"/>
    <w:rsid w:val="008A41BF"/>
    <w:rsid w:val="008A6D4D"/>
    <w:rsid w:val="008B1B53"/>
    <w:rsid w:val="008B6858"/>
    <w:rsid w:val="008D2031"/>
    <w:rsid w:val="008D2051"/>
    <w:rsid w:val="008D4794"/>
    <w:rsid w:val="008D5EE2"/>
    <w:rsid w:val="008E2172"/>
    <w:rsid w:val="008F1FD4"/>
    <w:rsid w:val="009200E6"/>
    <w:rsid w:val="0092290A"/>
    <w:rsid w:val="00934B8B"/>
    <w:rsid w:val="0093678D"/>
    <w:rsid w:val="00943460"/>
    <w:rsid w:val="00945985"/>
    <w:rsid w:val="00947B77"/>
    <w:rsid w:val="00954C98"/>
    <w:rsid w:val="00957F34"/>
    <w:rsid w:val="009639E7"/>
    <w:rsid w:val="00974BCD"/>
    <w:rsid w:val="00996856"/>
    <w:rsid w:val="009A0F6D"/>
    <w:rsid w:val="009A31B0"/>
    <w:rsid w:val="009B0292"/>
    <w:rsid w:val="009B74D9"/>
    <w:rsid w:val="009E6369"/>
    <w:rsid w:val="009F3641"/>
    <w:rsid w:val="009F56DD"/>
    <w:rsid w:val="00A041CC"/>
    <w:rsid w:val="00A14782"/>
    <w:rsid w:val="00A160EA"/>
    <w:rsid w:val="00A44FD7"/>
    <w:rsid w:val="00A45436"/>
    <w:rsid w:val="00A458E8"/>
    <w:rsid w:val="00A575AF"/>
    <w:rsid w:val="00A83564"/>
    <w:rsid w:val="00A86F51"/>
    <w:rsid w:val="00A9436B"/>
    <w:rsid w:val="00A9539E"/>
    <w:rsid w:val="00A972D3"/>
    <w:rsid w:val="00AC1CA4"/>
    <w:rsid w:val="00AD1A85"/>
    <w:rsid w:val="00AD4797"/>
    <w:rsid w:val="00AD5C34"/>
    <w:rsid w:val="00AD63C8"/>
    <w:rsid w:val="00AF6FFC"/>
    <w:rsid w:val="00B007A3"/>
    <w:rsid w:val="00B11477"/>
    <w:rsid w:val="00B150BC"/>
    <w:rsid w:val="00B33D1E"/>
    <w:rsid w:val="00B34FCA"/>
    <w:rsid w:val="00B40A91"/>
    <w:rsid w:val="00B536D2"/>
    <w:rsid w:val="00B61B12"/>
    <w:rsid w:val="00B66889"/>
    <w:rsid w:val="00B67CE7"/>
    <w:rsid w:val="00B744AF"/>
    <w:rsid w:val="00B74A4E"/>
    <w:rsid w:val="00B807C9"/>
    <w:rsid w:val="00B87714"/>
    <w:rsid w:val="00B94BBC"/>
    <w:rsid w:val="00B9615C"/>
    <w:rsid w:val="00B977C9"/>
    <w:rsid w:val="00BA6E0C"/>
    <w:rsid w:val="00BB2921"/>
    <w:rsid w:val="00BD0ABF"/>
    <w:rsid w:val="00BD4AB4"/>
    <w:rsid w:val="00BE7B50"/>
    <w:rsid w:val="00BF1170"/>
    <w:rsid w:val="00BF5604"/>
    <w:rsid w:val="00C06DE4"/>
    <w:rsid w:val="00C36999"/>
    <w:rsid w:val="00C52841"/>
    <w:rsid w:val="00C61D70"/>
    <w:rsid w:val="00C6460C"/>
    <w:rsid w:val="00C655A7"/>
    <w:rsid w:val="00C7002C"/>
    <w:rsid w:val="00C800AC"/>
    <w:rsid w:val="00C807BC"/>
    <w:rsid w:val="00C8137C"/>
    <w:rsid w:val="00C83CFD"/>
    <w:rsid w:val="00C871D7"/>
    <w:rsid w:val="00C906B6"/>
    <w:rsid w:val="00C923E5"/>
    <w:rsid w:val="00C924D3"/>
    <w:rsid w:val="00C93E6E"/>
    <w:rsid w:val="00CC256C"/>
    <w:rsid w:val="00CC4329"/>
    <w:rsid w:val="00CD21D4"/>
    <w:rsid w:val="00CE1AC0"/>
    <w:rsid w:val="00CE7180"/>
    <w:rsid w:val="00CF4686"/>
    <w:rsid w:val="00D32F03"/>
    <w:rsid w:val="00D478D8"/>
    <w:rsid w:val="00D60586"/>
    <w:rsid w:val="00D718C2"/>
    <w:rsid w:val="00D80363"/>
    <w:rsid w:val="00D920CA"/>
    <w:rsid w:val="00D973FF"/>
    <w:rsid w:val="00DA1F10"/>
    <w:rsid w:val="00DA4B6D"/>
    <w:rsid w:val="00DA5997"/>
    <w:rsid w:val="00DE02BF"/>
    <w:rsid w:val="00DE4308"/>
    <w:rsid w:val="00E0326C"/>
    <w:rsid w:val="00E04E71"/>
    <w:rsid w:val="00E064DA"/>
    <w:rsid w:val="00E10857"/>
    <w:rsid w:val="00E1641E"/>
    <w:rsid w:val="00E255B1"/>
    <w:rsid w:val="00E25DF4"/>
    <w:rsid w:val="00E4298D"/>
    <w:rsid w:val="00E47A86"/>
    <w:rsid w:val="00E53E81"/>
    <w:rsid w:val="00E64290"/>
    <w:rsid w:val="00E64FB3"/>
    <w:rsid w:val="00E82619"/>
    <w:rsid w:val="00EA20F6"/>
    <w:rsid w:val="00EB1957"/>
    <w:rsid w:val="00EC5B53"/>
    <w:rsid w:val="00ED1FD2"/>
    <w:rsid w:val="00EE0253"/>
    <w:rsid w:val="00F014BF"/>
    <w:rsid w:val="00F05F5D"/>
    <w:rsid w:val="00F210FF"/>
    <w:rsid w:val="00F364CD"/>
    <w:rsid w:val="00F401DB"/>
    <w:rsid w:val="00F45A87"/>
    <w:rsid w:val="00F56C1E"/>
    <w:rsid w:val="00F62C4F"/>
    <w:rsid w:val="00F672E8"/>
    <w:rsid w:val="00F84C91"/>
    <w:rsid w:val="00FA165A"/>
    <w:rsid w:val="00FA1AA7"/>
    <w:rsid w:val="00FA7A30"/>
    <w:rsid w:val="00FA7FF3"/>
    <w:rsid w:val="00FB34FD"/>
    <w:rsid w:val="00FC0A1E"/>
    <w:rsid w:val="00FD2784"/>
    <w:rsid w:val="00FF0C22"/>
    <w:rsid w:val="00FF63EC"/>
    <w:rsid w:val="00FF6BF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950B2E"/>
  <w15:chartTrackingRefBased/>
  <w15:docId w15:val="{3596AEFF-BD25-4352-8F10-B5319FEA0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0BA"/>
    <w:rPr>
      <w:sz w:val="22"/>
      <w:szCs w:val="22"/>
      <w:lang w:val="en-GB" w:eastAsia="en-US"/>
    </w:rPr>
  </w:style>
  <w:style w:type="paragraph" w:styleId="Heading1">
    <w:name w:val="heading 1"/>
    <w:basedOn w:val="Normal"/>
    <w:next w:val="Normal"/>
    <w:link w:val="Heading1Char"/>
    <w:uiPriority w:val="9"/>
    <w:qFormat/>
    <w:rsid w:val="003E20BA"/>
    <w:pPr>
      <w:keepNext/>
      <w:keepLines/>
      <w:spacing w:before="100" w:beforeAutospacing="1" w:after="100" w:afterAutospacing="1"/>
      <w:jc w:val="center"/>
      <w:outlineLvl w:val="0"/>
    </w:pPr>
    <w:rPr>
      <w:rFonts w:ascii="Times New Roman" w:eastAsia="Times New Roman" w:hAnsi="Times New Roman"/>
      <w:b/>
      <w:bCs/>
      <w:sz w:val="28"/>
      <w:szCs w:val="28"/>
    </w:rPr>
  </w:style>
  <w:style w:type="paragraph" w:styleId="Heading2">
    <w:name w:val="heading 2"/>
    <w:basedOn w:val="Normal"/>
    <w:next w:val="Normal"/>
    <w:link w:val="Heading2Char"/>
    <w:uiPriority w:val="9"/>
    <w:unhideWhenUsed/>
    <w:qFormat/>
    <w:rsid w:val="003E20BA"/>
    <w:pPr>
      <w:keepNext/>
      <w:keepLines/>
      <w:shd w:val="clear" w:color="auto" w:fill="D6E3BC"/>
      <w:spacing w:before="100" w:beforeAutospacing="1" w:after="100" w:afterAutospacing="1"/>
      <w:jc w:val="center"/>
      <w:outlineLvl w:val="1"/>
    </w:pPr>
    <w:rPr>
      <w:rFonts w:ascii="Times New Roman Bold" w:eastAsia="Times New Roman" w:hAnsi="Times New Roman Bold"/>
      <w:b/>
      <w:bCs/>
      <w:smallCaps/>
      <w:sz w:val="28"/>
      <w:szCs w:val="26"/>
    </w:rPr>
  </w:style>
  <w:style w:type="paragraph" w:styleId="Heading3">
    <w:name w:val="heading 3"/>
    <w:basedOn w:val="Normal"/>
    <w:next w:val="Normal"/>
    <w:link w:val="Heading3Char"/>
    <w:uiPriority w:val="9"/>
    <w:semiHidden/>
    <w:unhideWhenUsed/>
    <w:qFormat/>
    <w:rsid w:val="003E20BA"/>
    <w:pPr>
      <w:keepNext/>
      <w:keepLines/>
      <w:spacing w:before="40"/>
      <w:outlineLvl w:val="2"/>
    </w:pPr>
    <w:rPr>
      <w:rFonts w:ascii="Calibri Light" w:eastAsia="Times New Roman" w:hAnsi="Calibri Light"/>
      <w:color w:val="1F3763"/>
      <w:sz w:val="24"/>
      <w:szCs w:val="24"/>
    </w:rPr>
  </w:style>
  <w:style w:type="paragraph" w:styleId="Heading4">
    <w:name w:val="heading 4"/>
    <w:basedOn w:val="Normal"/>
    <w:next w:val="Normal"/>
    <w:link w:val="Heading4Char"/>
    <w:uiPriority w:val="9"/>
    <w:semiHidden/>
    <w:unhideWhenUsed/>
    <w:qFormat/>
    <w:rsid w:val="00F62C4F"/>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62C4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0BA"/>
    <w:rPr>
      <w:rFonts w:ascii="Times New Roman" w:eastAsia="Times New Roman" w:hAnsi="Times New Roman" w:cs="Times New Roman"/>
      <w:b/>
      <w:bCs/>
      <w:sz w:val="28"/>
      <w:szCs w:val="28"/>
      <w:lang w:val="en-GB"/>
    </w:rPr>
  </w:style>
  <w:style w:type="character" w:customStyle="1" w:styleId="Heading2Char">
    <w:name w:val="Heading 2 Char"/>
    <w:link w:val="Heading2"/>
    <w:uiPriority w:val="9"/>
    <w:rsid w:val="003E20BA"/>
    <w:rPr>
      <w:rFonts w:ascii="Times New Roman Bold" w:eastAsia="Times New Roman" w:hAnsi="Times New Roman Bold" w:cs="Times New Roman"/>
      <w:b/>
      <w:bCs/>
      <w:smallCaps/>
      <w:sz w:val="28"/>
      <w:szCs w:val="26"/>
      <w:shd w:val="clear" w:color="auto" w:fill="D6E3BC"/>
      <w:lang w:val="en-GB"/>
    </w:rPr>
  </w:style>
  <w:style w:type="character" w:customStyle="1" w:styleId="Heading3Char">
    <w:name w:val="Heading 3 Char"/>
    <w:link w:val="Heading3"/>
    <w:uiPriority w:val="9"/>
    <w:semiHidden/>
    <w:rsid w:val="003E20BA"/>
    <w:rPr>
      <w:rFonts w:ascii="Calibri Light" w:eastAsia="Times New Roman" w:hAnsi="Calibri Light" w:cs="Times New Roman"/>
      <w:color w:val="1F3763"/>
      <w:sz w:val="24"/>
      <w:szCs w:val="24"/>
      <w:lang w:val="en-GB"/>
    </w:rPr>
  </w:style>
  <w:style w:type="paragraph" w:styleId="BalloonText">
    <w:name w:val="Balloon Text"/>
    <w:basedOn w:val="Normal"/>
    <w:link w:val="BalloonTextChar"/>
    <w:uiPriority w:val="99"/>
    <w:semiHidden/>
    <w:unhideWhenUsed/>
    <w:rsid w:val="003E20BA"/>
    <w:rPr>
      <w:rFonts w:ascii="Tahoma" w:hAnsi="Tahoma"/>
      <w:sz w:val="16"/>
      <w:szCs w:val="16"/>
    </w:rPr>
  </w:style>
  <w:style w:type="character" w:customStyle="1" w:styleId="BalloonTextChar">
    <w:name w:val="Balloon Text Char"/>
    <w:link w:val="BalloonText"/>
    <w:uiPriority w:val="99"/>
    <w:semiHidden/>
    <w:rsid w:val="003E20BA"/>
    <w:rPr>
      <w:rFonts w:ascii="Tahoma" w:eastAsia="Calibri" w:hAnsi="Tahoma" w:cs="Times New Roman"/>
      <w:sz w:val="16"/>
      <w:szCs w:val="16"/>
      <w:lang w:val="en-GB"/>
    </w:rPr>
  </w:style>
  <w:style w:type="paragraph" w:styleId="Header">
    <w:name w:val="header"/>
    <w:basedOn w:val="Normal"/>
    <w:link w:val="HeaderChar"/>
    <w:uiPriority w:val="99"/>
    <w:unhideWhenUsed/>
    <w:rsid w:val="003E20BA"/>
    <w:pPr>
      <w:tabs>
        <w:tab w:val="center" w:pos="4153"/>
        <w:tab w:val="right" w:pos="8306"/>
      </w:tabs>
    </w:pPr>
    <w:rPr>
      <w:sz w:val="20"/>
      <w:szCs w:val="20"/>
    </w:rPr>
  </w:style>
  <w:style w:type="character" w:customStyle="1" w:styleId="HeaderChar">
    <w:name w:val="Header Char"/>
    <w:link w:val="Header"/>
    <w:uiPriority w:val="99"/>
    <w:rsid w:val="003E20BA"/>
    <w:rPr>
      <w:rFonts w:ascii="Calibri" w:eastAsia="Calibri" w:hAnsi="Calibri" w:cs="Times New Roman"/>
      <w:sz w:val="20"/>
      <w:szCs w:val="20"/>
      <w:lang w:val="en-GB"/>
    </w:rPr>
  </w:style>
  <w:style w:type="paragraph" w:styleId="Footer">
    <w:name w:val="footer"/>
    <w:basedOn w:val="Normal"/>
    <w:link w:val="FooterChar"/>
    <w:uiPriority w:val="99"/>
    <w:unhideWhenUsed/>
    <w:rsid w:val="003E20BA"/>
    <w:pPr>
      <w:tabs>
        <w:tab w:val="center" w:pos="4153"/>
        <w:tab w:val="right" w:pos="8306"/>
      </w:tabs>
    </w:pPr>
    <w:rPr>
      <w:sz w:val="20"/>
      <w:szCs w:val="20"/>
    </w:rPr>
  </w:style>
  <w:style w:type="character" w:customStyle="1" w:styleId="FooterChar">
    <w:name w:val="Footer Char"/>
    <w:link w:val="Footer"/>
    <w:uiPriority w:val="99"/>
    <w:rsid w:val="003E20BA"/>
    <w:rPr>
      <w:rFonts w:ascii="Calibri" w:eastAsia="Calibri" w:hAnsi="Calibri" w:cs="Times New Roman"/>
      <w:sz w:val="20"/>
      <w:szCs w:val="20"/>
      <w:lang w:val="en-GB"/>
    </w:rPr>
  </w:style>
  <w:style w:type="character" w:styleId="Hyperlink">
    <w:name w:val="Hyperlink"/>
    <w:uiPriority w:val="99"/>
    <w:unhideWhenUsed/>
    <w:rsid w:val="003E20BA"/>
    <w:rPr>
      <w:color w:val="0000FF"/>
      <w:u w:val="single"/>
    </w:rPr>
  </w:style>
  <w:style w:type="paragraph" w:styleId="NormalWeb">
    <w:name w:val="Normal (Web)"/>
    <w:basedOn w:val="Normal"/>
    <w:uiPriority w:val="99"/>
    <w:unhideWhenUsed/>
    <w:rsid w:val="003E20BA"/>
    <w:pPr>
      <w:spacing w:before="100" w:beforeAutospacing="1" w:after="100" w:afterAutospacing="1"/>
    </w:pPr>
    <w:rPr>
      <w:rFonts w:ascii="Times New Roman" w:eastAsia="Times New Roman" w:hAnsi="Times New Roman"/>
      <w:sz w:val="24"/>
      <w:szCs w:val="24"/>
      <w:lang w:val="lv-LV" w:eastAsia="lv-LV"/>
    </w:rPr>
  </w:style>
  <w:style w:type="character" w:styleId="Strong">
    <w:name w:val="Strong"/>
    <w:uiPriority w:val="22"/>
    <w:qFormat/>
    <w:rsid w:val="003E20BA"/>
    <w:rPr>
      <w:b/>
      <w:bCs/>
    </w:rPr>
  </w:style>
  <w:style w:type="paragraph" w:styleId="ListParagraph">
    <w:name w:val="List Paragraph"/>
    <w:aliases w:val="H&amp;P List Paragraph,2,Strip"/>
    <w:basedOn w:val="Normal"/>
    <w:link w:val="ListParagraphChar"/>
    <w:uiPriority w:val="34"/>
    <w:qFormat/>
    <w:rsid w:val="003E20BA"/>
    <w:pPr>
      <w:ind w:left="720"/>
      <w:contextualSpacing/>
    </w:pPr>
    <w:rPr>
      <w:rFonts w:ascii="Times New Roman" w:eastAsia="Times New Roman" w:hAnsi="Times New Roman"/>
      <w:sz w:val="24"/>
      <w:szCs w:val="24"/>
      <w:lang w:val="lv-LV" w:eastAsia="lv-LV"/>
    </w:rPr>
  </w:style>
  <w:style w:type="character" w:styleId="CommentReference">
    <w:name w:val="annotation reference"/>
    <w:uiPriority w:val="99"/>
    <w:semiHidden/>
    <w:unhideWhenUsed/>
    <w:rsid w:val="003E20BA"/>
    <w:rPr>
      <w:sz w:val="16"/>
      <w:szCs w:val="16"/>
    </w:rPr>
  </w:style>
  <w:style w:type="paragraph" w:styleId="CommentText">
    <w:name w:val="annotation text"/>
    <w:basedOn w:val="Normal"/>
    <w:link w:val="CommentTextChar"/>
    <w:uiPriority w:val="99"/>
    <w:semiHidden/>
    <w:unhideWhenUsed/>
    <w:rsid w:val="003E20BA"/>
    <w:rPr>
      <w:sz w:val="20"/>
      <w:szCs w:val="20"/>
    </w:rPr>
  </w:style>
  <w:style w:type="character" w:customStyle="1" w:styleId="CommentTextChar">
    <w:name w:val="Comment Text Char"/>
    <w:link w:val="CommentText"/>
    <w:uiPriority w:val="99"/>
    <w:semiHidden/>
    <w:rsid w:val="003E20BA"/>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3E20BA"/>
    <w:rPr>
      <w:b/>
      <w:bCs/>
    </w:rPr>
  </w:style>
  <w:style w:type="character" w:customStyle="1" w:styleId="CommentSubjectChar">
    <w:name w:val="Comment Subject Char"/>
    <w:link w:val="CommentSubject"/>
    <w:uiPriority w:val="99"/>
    <w:semiHidden/>
    <w:rsid w:val="003E20BA"/>
    <w:rPr>
      <w:rFonts w:ascii="Calibri" w:eastAsia="Calibri" w:hAnsi="Calibri" w:cs="Times New Roman"/>
      <w:b/>
      <w:bCs/>
      <w:sz w:val="20"/>
      <w:szCs w:val="20"/>
      <w:lang w:val="en-GB"/>
    </w:rPr>
  </w:style>
  <w:style w:type="table" w:styleId="TableGrid">
    <w:name w:val="Table Grid"/>
    <w:basedOn w:val="TableNormal"/>
    <w:uiPriority w:val="39"/>
    <w:rsid w:val="003E20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3E20BA"/>
    <w:rPr>
      <w:sz w:val="20"/>
      <w:szCs w:val="20"/>
    </w:rPr>
  </w:style>
  <w:style w:type="character" w:customStyle="1" w:styleId="FootnoteTextChar">
    <w:name w:val="Footnote Text Char"/>
    <w:link w:val="FootnoteText"/>
    <w:uiPriority w:val="99"/>
    <w:rsid w:val="003E20BA"/>
    <w:rPr>
      <w:rFonts w:ascii="Calibri" w:eastAsia="Calibri" w:hAnsi="Calibri" w:cs="Times New Roman"/>
      <w:sz w:val="20"/>
      <w:szCs w:val="20"/>
      <w:lang w:val="en-GB"/>
    </w:rPr>
  </w:style>
  <w:style w:type="character" w:styleId="FootnoteReference">
    <w:name w:val="footnote reference"/>
    <w:uiPriority w:val="99"/>
    <w:unhideWhenUsed/>
    <w:rsid w:val="003E20BA"/>
    <w:rPr>
      <w:vertAlign w:val="superscript"/>
    </w:rPr>
  </w:style>
  <w:style w:type="character" w:styleId="Emphasis">
    <w:name w:val="Emphasis"/>
    <w:uiPriority w:val="20"/>
    <w:qFormat/>
    <w:rsid w:val="003E20BA"/>
    <w:rPr>
      <w:i/>
      <w:iCs/>
    </w:rPr>
  </w:style>
  <w:style w:type="paragraph" w:styleId="NoSpacing">
    <w:name w:val="No Spacing"/>
    <w:basedOn w:val="Normal"/>
    <w:link w:val="NoSpacingChar"/>
    <w:uiPriority w:val="1"/>
    <w:qFormat/>
    <w:rsid w:val="003E20BA"/>
    <w:rPr>
      <w:color w:val="000000"/>
      <w:sz w:val="20"/>
      <w:szCs w:val="20"/>
      <w:lang w:val="en-US" w:eastAsia="ja-JP"/>
    </w:rPr>
  </w:style>
  <w:style w:type="character" w:customStyle="1" w:styleId="NoSpacingChar">
    <w:name w:val="No Spacing Char"/>
    <w:link w:val="NoSpacing"/>
    <w:uiPriority w:val="1"/>
    <w:rsid w:val="003E20BA"/>
    <w:rPr>
      <w:rFonts w:ascii="Calibri" w:eastAsia="Calibri" w:hAnsi="Calibri" w:cs="Times New Roman"/>
      <w:color w:val="000000"/>
      <w:sz w:val="20"/>
      <w:szCs w:val="20"/>
      <w:lang w:val="en-US" w:eastAsia="ja-JP"/>
    </w:rPr>
  </w:style>
  <w:style w:type="paragraph" w:customStyle="1" w:styleId="FooterOdd">
    <w:name w:val="Footer Odd"/>
    <w:basedOn w:val="Normal"/>
    <w:qFormat/>
    <w:rsid w:val="003E20BA"/>
    <w:pPr>
      <w:pBdr>
        <w:top w:val="single" w:sz="4" w:space="1" w:color="4F81BD"/>
      </w:pBdr>
      <w:spacing w:after="180" w:line="264" w:lineRule="auto"/>
      <w:jc w:val="right"/>
    </w:pPr>
    <w:rPr>
      <w:sz w:val="20"/>
      <w:szCs w:val="20"/>
      <w:lang w:val="en-US" w:eastAsia="ja-JP"/>
    </w:rPr>
  </w:style>
  <w:style w:type="paragraph" w:styleId="TOCHeading">
    <w:name w:val="TOC Heading"/>
    <w:basedOn w:val="Heading1"/>
    <w:next w:val="Normal"/>
    <w:uiPriority w:val="39"/>
    <w:unhideWhenUsed/>
    <w:qFormat/>
    <w:rsid w:val="003E20BA"/>
    <w:pPr>
      <w:spacing w:before="480" w:beforeAutospacing="0" w:after="0" w:afterAutospacing="0"/>
      <w:jc w:val="left"/>
      <w:outlineLvl w:val="9"/>
    </w:pPr>
    <w:rPr>
      <w:rFonts w:ascii="Cambria" w:hAnsi="Cambria"/>
      <w:color w:val="365F91"/>
      <w:lang w:val="en-US" w:eastAsia="ja-JP"/>
    </w:rPr>
  </w:style>
  <w:style w:type="paragraph" w:styleId="TOC1">
    <w:name w:val="toc 1"/>
    <w:basedOn w:val="Normal"/>
    <w:next w:val="Normal"/>
    <w:autoRedefine/>
    <w:uiPriority w:val="39"/>
    <w:unhideWhenUsed/>
    <w:rsid w:val="003E20BA"/>
    <w:pPr>
      <w:tabs>
        <w:tab w:val="right" w:leader="dot" w:pos="9629"/>
      </w:tabs>
      <w:spacing w:after="100"/>
    </w:pPr>
    <w:rPr>
      <w:rFonts w:ascii="Times New Roman" w:hAnsi="Times New Roman"/>
      <w:smallCaps/>
      <w:noProof/>
      <w:sz w:val="24"/>
      <w:szCs w:val="24"/>
      <w:lang w:val="lv-LV"/>
    </w:rPr>
  </w:style>
  <w:style w:type="paragraph" w:styleId="TOC2">
    <w:name w:val="toc 2"/>
    <w:basedOn w:val="Normal"/>
    <w:next w:val="Normal"/>
    <w:autoRedefine/>
    <w:uiPriority w:val="39"/>
    <w:unhideWhenUsed/>
    <w:rsid w:val="0000018F"/>
    <w:pPr>
      <w:tabs>
        <w:tab w:val="right" w:leader="dot" w:pos="9060"/>
      </w:tabs>
      <w:spacing w:after="100"/>
    </w:pPr>
  </w:style>
  <w:style w:type="character" w:customStyle="1" w:styleId="Title1">
    <w:name w:val="Title1"/>
    <w:rsid w:val="003E20BA"/>
  </w:style>
  <w:style w:type="character" w:customStyle="1" w:styleId="teksts">
    <w:name w:val="teksts"/>
    <w:rsid w:val="003E20BA"/>
  </w:style>
  <w:style w:type="character" w:customStyle="1" w:styleId="st">
    <w:name w:val="st"/>
    <w:basedOn w:val="DefaultParagraphFont"/>
    <w:rsid w:val="003E20BA"/>
  </w:style>
  <w:style w:type="character" w:customStyle="1" w:styleId="apple-converted-space">
    <w:name w:val="apple-converted-space"/>
    <w:rsid w:val="003E20BA"/>
  </w:style>
  <w:style w:type="paragraph" w:styleId="EndnoteText">
    <w:name w:val="endnote text"/>
    <w:basedOn w:val="Normal"/>
    <w:link w:val="EndnoteTextChar"/>
    <w:uiPriority w:val="99"/>
    <w:semiHidden/>
    <w:unhideWhenUsed/>
    <w:rsid w:val="003E20BA"/>
    <w:rPr>
      <w:sz w:val="20"/>
      <w:szCs w:val="20"/>
    </w:rPr>
  </w:style>
  <w:style w:type="character" w:customStyle="1" w:styleId="EndnoteTextChar">
    <w:name w:val="Endnote Text Char"/>
    <w:link w:val="EndnoteText"/>
    <w:uiPriority w:val="99"/>
    <w:semiHidden/>
    <w:rsid w:val="003E20BA"/>
    <w:rPr>
      <w:rFonts w:ascii="Calibri" w:eastAsia="Calibri" w:hAnsi="Calibri" w:cs="Times New Roman"/>
      <w:sz w:val="20"/>
      <w:szCs w:val="20"/>
      <w:lang w:val="en-GB"/>
    </w:rPr>
  </w:style>
  <w:style w:type="character" w:styleId="EndnoteReference">
    <w:name w:val="endnote reference"/>
    <w:uiPriority w:val="99"/>
    <w:semiHidden/>
    <w:unhideWhenUsed/>
    <w:rsid w:val="003E20BA"/>
    <w:rPr>
      <w:vertAlign w:val="superscript"/>
    </w:rPr>
  </w:style>
  <w:style w:type="character" w:customStyle="1" w:styleId="ListParagraphChar">
    <w:name w:val="List Paragraph Char"/>
    <w:aliases w:val="H&amp;P List Paragraph Char,2 Char,Strip Char"/>
    <w:link w:val="ListParagraph"/>
    <w:uiPriority w:val="34"/>
    <w:qFormat/>
    <w:locked/>
    <w:rsid w:val="003E20BA"/>
    <w:rPr>
      <w:rFonts w:ascii="Times New Roman" w:eastAsia="Times New Roman" w:hAnsi="Times New Roman" w:cs="Times New Roman"/>
      <w:sz w:val="24"/>
      <w:szCs w:val="24"/>
      <w:lang w:eastAsia="lv-LV"/>
    </w:rPr>
  </w:style>
  <w:style w:type="paragraph" w:customStyle="1" w:styleId="tv213">
    <w:name w:val="tv213"/>
    <w:basedOn w:val="Normal"/>
    <w:rsid w:val="003E20BA"/>
    <w:pPr>
      <w:spacing w:before="100" w:beforeAutospacing="1" w:after="100" w:afterAutospacing="1"/>
    </w:pPr>
    <w:rPr>
      <w:rFonts w:ascii="Times New Roman" w:eastAsia="Times New Roman" w:hAnsi="Times New Roman"/>
      <w:sz w:val="24"/>
      <w:szCs w:val="24"/>
      <w:lang w:val="lv-LV" w:eastAsia="lv-LV"/>
    </w:rPr>
  </w:style>
  <w:style w:type="paragraph" w:styleId="IntenseQuote">
    <w:name w:val="Intense Quote"/>
    <w:basedOn w:val="Normal"/>
    <w:next w:val="Normal"/>
    <w:link w:val="IntenseQuoteChar"/>
    <w:uiPriority w:val="30"/>
    <w:qFormat/>
    <w:rsid w:val="003E20BA"/>
    <w:pPr>
      <w:pBdr>
        <w:top w:val="single" w:sz="4" w:space="10" w:color="4472C4"/>
        <w:bottom w:val="single" w:sz="4" w:space="10" w:color="4472C4"/>
      </w:pBdr>
      <w:spacing w:before="360" w:after="360"/>
      <w:ind w:left="864" w:right="864"/>
      <w:jc w:val="center"/>
    </w:pPr>
    <w:rPr>
      <w:i/>
      <w:iCs/>
      <w:color w:val="92D050"/>
    </w:rPr>
  </w:style>
  <w:style w:type="character" w:customStyle="1" w:styleId="IntenseQuoteChar">
    <w:name w:val="Intense Quote Char"/>
    <w:link w:val="IntenseQuote"/>
    <w:uiPriority w:val="30"/>
    <w:rsid w:val="003E20BA"/>
    <w:rPr>
      <w:rFonts w:ascii="Calibri" w:eastAsia="Calibri" w:hAnsi="Calibri" w:cs="Times New Roman"/>
      <w:i/>
      <w:iCs/>
      <w:color w:val="92D050"/>
      <w:lang w:val="en-GB"/>
    </w:rPr>
  </w:style>
  <w:style w:type="paragraph" w:customStyle="1" w:styleId="tv2132">
    <w:name w:val="tv2132"/>
    <w:basedOn w:val="Normal"/>
    <w:rsid w:val="003E20BA"/>
    <w:pPr>
      <w:spacing w:line="360" w:lineRule="auto"/>
      <w:ind w:firstLine="300"/>
    </w:pPr>
    <w:rPr>
      <w:rFonts w:ascii="Times New Roman" w:eastAsia="Times New Roman" w:hAnsi="Times New Roman"/>
      <w:color w:val="414142"/>
      <w:sz w:val="20"/>
      <w:szCs w:val="20"/>
      <w:lang w:val="lv-LV" w:eastAsia="lv-LV"/>
    </w:rPr>
  </w:style>
  <w:style w:type="paragraph" w:styleId="TOC3">
    <w:name w:val="toc 3"/>
    <w:basedOn w:val="Normal"/>
    <w:next w:val="Normal"/>
    <w:autoRedefine/>
    <w:uiPriority w:val="39"/>
    <w:unhideWhenUsed/>
    <w:rsid w:val="003E20BA"/>
    <w:pPr>
      <w:spacing w:after="100" w:line="259" w:lineRule="auto"/>
      <w:ind w:left="440"/>
    </w:pPr>
    <w:rPr>
      <w:rFonts w:eastAsia="Times New Roman"/>
      <w:lang w:val="lv-LV" w:eastAsia="lv-LV"/>
    </w:rPr>
  </w:style>
  <w:style w:type="character" w:customStyle="1" w:styleId="UnresolvedMention1">
    <w:name w:val="Unresolved Mention1"/>
    <w:uiPriority w:val="99"/>
    <w:semiHidden/>
    <w:unhideWhenUsed/>
    <w:rsid w:val="003E20BA"/>
    <w:rPr>
      <w:color w:val="605E5C"/>
      <w:shd w:val="clear" w:color="auto" w:fill="E1DFDD"/>
    </w:rPr>
  </w:style>
  <w:style w:type="character" w:customStyle="1" w:styleId="highlight">
    <w:name w:val="highlight"/>
    <w:basedOn w:val="DefaultParagraphFont"/>
    <w:rsid w:val="003E20BA"/>
  </w:style>
  <w:style w:type="paragraph" w:customStyle="1" w:styleId="Default">
    <w:name w:val="Default"/>
    <w:rsid w:val="003E20BA"/>
    <w:pPr>
      <w:autoSpaceDE w:val="0"/>
      <w:autoSpaceDN w:val="0"/>
      <w:adjustRightInd w:val="0"/>
    </w:pPr>
    <w:rPr>
      <w:rFonts w:ascii="Times New Roman" w:eastAsia="Times New Roman" w:hAnsi="Times New Roman"/>
      <w:color w:val="000000"/>
      <w:sz w:val="24"/>
      <w:szCs w:val="24"/>
    </w:rPr>
  </w:style>
  <w:style w:type="paragraph" w:styleId="BodyTextIndent2">
    <w:name w:val="Body Text Indent 2"/>
    <w:basedOn w:val="Normal"/>
    <w:link w:val="BodyTextIndent2Char"/>
    <w:uiPriority w:val="99"/>
    <w:unhideWhenUsed/>
    <w:rsid w:val="00D718C2"/>
    <w:pPr>
      <w:spacing w:after="120" w:line="480" w:lineRule="auto"/>
      <w:ind w:left="283"/>
    </w:pPr>
    <w:rPr>
      <w:rFonts w:ascii="Times New Roman" w:eastAsia="Times New Roman" w:hAnsi="Times New Roman"/>
      <w:sz w:val="24"/>
      <w:szCs w:val="24"/>
      <w:lang w:val="en-US"/>
    </w:rPr>
  </w:style>
  <w:style w:type="character" w:customStyle="1" w:styleId="BodyTextIndent2Char">
    <w:name w:val="Body Text Indent 2 Char"/>
    <w:link w:val="BodyTextIndent2"/>
    <w:uiPriority w:val="99"/>
    <w:rsid w:val="00D718C2"/>
    <w:rPr>
      <w:rFonts w:ascii="Times New Roman" w:eastAsia="Times New Roman" w:hAnsi="Times New Roman"/>
      <w:sz w:val="24"/>
      <w:szCs w:val="24"/>
      <w:lang w:val="en-US" w:eastAsia="en-US"/>
    </w:rPr>
  </w:style>
  <w:style w:type="paragraph" w:styleId="BodyText">
    <w:name w:val="Body Text"/>
    <w:basedOn w:val="Normal"/>
    <w:link w:val="BodyTextChar"/>
    <w:uiPriority w:val="99"/>
    <w:unhideWhenUsed/>
    <w:rsid w:val="00DA4B6D"/>
    <w:pPr>
      <w:spacing w:after="120"/>
    </w:pPr>
  </w:style>
  <w:style w:type="character" w:customStyle="1" w:styleId="BodyTextChar">
    <w:name w:val="Body Text Char"/>
    <w:basedOn w:val="DefaultParagraphFont"/>
    <w:link w:val="BodyText"/>
    <w:uiPriority w:val="99"/>
    <w:rsid w:val="00DA4B6D"/>
    <w:rPr>
      <w:sz w:val="22"/>
      <w:szCs w:val="22"/>
      <w:lang w:val="en-GB" w:eastAsia="en-US"/>
    </w:rPr>
  </w:style>
  <w:style w:type="character" w:customStyle="1" w:styleId="Heading4Char">
    <w:name w:val="Heading 4 Char"/>
    <w:basedOn w:val="DefaultParagraphFont"/>
    <w:link w:val="Heading4"/>
    <w:uiPriority w:val="9"/>
    <w:semiHidden/>
    <w:rsid w:val="00F62C4F"/>
    <w:rPr>
      <w:rFonts w:asciiTheme="majorHAnsi" w:eastAsiaTheme="majorEastAsia" w:hAnsiTheme="majorHAnsi" w:cstheme="majorBidi"/>
      <w:i/>
      <w:iCs/>
      <w:color w:val="2F5496" w:themeColor="accent1" w:themeShade="BF"/>
      <w:sz w:val="22"/>
      <w:szCs w:val="22"/>
      <w:lang w:val="en-GB" w:eastAsia="en-US"/>
    </w:rPr>
  </w:style>
  <w:style w:type="character" w:customStyle="1" w:styleId="Heading5Char">
    <w:name w:val="Heading 5 Char"/>
    <w:basedOn w:val="DefaultParagraphFont"/>
    <w:link w:val="Heading5"/>
    <w:uiPriority w:val="9"/>
    <w:semiHidden/>
    <w:rsid w:val="00F62C4F"/>
    <w:rPr>
      <w:rFonts w:asciiTheme="majorHAnsi" w:eastAsiaTheme="majorEastAsia" w:hAnsiTheme="majorHAnsi" w:cstheme="majorBidi"/>
      <w:color w:val="2F5496" w:themeColor="accent1" w:themeShade="BF"/>
      <w:sz w:val="22"/>
      <w:szCs w:val="22"/>
      <w:lang w:val="en-GB" w:eastAsia="en-US"/>
    </w:rPr>
  </w:style>
  <w:style w:type="paragraph" w:styleId="BodyText3">
    <w:name w:val="Body Text 3"/>
    <w:basedOn w:val="Normal"/>
    <w:link w:val="BodyText3Char"/>
    <w:uiPriority w:val="99"/>
    <w:semiHidden/>
    <w:unhideWhenUsed/>
    <w:rsid w:val="00F62C4F"/>
    <w:pPr>
      <w:spacing w:after="120"/>
    </w:pPr>
    <w:rPr>
      <w:sz w:val="16"/>
      <w:szCs w:val="16"/>
    </w:rPr>
  </w:style>
  <w:style w:type="character" w:customStyle="1" w:styleId="BodyText3Char">
    <w:name w:val="Body Text 3 Char"/>
    <w:basedOn w:val="DefaultParagraphFont"/>
    <w:link w:val="BodyText3"/>
    <w:uiPriority w:val="99"/>
    <w:semiHidden/>
    <w:rsid w:val="00F62C4F"/>
    <w:rPr>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9463570">
      <w:bodyDiv w:val="1"/>
      <w:marLeft w:val="0"/>
      <w:marRight w:val="0"/>
      <w:marTop w:val="0"/>
      <w:marBottom w:val="0"/>
      <w:divBdr>
        <w:top w:val="none" w:sz="0" w:space="0" w:color="auto"/>
        <w:left w:val="none" w:sz="0" w:space="0" w:color="auto"/>
        <w:bottom w:val="none" w:sz="0" w:space="0" w:color="auto"/>
        <w:right w:val="none" w:sz="0" w:space="0" w:color="auto"/>
      </w:divBdr>
    </w:div>
    <w:div w:id="1225334395">
      <w:bodyDiv w:val="1"/>
      <w:marLeft w:val="0"/>
      <w:marRight w:val="0"/>
      <w:marTop w:val="0"/>
      <w:marBottom w:val="0"/>
      <w:divBdr>
        <w:top w:val="none" w:sz="0" w:space="0" w:color="auto"/>
        <w:left w:val="none" w:sz="0" w:space="0" w:color="auto"/>
        <w:bottom w:val="none" w:sz="0" w:space="0" w:color="auto"/>
        <w:right w:val="none" w:sz="0" w:space="0" w:color="auto"/>
      </w:divBdr>
    </w:div>
    <w:div w:id="1372535666">
      <w:bodyDiv w:val="1"/>
      <w:marLeft w:val="0"/>
      <w:marRight w:val="0"/>
      <w:marTop w:val="0"/>
      <w:marBottom w:val="0"/>
      <w:divBdr>
        <w:top w:val="none" w:sz="0" w:space="0" w:color="auto"/>
        <w:left w:val="none" w:sz="0" w:space="0" w:color="auto"/>
        <w:bottom w:val="none" w:sz="0" w:space="0" w:color="auto"/>
        <w:right w:val="none" w:sz="0" w:space="0" w:color="auto"/>
      </w:divBdr>
    </w:div>
    <w:div w:id="1377464954">
      <w:bodyDiv w:val="1"/>
      <w:marLeft w:val="0"/>
      <w:marRight w:val="0"/>
      <w:marTop w:val="0"/>
      <w:marBottom w:val="0"/>
      <w:divBdr>
        <w:top w:val="none" w:sz="0" w:space="0" w:color="auto"/>
        <w:left w:val="none" w:sz="0" w:space="0" w:color="auto"/>
        <w:bottom w:val="none" w:sz="0" w:space="0" w:color="auto"/>
        <w:right w:val="none" w:sz="0" w:space="0" w:color="auto"/>
      </w:divBdr>
    </w:div>
    <w:div w:id="1544054574">
      <w:bodyDiv w:val="1"/>
      <w:marLeft w:val="0"/>
      <w:marRight w:val="0"/>
      <w:marTop w:val="0"/>
      <w:marBottom w:val="0"/>
      <w:divBdr>
        <w:top w:val="none" w:sz="0" w:space="0" w:color="auto"/>
        <w:left w:val="none" w:sz="0" w:space="0" w:color="auto"/>
        <w:bottom w:val="none" w:sz="0" w:space="0" w:color="auto"/>
        <w:right w:val="none" w:sz="0" w:space="0" w:color="auto"/>
      </w:divBdr>
    </w:div>
    <w:div w:id="1672178780">
      <w:bodyDiv w:val="1"/>
      <w:marLeft w:val="0"/>
      <w:marRight w:val="0"/>
      <w:marTop w:val="0"/>
      <w:marBottom w:val="0"/>
      <w:divBdr>
        <w:top w:val="none" w:sz="0" w:space="0" w:color="auto"/>
        <w:left w:val="none" w:sz="0" w:space="0" w:color="auto"/>
        <w:bottom w:val="none" w:sz="0" w:space="0" w:color="auto"/>
        <w:right w:val="none" w:sz="0" w:space="0" w:color="auto"/>
      </w:divBdr>
      <w:divsChild>
        <w:div w:id="63450851">
          <w:marLeft w:val="547"/>
          <w:marRight w:val="0"/>
          <w:marTop w:val="200"/>
          <w:marBottom w:val="0"/>
          <w:divBdr>
            <w:top w:val="none" w:sz="0" w:space="0" w:color="auto"/>
            <w:left w:val="none" w:sz="0" w:space="0" w:color="auto"/>
            <w:bottom w:val="none" w:sz="0" w:space="0" w:color="auto"/>
            <w:right w:val="none" w:sz="0" w:space="0" w:color="auto"/>
          </w:divBdr>
        </w:div>
        <w:div w:id="56167291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diagramQuickStyle" Target="diagrams/quickStyle1.xml"/><Relationship Id="rId26" Type="http://schemas.openxmlformats.org/officeDocument/2006/relationships/chart" Target="charts/chart7.xml"/><Relationship Id="rId39" Type="http://schemas.openxmlformats.org/officeDocument/2006/relationships/chart" Target="charts/chart19.xml"/><Relationship Id="rId21" Type="http://schemas.openxmlformats.org/officeDocument/2006/relationships/image" Target="media/image7.jpeg"/><Relationship Id="rId34" Type="http://schemas.openxmlformats.org/officeDocument/2006/relationships/chart" Target="charts/chart15.xml"/><Relationship Id="rId42" Type="http://schemas.openxmlformats.org/officeDocument/2006/relationships/chart" Target="charts/chart22.xml"/><Relationship Id="rId47" Type="http://schemas.openxmlformats.org/officeDocument/2006/relationships/chart" Target="charts/chart27.xml"/><Relationship Id="rId50" Type="http://schemas.openxmlformats.org/officeDocument/2006/relationships/chart" Target="charts/chart28.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chart" Target="charts/chart10.xml"/><Relationship Id="rId11" Type="http://schemas.openxmlformats.org/officeDocument/2006/relationships/image" Target="media/image5.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7.xml"/><Relationship Id="rId40" Type="http://schemas.openxmlformats.org/officeDocument/2006/relationships/chart" Target="charts/chart20.xml"/><Relationship Id="rId45" Type="http://schemas.openxmlformats.org/officeDocument/2006/relationships/chart" Target="charts/chart25.xml"/><Relationship Id="rId53"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image" Target="media/image4.jpeg"/><Relationship Id="rId19" Type="http://schemas.openxmlformats.org/officeDocument/2006/relationships/diagramColors" Target="diagrams/colors1.xml"/><Relationship Id="rId31" Type="http://schemas.openxmlformats.org/officeDocument/2006/relationships/chart" Target="charts/chart12.xml"/><Relationship Id="rId44" Type="http://schemas.openxmlformats.org/officeDocument/2006/relationships/chart" Target="charts/chart24.xml"/><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chart" Target="charts/chart2.xml"/><Relationship Id="rId22" Type="http://schemas.openxmlformats.org/officeDocument/2006/relationships/image" Target="media/image8.jpeg"/><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image" Target="media/image9.jpeg"/><Relationship Id="rId43" Type="http://schemas.openxmlformats.org/officeDocument/2006/relationships/chart" Target="charts/chart23.xml"/><Relationship Id="rId48"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chart" Target="charts/chart29.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diagramLayout" Target="diagrams/layout1.xm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8.xml"/><Relationship Id="rId46" Type="http://schemas.openxmlformats.org/officeDocument/2006/relationships/chart" Target="charts/chart26.xml"/><Relationship Id="rId20" Type="http://schemas.microsoft.com/office/2007/relationships/diagramDrawing" Target="diagrams/drawing1.xml"/><Relationship Id="rId41" Type="http://schemas.openxmlformats.org/officeDocument/2006/relationships/chart" Target="charts/chart21.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6.xml"/><Relationship Id="rId4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E:\TaviDesk\Socialais%20dienests\6_STATISTIKA_Pabalsti_Pakalpojumi\00_STATISTIKA_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4.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E:\TaviDesk\Socialais%20dienests\6_STATISTIKA_Pabalsti_Pakalpojumi\00_STATISTIKA_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E:\TaviDesk\Socialais%20dienests\6_STATISTIKA_Pabalsti_Pakalpojumi\00_STATISTIKA_1.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E:\TaviDesk\Socialais%20dienests\6_STATISTIKA_Pabalsti_Pakalpojumi\00_STATISTIKA_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E:\TaviDesk\Socialais%20dienests\6_STATISTIKA_Pabalsti_Pakalpojumi\00_STATISTIKA_1.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E:\TaviDesk\Socialais%20dienests\6_STATISTIKA_Pabalsti_Pakalpojumi\00_STATISTIKA_1.xlsx" TargetMode="Externa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9.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E:\TaviDesk\Socialais%20dienests\6_STATISTIKA_Pabalsti_Pakalpojumi\00_STATISTIKA_1.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E:\TaviDesk\Socialais%20dienests\6_STATISTIKA_Pabalsti_Pakalpojumi\00_STATISTIKA_1.xlsx" TargetMode="Externa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E:\TaviDesk\Socialais%20dienests\6_STATISTIKA_Pabalsti_Pakalpojumi\00_STATISTIKA_1.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E:\TaviDesk\Socialais%20dienests\6_STATISTIKA_Pabalsti_Pakalpojumi\00_STATISTIKA_1.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E:\TaviDesk\Socialais%20dienests\6_STATISTIKA_Pabalsti_Pakalpojumi\00_STATISTIKA_1.xlsx" TargetMode="Externa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TaviDesk\Socialais%20dienests\6_STATISTIKA_Pabalsti_Pakalpojumi\00_STATISTIKA_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TaviDesk\Socialais%20dienests\6_STATISTIKA_Pabalsti_Pakalpojumi\00_STATISTIKA_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E:\TaviDesk\Socialais%20dienests\6_STATISTIKA_Pabalsti_Pakalpojumi\00_STATISTIKA_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E:\TaviDesk\Socialais%20dienests\6_STATISTIKA_Pabalsti_Pakalpojumi\00_STATISTIKA_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37729658792651"/>
          <c:y val="5.0925925925925923E-2"/>
          <c:w val="0.84262270341207346"/>
          <c:h val="0.82036866385580087"/>
        </c:manualLayout>
      </c:layout>
      <c:barChart>
        <c:barDir val="col"/>
        <c:grouping val="clustered"/>
        <c:varyColors val="0"/>
        <c:ser>
          <c:idx val="0"/>
          <c:order val="0"/>
          <c:spPr>
            <a:solidFill>
              <a:srgbClr val="92D050"/>
            </a:solidFill>
            <a:ln w="25400">
              <a:noFill/>
            </a:ln>
          </c:spPr>
          <c:invertIfNegative val="0"/>
          <c:dLbls>
            <c:dLbl>
              <c:idx val="0"/>
              <c:layout>
                <c:manualLayout>
                  <c:x val="5.5555555555555297E-3"/>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9C-4144-B854-6758A5EF77FA}"/>
                </c:ext>
              </c:extLst>
            </c:dLbl>
            <c:dLbl>
              <c:idx val="1"/>
              <c:layout>
                <c:manualLayout>
                  <c:x val="8.3333333333332829E-3"/>
                  <c:y val="-9.25925925925928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9C-4144-B854-6758A5EF77FA}"/>
                </c:ext>
              </c:extLst>
            </c:dLbl>
            <c:dLbl>
              <c:idx val="2"/>
              <c:layout>
                <c:manualLayout>
                  <c:x val="-1.0185067526415994E-16"/>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69C-4144-B854-6758A5EF77FA}"/>
                </c:ext>
              </c:extLst>
            </c:dLbl>
            <c:dLbl>
              <c:idx val="5"/>
              <c:spPr>
                <a:noFill/>
                <a:ln w="25400">
                  <a:noFill/>
                </a:ln>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6="http://schemas.microsoft.com/office/drawing/2014/chart" uri="{C3380CC4-5D6E-409C-BE32-E72D297353CC}">
                  <c16:uniqueId val="{00000000-FDAC-4DE2-A2EC-76231B3129FA}"/>
                </c:ext>
              </c:extLst>
            </c:dLbl>
            <c:spPr>
              <a:noFill/>
              <a:ln w="25400">
                <a:noFill/>
              </a:ln>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og"/>
            <c:dispRSqr val="0"/>
            <c:dispEq val="0"/>
          </c:trendline>
          <c:cat>
            <c:numRef>
              <c:f>Budžets!$C$76:$C$82</c:f>
              <c:numCache>
                <c:formatCode>General</c:formatCode>
                <c:ptCount val="7"/>
                <c:pt idx="0">
                  <c:v>2014</c:v>
                </c:pt>
                <c:pt idx="1">
                  <c:v>2015</c:v>
                </c:pt>
                <c:pt idx="2">
                  <c:v>2016</c:v>
                </c:pt>
                <c:pt idx="3">
                  <c:v>2017</c:v>
                </c:pt>
                <c:pt idx="4">
                  <c:v>2018</c:v>
                </c:pt>
                <c:pt idx="5">
                  <c:v>2019</c:v>
                </c:pt>
                <c:pt idx="6">
                  <c:v>2020</c:v>
                </c:pt>
              </c:numCache>
            </c:numRef>
          </c:cat>
          <c:val>
            <c:numRef>
              <c:f>Budžets!$D$76:$D$82</c:f>
              <c:numCache>
                <c:formatCode>"€"\ #,##0</c:formatCode>
                <c:ptCount val="7"/>
                <c:pt idx="0">
                  <c:v>1061624</c:v>
                </c:pt>
                <c:pt idx="1">
                  <c:v>1132345</c:v>
                </c:pt>
                <c:pt idx="2">
                  <c:v>1180092</c:v>
                </c:pt>
                <c:pt idx="3">
                  <c:v>1227853</c:v>
                </c:pt>
                <c:pt idx="4">
                  <c:v>1215110</c:v>
                </c:pt>
                <c:pt idx="5">
                  <c:v>1241044</c:v>
                </c:pt>
                <c:pt idx="6">
                  <c:v>1197565</c:v>
                </c:pt>
              </c:numCache>
            </c:numRef>
          </c:val>
          <c:extLst>
            <c:ext xmlns:c16="http://schemas.microsoft.com/office/drawing/2014/chart" uri="{C3380CC4-5D6E-409C-BE32-E72D297353CC}">
              <c16:uniqueId val="{00000004-D69C-4144-B854-6758A5EF77FA}"/>
            </c:ext>
          </c:extLst>
        </c:ser>
        <c:dLbls>
          <c:showLegendKey val="0"/>
          <c:showVal val="0"/>
          <c:showCatName val="0"/>
          <c:showSerName val="0"/>
          <c:showPercent val="0"/>
          <c:showBubbleSize val="0"/>
        </c:dLbls>
        <c:gapWidth val="96"/>
        <c:axId val="-277447040"/>
        <c:axId val="-277446496"/>
      </c:barChart>
      <c:catAx>
        <c:axId val="-277447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446496"/>
        <c:crosses val="autoZero"/>
        <c:auto val="1"/>
        <c:lblAlgn val="ctr"/>
        <c:lblOffset val="100"/>
        <c:noMultiLvlLbl val="0"/>
      </c:catAx>
      <c:valAx>
        <c:axId val="-277446496"/>
        <c:scaling>
          <c:orientation val="minMax"/>
          <c:max val="1400000"/>
          <c:min val="0"/>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ln w="9525">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7447040"/>
        <c:crosses val="autoZero"/>
        <c:crossBetween val="between"/>
      </c:valAx>
      <c:spPr>
        <a:noFill/>
        <a:ln w="25400">
          <a:noFill/>
        </a:ln>
      </c:spPr>
    </c:plotArea>
    <c:plotVisOnly val="1"/>
    <c:dispBlanksAs val="gap"/>
    <c:showDLblsOverMax val="0"/>
  </c:chart>
  <c:spPr>
    <a:noFill/>
    <a:ln w="9525">
      <a:noFill/>
    </a:ln>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35269471097533572"/>
          <c:y val="0.58028178477690284"/>
        </c:manualLayout>
      </c:layout>
      <c:overlay val="0"/>
      <c:spPr>
        <a:noFill/>
        <a:ln>
          <a:noFill/>
        </a:ln>
        <a:effectLst/>
      </c:spPr>
      <c:txPr>
        <a:bodyPr rot="0" spcFirstLastPara="1" vertOverflow="ellipsis" vert="horz" wrap="square" anchor="ctr" anchorCtr="1"/>
        <a:lstStyle/>
        <a:p>
          <a:pPr>
            <a:defRPr sz="998"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995481125142117"/>
          <c:y val="0.15333646489335445"/>
          <c:w val="0.44905123212524212"/>
          <c:h val="0.69369107425778043"/>
        </c:manualLayout>
      </c:layout>
      <c:pieChart>
        <c:varyColors val="1"/>
        <c:ser>
          <c:idx val="0"/>
          <c:order val="0"/>
          <c:tx>
            <c:strRef>
              <c:f>Pabalsts!$M$1</c:f>
              <c:strCache>
                <c:ptCount val="1"/>
                <c:pt idx="0">
                  <c:v>2019</c:v>
                </c:pt>
              </c:strCache>
            </c:strRef>
          </c:tx>
          <c:dPt>
            <c:idx val="0"/>
            <c:bubble3D val="0"/>
            <c:spPr>
              <a:solidFill>
                <a:schemeClr val="accent6"/>
              </a:solidFill>
              <a:ln w="19011">
                <a:solidFill>
                  <a:schemeClr val="lt1"/>
                </a:solidFill>
              </a:ln>
              <a:effectLst/>
            </c:spPr>
            <c:extLst>
              <c:ext xmlns:c16="http://schemas.microsoft.com/office/drawing/2014/chart" uri="{C3380CC4-5D6E-409C-BE32-E72D297353CC}">
                <c16:uniqueId val="{00000000-78D8-46E4-B2D2-A46920F22A92}"/>
              </c:ext>
            </c:extLst>
          </c:dPt>
          <c:dPt>
            <c:idx val="1"/>
            <c:bubble3D val="0"/>
            <c:spPr>
              <a:solidFill>
                <a:schemeClr val="accent5"/>
              </a:solidFill>
              <a:ln w="19011">
                <a:solidFill>
                  <a:schemeClr val="lt1"/>
                </a:solidFill>
              </a:ln>
              <a:effectLst/>
            </c:spPr>
            <c:extLst>
              <c:ext xmlns:c16="http://schemas.microsoft.com/office/drawing/2014/chart" uri="{C3380CC4-5D6E-409C-BE32-E72D297353CC}">
                <c16:uniqueId val="{00000001-78D8-46E4-B2D2-A46920F22A92}"/>
              </c:ext>
            </c:extLst>
          </c:dPt>
          <c:dPt>
            <c:idx val="2"/>
            <c:bubble3D val="0"/>
            <c:spPr>
              <a:solidFill>
                <a:schemeClr val="accent4"/>
              </a:solidFill>
              <a:ln w="19011">
                <a:solidFill>
                  <a:schemeClr val="lt1"/>
                </a:solidFill>
              </a:ln>
              <a:effectLst/>
            </c:spPr>
            <c:extLst>
              <c:ext xmlns:c16="http://schemas.microsoft.com/office/drawing/2014/chart" uri="{C3380CC4-5D6E-409C-BE32-E72D297353CC}">
                <c16:uniqueId val="{00000002-78D8-46E4-B2D2-A46920F22A92}"/>
              </c:ext>
            </c:extLst>
          </c:dPt>
          <c:dPt>
            <c:idx val="3"/>
            <c:bubble3D val="0"/>
            <c:spPr>
              <a:solidFill>
                <a:srgbClr val="92D050"/>
              </a:solidFill>
              <a:ln w="19011">
                <a:solidFill>
                  <a:schemeClr val="lt1"/>
                </a:solidFill>
              </a:ln>
              <a:effectLst/>
            </c:spPr>
            <c:extLst>
              <c:ext xmlns:c16="http://schemas.microsoft.com/office/drawing/2014/chart" uri="{C3380CC4-5D6E-409C-BE32-E72D297353CC}">
                <c16:uniqueId val="{00000003-78D8-46E4-B2D2-A46920F22A92}"/>
              </c:ext>
            </c:extLst>
          </c:dPt>
          <c:dLbls>
            <c:dLbl>
              <c:idx val="0"/>
              <c:layout>
                <c:manualLayout>
                  <c:x val="-0.35345443130847837"/>
                  <c:y val="4.336853211201664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78D8-46E4-B2D2-A46920F22A92}"/>
                </c:ext>
              </c:extLst>
            </c:dLbl>
            <c:dLbl>
              <c:idx val="1"/>
              <c:layout>
                <c:manualLayout>
                  <c:x val="0.1091265809030139"/>
                  <c:y val="3.9603922531417646E-2"/>
                </c:manualLayout>
              </c:layout>
              <c:spPr>
                <a:noFill/>
                <a:ln>
                  <a:noFill/>
                </a:ln>
                <a:effectLst/>
              </c:spPr>
              <c:txPr>
                <a:bodyPr rot="0" spcFirstLastPara="1" vertOverflow="ellipsis" vert="horz" wrap="square" lIns="38100" tIns="19050" rIns="38100" bIns="19050" anchor="ctr" anchorCtr="1">
                  <a:noAutofit/>
                </a:bodyPr>
                <a:lstStyle/>
                <a:p>
                  <a:pPr>
                    <a:defRPr sz="8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78D8-46E4-B2D2-A46920F22A92}"/>
                </c:ext>
              </c:extLst>
            </c:dLbl>
            <c:dLbl>
              <c:idx val="2"/>
              <c:layout>
                <c:manualLayout>
                  <c:x val="8.3328218251361399E-2"/>
                  <c:y val="0.36740778071014302"/>
                </c:manualLayout>
              </c:layout>
              <c:spPr>
                <a:noFill/>
                <a:ln>
                  <a:noFill/>
                </a:ln>
                <a:effectLst/>
              </c:spPr>
              <c:txPr>
                <a:bodyPr rot="0" spcFirstLastPara="1" vertOverflow="ellipsis" vert="horz" wrap="square" lIns="38100" tIns="19050" rIns="38100" bIns="19050" anchor="ctr" anchorCtr="1">
                  <a:noAutofit/>
                </a:bodyPr>
                <a:lstStyle/>
                <a:p>
                  <a:pPr>
                    <a:defRPr sz="8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78D8-46E4-B2D2-A46920F22A92}"/>
                </c:ext>
              </c:extLst>
            </c:dLbl>
            <c:dLbl>
              <c:idx val="3"/>
              <c:layout>
                <c:manualLayout>
                  <c:x val="-2.5276461295418644E-2"/>
                  <c:y val="-6.846384253316224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8D8-46E4-B2D2-A46920F22A92}"/>
                </c:ext>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0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Pabalsts!$A$61:$A$64</c:f>
              <c:strCache>
                <c:ptCount val="4"/>
                <c:pt idx="0">
                  <c:v>Naudas līdzekļu izmaksa patstāvīgas dzīves uzsākšanai</c:v>
                </c:pt>
                <c:pt idx="1">
                  <c:v>Vienreiz.pab.sadzīves priekš. un mīkstā invent.iegādei</c:v>
                </c:pt>
                <c:pt idx="2">
                  <c:v>Dzīvojamās telpas ikmēneša īres izdevumu segšanai</c:v>
                </c:pt>
                <c:pt idx="3">
                  <c:v>Pabalsts ikmēneša izdevumiem</c:v>
                </c:pt>
              </c:strCache>
            </c:strRef>
          </c:cat>
          <c:val>
            <c:numRef>
              <c:f>Pabalsts!$M$61:$M$64</c:f>
              <c:numCache>
                <c:formatCode>General</c:formatCode>
                <c:ptCount val="4"/>
                <c:pt idx="0">
                  <c:v>256.12</c:v>
                </c:pt>
                <c:pt idx="1">
                  <c:v>499.42</c:v>
                </c:pt>
                <c:pt idx="2">
                  <c:v>276.01</c:v>
                </c:pt>
                <c:pt idx="3">
                  <c:v>4079.18</c:v>
                </c:pt>
              </c:numCache>
            </c:numRef>
          </c:val>
          <c:extLst>
            <c:ext xmlns:c16="http://schemas.microsoft.com/office/drawing/2014/chart" uri="{C3380CC4-5D6E-409C-BE32-E72D297353CC}">
              <c16:uniqueId val="{00000004-78D8-46E4-B2D2-A46920F22A92}"/>
            </c:ext>
          </c:extLst>
        </c:ser>
        <c:dLbls>
          <c:showLegendKey val="0"/>
          <c:showVal val="0"/>
          <c:showCatName val="0"/>
          <c:showSerName val="0"/>
          <c:showPercent val="0"/>
          <c:showBubbleSize val="0"/>
          <c:showLeaderLines val="1"/>
        </c:dLbls>
        <c:firstSliceAng val="0"/>
      </c:pieChart>
      <c:spPr>
        <a:noFill/>
        <a:ln w="25347">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47706162478193"/>
          <c:y val="6.4820271066588095E-2"/>
          <c:w val="0.86717563298599654"/>
          <c:h val="0.65198335181584921"/>
        </c:manualLayout>
      </c:layout>
      <c:barChart>
        <c:barDir val="col"/>
        <c:grouping val="clustered"/>
        <c:varyColors val="0"/>
        <c:ser>
          <c:idx val="0"/>
          <c:order val="0"/>
          <c:tx>
            <c:strRef>
              <c:f>Pabalsts!$K$1</c:f>
              <c:strCache>
                <c:ptCount val="1"/>
                <c:pt idx="0">
                  <c:v>2017</c:v>
                </c:pt>
              </c:strCache>
            </c:strRef>
          </c:tx>
          <c:spPr>
            <a:solidFill>
              <a:schemeClr val="accent6"/>
            </a:solidFill>
            <a:ln>
              <a:noFill/>
            </a:ln>
            <a:effectLst/>
          </c:spPr>
          <c:invertIfNegative val="0"/>
          <c:dLbls>
            <c:dLbl>
              <c:idx val="0"/>
              <c:layout>
                <c:manualLayout>
                  <c:x val="-4.7904191616766467E-3"/>
                  <c:y val="-5.892751915144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99-4B47-92D2-7888F210ABF1}"/>
                </c:ext>
              </c:extLst>
            </c:dLbl>
            <c:dLbl>
              <c:idx val="2"/>
              <c:layout>
                <c:manualLayout>
                  <c:x val="-4.945598417408506E-3"/>
                  <c:y val="6.34719136781973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99-4B47-92D2-7888F210ABF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Pabalsts!$A$61:$A$63</c:f>
              <c:strCache>
                <c:ptCount val="3"/>
                <c:pt idx="0">
                  <c:v>Naudas līdzekļu izmaksa patstāvīgas dzīves uzsākšanai</c:v>
                </c:pt>
                <c:pt idx="1">
                  <c:v>Vienreiz.pab.sadzīves priekš. un mīkstā invent.iegādei</c:v>
                </c:pt>
                <c:pt idx="2">
                  <c:v>Pabalsts ikmēneša izdevumiem</c:v>
                </c:pt>
              </c:strCache>
            </c:strRef>
          </c:cat>
          <c:val>
            <c:numRef>
              <c:f>Pabalsts!$K$61:$K$63</c:f>
              <c:numCache>
                <c:formatCode>0.00</c:formatCode>
                <c:ptCount val="3"/>
                <c:pt idx="0">
                  <c:v>640.29999999999995</c:v>
                </c:pt>
                <c:pt idx="1">
                  <c:v>1248.55</c:v>
                </c:pt>
                <c:pt idx="2">
                  <c:v>6258.75</c:v>
                </c:pt>
              </c:numCache>
            </c:numRef>
          </c:val>
          <c:extLst>
            <c:ext xmlns:c16="http://schemas.microsoft.com/office/drawing/2014/chart" uri="{C3380CC4-5D6E-409C-BE32-E72D297353CC}">
              <c16:uniqueId val="{00000002-3799-4B47-92D2-7888F210ABF1}"/>
            </c:ext>
          </c:extLst>
        </c:ser>
        <c:ser>
          <c:idx val="1"/>
          <c:order val="1"/>
          <c:tx>
            <c:strRef>
              <c:f>Pabalsts!$L$1</c:f>
              <c:strCache>
                <c:ptCount val="1"/>
                <c:pt idx="0">
                  <c:v>2018</c:v>
                </c:pt>
              </c:strCache>
            </c:strRef>
          </c:tx>
          <c:spPr>
            <a:solidFill>
              <a:schemeClr val="accent5"/>
            </a:solidFill>
            <a:ln>
              <a:noFill/>
            </a:ln>
            <a:effectLst/>
          </c:spPr>
          <c:invertIfNegative val="0"/>
          <c:dLbls>
            <c:dLbl>
              <c:idx val="0"/>
              <c:layout>
                <c:manualLayout>
                  <c:x val="2.395209580838279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99-4B47-92D2-7888F210ABF1}"/>
                </c:ext>
              </c:extLst>
            </c:dLbl>
            <c:dLbl>
              <c:idx val="1"/>
              <c:layout>
                <c:manualLayout>
                  <c:x val="7.1856287425148824E-3"/>
                  <c:y val="5.892751915144264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799-4B47-92D2-7888F210ABF1}"/>
                </c:ext>
              </c:extLst>
            </c:dLbl>
            <c:dLbl>
              <c:idx val="2"/>
              <c:layout>
                <c:manualLayout>
                  <c:x val="7.18562874251497E-3"/>
                  <c:y val="-5.892751915144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99-4B47-92D2-7888F210ABF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Pabalsts!$A$61:$A$63</c:f>
              <c:strCache>
                <c:ptCount val="3"/>
                <c:pt idx="0">
                  <c:v>Naudas līdzekļu izmaksa patstāvīgas dzīves uzsākšanai</c:v>
                </c:pt>
                <c:pt idx="1">
                  <c:v>Vienreiz.pab.sadzīves priekš. un mīkstā invent.iegādei</c:v>
                </c:pt>
                <c:pt idx="2">
                  <c:v>Pabalsts ikmēneša izdevumiem</c:v>
                </c:pt>
              </c:strCache>
            </c:strRef>
          </c:cat>
          <c:val>
            <c:numRef>
              <c:f>Pabalsts!$L$61:$L$63</c:f>
              <c:numCache>
                <c:formatCode>0.00</c:formatCode>
                <c:ptCount val="3"/>
                <c:pt idx="0">
                  <c:v>597.62</c:v>
                </c:pt>
                <c:pt idx="1">
                  <c:v>998.84</c:v>
                </c:pt>
                <c:pt idx="2">
                  <c:v>6570.66</c:v>
                </c:pt>
              </c:numCache>
            </c:numRef>
          </c:val>
          <c:extLst>
            <c:ext xmlns:c16="http://schemas.microsoft.com/office/drawing/2014/chart" uri="{C3380CC4-5D6E-409C-BE32-E72D297353CC}">
              <c16:uniqueId val="{00000006-3799-4B47-92D2-7888F210ABF1}"/>
            </c:ext>
          </c:extLst>
        </c:ser>
        <c:ser>
          <c:idx val="2"/>
          <c:order val="2"/>
          <c:tx>
            <c:strRef>
              <c:f>Pabalsts!$M$1</c:f>
              <c:strCache>
                <c:ptCount val="1"/>
                <c:pt idx="0">
                  <c:v>2019</c:v>
                </c:pt>
              </c:strCache>
            </c:strRef>
          </c:tx>
          <c:spPr>
            <a:solidFill>
              <a:schemeClr val="accent4"/>
            </a:solidFill>
            <a:ln>
              <a:noFill/>
            </a:ln>
            <a:effectLst/>
          </c:spPr>
          <c:invertIfNegative val="0"/>
          <c:dLbls>
            <c:dLbl>
              <c:idx val="0"/>
              <c:layout>
                <c:manualLayout>
                  <c:x val="2.3952095808383233E-3"/>
                  <c:y val="1.178550383028874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99-4B47-92D2-7888F210ABF1}"/>
                </c:ext>
              </c:extLst>
            </c:dLbl>
            <c:dLbl>
              <c:idx val="1"/>
              <c:layout>
                <c:manualLayout>
                  <c:x val="9.5808383233532933E-3"/>
                  <c:y val="-5.89275191514437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799-4B47-92D2-7888F210ABF1}"/>
                </c:ext>
              </c:extLst>
            </c:dLbl>
            <c:dLbl>
              <c:idx val="2"/>
              <c:layout>
                <c:manualLayout>
                  <c:x val="1.1976047904191617E-2"/>
                  <c:y val="-5.401626855494634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799-4B47-92D2-7888F210ABF1}"/>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Pabalsts!$A$61:$A$63</c:f>
              <c:strCache>
                <c:ptCount val="3"/>
                <c:pt idx="0">
                  <c:v>Naudas līdzekļu izmaksa patstāvīgas dzīves uzsākšanai</c:v>
                </c:pt>
                <c:pt idx="1">
                  <c:v>Vienreiz.pab.sadzīves priekš. un mīkstā invent.iegādei</c:v>
                </c:pt>
                <c:pt idx="2">
                  <c:v>Pabalsts ikmēneša izdevumiem</c:v>
                </c:pt>
              </c:strCache>
            </c:strRef>
          </c:cat>
          <c:val>
            <c:numRef>
              <c:f>Pabalsts!$M$61:$M$63</c:f>
              <c:numCache>
                <c:formatCode>0.00</c:formatCode>
                <c:ptCount val="3"/>
                <c:pt idx="0">
                  <c:v>256.12</c:v>
                </c:pt>
                <c:pt idx="1">
                  <c:v>499.42</c:v>
                </c:pt>
                <c:pt idx="2">
                  <c:v>4079.18</c:v>
                </c:pt>
              </c:numCache>
            </c:numRef>
          </c:val>
          <c:extLst>
            <c:ext xmlns:c16="http://schemas.microsoft.com/office/drawing/2014/chart" uri="{C3380CC4-5D6E-409C-BE32-E72D297353CC}">
              <c16:uniqueId val="{0000000A-3799-4B47-92D2-7888F210ABF1}"/>
            </c:ext>
          </c:extLst>
        </c:ser>
        <c:dLbls>
          <c:showLegendKey val="0"/>
          <c:showVal val="0"/>
          <c:showCatName val="0"/>
          <c:showSerName val="0"/>
          <c:showPercent val="0"/>
          <c:showBubbleSize val="0"/>
        </c:dLbls>
        <c:gapWidth val="150"/>
        <c:axId val="-353010240"/>
        <c:axId val="-353009696"/>
      </c:barChart>
      <c:catAx>
        <c:axId val="-353010240"/>
        <c:scaling>
          <c:orientation val="minMax"/>
        </c:scaling>
        <c:delete val="0"/>
        <c:axPos val="b"/>
        <c:numFmt formatCode="General" sourceLinked="1"/>
        <c:majorTickMark val="none"/>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3009696"/>
        <c:crosses val="autoZero"/>
        <c:auto val="1"/>
        <c:lblAlgn val="ctr"/>
        <c:lblOffset val="100"/>
        <c:noMultiLvlLbl val="0"/>
      </c:catAx>
      <c:valAx>
        <c:axId val="-353009696"/>
        <c:scaling>
          <c:orientation val="minMax"/>
        </c:scaling>
        <c:delete val="0"/>
        <c:axPos val="l"/>
        <c:majorGridlines>
          <c:spPr>
            <a:ln w="9522"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3010240"/>
        <c:crosses val="autoZero"/>
        <c:crossBetween val="between"/>
      </c:valAx>
      <c:spPr>
        <a:noFill/>
        <a:ln w="25393">
          <a:noFill/>
        </a:ln>
      </c:spPr>
    </c:plotArea>
    <c:legend>
      <c:legendPos val="b"/>
      <c:layout>
        <c:manualLayout>
          <c:xMode val="edge"/>
          <c:yMode val="edge"/>
          <c:x val="0.73562197265306306"/>
          <c:y val="0.86520284964379457"/>
          <c:w val="0.24252826300797659"/>
          <c:h val="9.944056992875893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Pabalsts!$M$1</c:f>
              <c:strCache>
                <c:ptCount val="1"/>
                <c:pt idx="0">
                  <c:v>2019</c:v>
                </c:pt>
              </c:strCache>
            </c:strRef>
          </c:tx>
          <c:dPt>
            <c:idx val="0"/>
            <c:bubble3D val="0"/>
            <c:spPr>
              <a:solidFill>
                <a:schemeClr val="accent6"/>
              </a:solidFill>
              <a:ln w="19043">
                <a:solidFill>
                  <a:schemeClr val="lt1"/>
                </a:solidFill>
              </a:ln>
              <a:effectLst/>
            </c:spPr>
            <c:extLst>
              <c:ext xmlns:c16="http://schemas.microsoft.com/office/drawing/2014/chart" uri="{C3380CC4-5D6E-409C-BE32-E72D297353CC}">
                <c16:uniqueId val="{00000000-821C-4A67-9D6C-94483E21F125}"/>
              </c:ext>
            </c:extLst>
          </c:dPt>
          <c:dPt>
            <c:idx val="1"/>
            <c:bubble3D val="0"/>
            <c:spPr>
              <a:solidFill>
                <a:schemeClr val="accent5"/>
              </a:solidFill>
              <a:ln w="19043">
                <a:solidFill>
                  <a:schemeClr val="lt1"/>
                </a:solidFill>
              </a:ln>
              <a:effectLst/>
            </c:spPr>
            <c:extLst>
              <c:ext xmlns:c16="http://schemas.microsoft.com/office/drawing/2014/chart" uri="{C3380CC4-5D6E-409C-BE32-E72D297353CC}">
                <c16:uniqueId val="{00000001-821C-4A67-9D6C-94483E21F125}"/>
              </c:ext>
            </c:extLst>
          </c:dPt>
          <c:dLbls>
            <c:dLbl>
              <c:idx val="0"/>
              <c:layout>
                <c:manualLayout>
                  <c:x val="2.5363161380528368E-2"/>
                  <c:y val="-5.6114602353564622E-3"/>
                </c:manualLayout>
              </c:layout>
              <c:tx>
                <c:rich>
                  <a:bodyPr rot="0" vert="horz"/>
                  <a:lstStyle/>
                  <a:p>
                    <a:pPr>
                      <a:defRPr/>
                    </a:pPr>
                    <a:r>
                      <a:rPr lang="en-US"/>
                      <a:t>
(€ 37 244)</a:t>
                    </a:r>
                  </a:p>
                </c:rich>
              </c:tx>
              <c:spPr>
                <a:noFill/>
                <a:ln>
                  <a:noFill/>
                </a:ln>
                <a:effectLst/>
              </c:spPr>
              <c:dLblPos val="bestFit"/>
              <c:showLegendKey val="0"/>
              <c:showVal val="0"/>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15:showDataLabelsRange val="0"/>
                </c:ext>
                <c:ext xmlns:c16="http://schemas.microsoft.com/office/drawing/2014/chart" uri="{C3380CC4-5D6E-409C-BE32-E72D297353CC}">
                  <c16:uniqueId val="{00000000-821C-4A67-9D6C-94483E21F125}"/>
                </c:ext>
              </c:extLst>
            </c:dLbl>
            <c:dLbl>
              <c:idx val="1"/>
              <c:layout>
                <c:manualLayout>
                  <c:x val="-4.2566601049868764E-2"/>
                  <c:y val="5.390784485272674E-2"/>
                </c:manualLayout>
              </c:layout>
              <c:tx>
                <c:rich>
                  <a:bodyPr/>
                  <a:lstStyle/>
                  <a:p>
                    <a:endParaRPr lang="en-US"/>
                  </a:p>
                  <a:p>
                    <a:r>
                      <a:rPr lang="en-US" baseline="0"/>
                      <a:t>(</a:t>
                    </a:r>
                    <a:r>
                      <a:rPr lang="en-US" baseline="0">
                        <a:latin typeface="Times New Roman" panose="02020603050405020304" pitchFamily="18" charset="0"/>
                        <a:cs typeface="Times New Roman" panose="02020603050405020304" pitchFamily="18" charset="0"/>
                      </a:rPr>
                      <a:t>€ </a:t>
                    </a:r>
                    <a:r>
                      <a:rPr lang="en-US" baseline="0"/>
                      <a:t>13 600)
</a:t>
                    </a:r>
                  </a:p>
                </c:rich>
              </c:tx>
              <c:dLblPos val="bestFit"/>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21C-4A67-9D6C-94483E21F125}"/>
                </c:ext>
              </c:extLst>
            </c:dLbl>
            <c:spPr>
              <a:noFill/>
              <a:ln>
                <a:noFill/>
              </a:ln>
              <a:effectLst/>
            </c:spPr>
            <c:txPr>
              <a:bodyPr rot="0" vert="horz"/>
              <a:lstStyle/>
              <a:p>
                <a:pPr>
                  <a:defRPr/>
                </a:pPr>
                <a:endParaRPr lang="lv-LV"/>
              </a:p>
            </c:txPr>
            <c:showLegendKey val="0"/>
            <c:showVal val="0"/>
            <c:showCatName val="1"/>
            <c:showSerName val="0"/>
            <c:showPercent val="1"/>
            <c:showBubbleSize val="0"/>
            <c:showLeaderLines val="1"/>
            <c:leaderLines>
              <c:spPr>
                <a:ln w="9522"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(Pabalsts!$A$41,Pabalsts!$A$45)</c:f>
              <c:strCache>
                <c:ptCount val="2"/>
                <c:pt idx="0">
                  <c:v>Pabalsts daudzdzīvokļu mājā ar centralizētu siltumapgādi</c:v>
                </c:pt>
                <c:pt idx="1">
                  <c:v>Malkas pabalsts</c:v>
                </c:pt>
              </c:strCache>
            </c:strRef>
          </c:cat>
          <c:val>
            <c:numRef>
              <c:f>Pabalsts!$N$42:$N$43</c:f>
              <c:numCache>
                <c:formatCode>_-[$€-426]\ * #\ ##0.00_-;\-[$€-426]\ * #\ ##0.00_-;_-[$€-426]\ * "-"??_-;_-@_-</c:formatCode>
                <c:ptCount val="2"/>
                <c:pt idx="0">
                  <c:v>37243.83</c:v>
                </c:pt>
                <c:pt idx="1">
                  <c:v>13600</c:v>
                </c:pt>
              </c:numCache>
            </c:numRef>
          </c:val>
          <c:extLst>
            <c:ext xmlns:c16="http://schemas.microsoft.com/office/drawing/2014/chart" uri="{C3380CC4-5D6E-409C-BE32-E72D297353CC}">
              <c16:uniqueId val="{00000002-821C-4A67-9D6C-94483E21F125}"/>
            </c:ext>
          </c:extLst>
        </c:ser>
        <c:dLbls>
          <c:showLegendKey val="0"/>
          <c:showVal val="0"/>
          <c:showCatName val="0"/>
          <c:showSerName val="0"/>
          <c:showPercent val="0"/>
          <c:showBubbleSize val="0"/>
          <c:showLeaderLines val="1"/>
        </c:dLbls>
        <c:firstSliceAng val="0"/>
      </c:pieChart>
      <c:spPr>
        <a:noFill/>
        <a:ln w="25391">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836708345790552E-2"/>
          <c:y val="2.5428331875182269E-2"/>
          <c:w val="0.883635544650483"/>
          <c:h val="0.8431707494896471"/>
        </c:manualLayout>
      </c:layout>
      <c:areaChart>
        <c:grouping val="stacked"/>
        <c:varyColors val="0"/>
        <c:ser>
          <c:idx val="0"/>
          <c:order val="0"/>
          <c:tx>
            <c:strRef>
              <c:f>Maznodr_trucig!$W$2</c:f>
              <c:strCache>
                <c:ptCount val="1"/>
                <c:pt idx="0">
                  <c:v>Trūcīgas personas</c:v>
                </c:pt>
              </c:strCache>
            </c:strRef>
          </c:tx>
          <c:spPr>
            <a:solidFill>
              <a:srgbClr val="FFFF00"/>
            </a:solidFill>
            <a:ln>
              <a:noFill/>
            </a:ln>
            <a:effectLst/>
          </c:spPr>
          <c:dLbls>
            <c:dLbl>
              <c:idx val="8"/>
              <c:layout>
                <c:manualLayout>
                  <c:x val="-1.0071507704703393E-2"/>
                  <c:y val="-8.4875562720133283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0E-44D5-B4E3-0B315023FC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Maznodr_trucig!$X$1:$AF$1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Maznodr_trucig!$X$2:$AF$2</c:f>
              <c:numCache>
                <c:formatCode>General</c:formatCode>
                <c:ptCount val="9"/>
                <c:pt idx="0">
                  <c:v>710</c:v>
                </c:pt>
                <c:pt idx="1">
                  <c:v>489</c:v>
                </c:pt>
                <c:pt idx="2">
                  <c:v>691</c:v>
                </c:pt>
                <c:pt idx="3">
                  <c:v>516</c:v>
                </c:pt>
                <c:pt idx="4">
                  <c:v>387</c:v>
                </c:pt>
                <c:pt idx="5">
                  <c:v>256</c:v>
                </c:pt>
                <c:pt idx="6">
                  <c:v>229</c:v>
                </c:pt>
                <c:pt idx="7">
                  <c:v>193</c:v>
                </c:pt>
                <c:pt idx="8">
                  <c:v>196</c:v>
                </c:pt>
              </c:numCache>
            </c:numRef>
          </c:val>
          <c:extLst>
            <c:ext xmlns:c16="http://schemas.microsoft.com/office/drawing/2014/chart" uri="{C3380CC4-5D6E-409C-BE32-E72D297353CC}">
              <c16:uniqueId val="{00000001-190E-44D5-B4E3-0B315023FCDC}"/>
            </c:ext>
          </c:extLst>
        </c:ser>
        <c:ser>
          <c:idx val="1"/>
          <c:order val="1"/>
          <c:tx>
            <c:strRef>
              <c:f>Maznodr_trucig!$W$3</c:f>
              <c:strCache>
                <c:ptCount val="1"/>
                <c:pt idx="0">
                  <c:v>Maznodrošinātas personas</c:v>
                </c:pt>
              </c:strCache>
            </c:strRef>
          </c:tx>
          <c:spPr>
            <a:solidFill>
              <a:srgbClr val="FFC000"/>
            </a:solidFill>
            <a:ln>
              <a:noFill/>
            </a:ln>
            <a:effectLst/>
          </c:spPr>
          <c:dLbls>
            <c:dLbl>
              <c:idx val="0"/>
              <c:layout>
                <c:manualLayout>
                  <c:x val="-2.0143015409406881E-3"/>
                  <c:y val="-2.77777777777778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90E-44D5-B4E3-0B315023FCDC}"/>
                </c:ext>
              </c:extLst>
            </c:dLbl>
            <c:dLbl>
              <c:idx val="1"/>
              <c:layout>
                <c:manualLayout>
                  <c:x val="0"/>
                  <c:y val="-4.16666666666667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90E-44D5-B4E3-0B315023FCDC}"/>
                </c:ext>
              </c:extLst>
            </c:dLbl>
            <c:dLbl>
              <c:idx val="2"/>
              <c:layout>
                <c:manualLayout>
                  <c:x val="2.0143015409406417E-3"/>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E-44D5-B4E3-0B315023FCDC}"/>
                </c:ext>
              </c:extLst>
            </c:dLbl>
            <c:dLbl>
              <c:idx val="3"/>
              <c:layout>
                <c:manualLayout>
                  <c:x val="0"/>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90E-44D5-B4E3-0B315023FCDC}"/>
                </c:ext>
              </c:extLst>
            </c:dLbl>
            <c:dLbl>
              <c:idx val="4"/>
              <c:layout>
                <c:manualLayout>
                  <c:x val="4.028603081881358E-3"/>
                  <c:y val="-6.94444444444445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90E-44D5-B4E3-0B315023FCDC}"/>
                </c:ext>
              </c:extLst>
            </c:dLbl>
            <c:dLbl>
              <c:idx val="5"/>
              <c:layout>
                <c:manualLayout>
                  <c:x val="4.0286030818812834E-3"/>
                  <c:y val="-5.09259259259259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90E-44D5-B4E3-0B315023FCDC}"/>
                </c:ext>
              </c:extLst>
            </c:dLbl>
            <c:dLbl>
              <c:idx val="6"/>
              <c:layout>
                <c:manualLayout>
                  <c:x val="-4.028603081881358E-3"/>
                  <c:y val="-7.407407407407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90E-44D5-B4E3-0B315023FCDC}"/>
                </c:ext>
              </c:extLst>
            </c:dLbl>
            <c:dLbl>
              <c:idx val="7"/>
              <c:layout>
                <c:manualLayout>
                  <c:x val="-4.028603081881358E-3"/>
                  <c:y val="-5.55555555555556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90E-44D5-B4E3-0B315023FCDC}"/>
                </c:ext>
              </c:extLst>
            </c:dLbl>
            <c:dLbl>
              <c:idx val="8"/>
              <c:layout>
                <c:manualLayout>
                  <c:x val="-1.0071507704703393E-2"/>
                  <c:y val="-6.94444444444444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90E-44D5-B4E3-0B315023FCD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Maznodr_trucig!$X$1:$AF$1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Maznodr_trucig!$X$3:$AF$3</c:f>
              <c:numCache>
                <c:formatCode>General</c:formatCode>
                <c:ptCount val="9"/>
                <c:pt idx="0">
                  <c:v>370</c:v>
                </c:pt>
                <c:pt idx="1">
                  <c:v>365</c:v>
                </c:pt>
                <c:pt idx="2">
                  <c:v>1207</c:v>
                </c:pt>
                <c:pt idx="3">
                  <c:v>1265</c:v>
                </c:pt>
                <c:pt idx="4">
                  <c:v>1111</c:v>
                </c:pt>
                <c:pt idx="5">
                  <c:v>505</c:v>
                </c:pt>
                <c:pt idx="6">
                  <c:v>386</c:v>
                </c:pt>
                <c:pt idx="7">
                  <c:v>410</c:v>
                </c:pt>
                <c:pt idx="8">
                  <c:v>305</c:v>
                </c:pt>
              </c:numCache>
            </c:numRef>
          </c:val>
          <c:extLst>
            <c:ext xmlns:c16="http://schemas.microsoft.com/office/drawing/2014/chart" uri="{C3380CC4-5D6E-409C-BE32-E72D297353CC}">
              <c16:uniqueId val="{0000000B-190E-44D5-B4E3-0B315023FCDC}"/>
            </c:ext>
          </c:extLst>
        </c:ser>
        <c:ser>
          <c:idx val="2"/>
          <c:order val="2"/>
          <c:tx>
            <c:strRef>
              <c:f>Maznodr_trucig!$W$4</c:f>
              <c:strCache>
                <c:ptCount val="1"/>
                <c:pt idx="0">
                  <c:v>Iedzīvotāji</c:v>
                </c:pt>
              </c:strCache>
            </c:strRef>
          </c:tx>
          <c:spPr>
            <a:solidFill>
              <a:srgbClr val="92D050"/>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Maznodr_trucig!$X$1:$AF$1</c:f>
              <c:numCache>
                <c:formatCode>General</c:formatCode>
                <c:ptCount val="9"/>
                <c:pt idx="0">
                  <c:v>2011</c:v>
                </c:pt>
                <c:pt idx="1">
                  <c:v>2012</c:v>
                </c:pt>
                <c:pt idx="2">
                  <c:v>2013</c:v>
                </c:pt>
                <c:pt idx="3">
                  <c:v>2014</c:v>
                </c:pt>
                <c:pt idx="4">
                  <c:v>2015</c:v>
                </c:pt>
                <c:pt idx="5">
                  <c:v>2016</c:v>
                </c:pt>
                <c:pt idx="6">
                  <c:v>2017</c:v>
                </c:pt>
                <c:pt idx="7">
                  <c:v>2018</c:v>
                </c:pt>
                <c:pt idx="8">
                  <c:v>2019</c:v>
                </c:pt>
              </c:numCache>
            </c:numRef>
          </c:cat>
          <c:val>
            <c:numRef>
              <c:f>Maznodr_trucig!$X$4:$AF$4</c:f>
              <c:numCache>
                <c:formatCode>General</c:formatCode>
                <c:ptCount val="9"/>
                <c:pt idx="0">
                  <c:v>19275</c:v>
                </c:pt>
                <c:pt idx="1">
                  <c:v>19275</c:v>
                </c:pt>
                <c:pt idx="2">
                  <c:v>19155</c:v>
                </c:pt>
                <c:pt idx="3">
                  <c:v>18964</c:v>
                </c:pt>
                <c:pt idx="4">
                  <c:v>18947</c:v>
                </c:pt>
                <c:pt idx="5">
                  <c:v>18717</c:v>
                </c:pt>
                <c:pt idx="6">
                  <c:v>18446</c:v>
                </c:pt>
                <c:pt idx="7">
                  <c:v>18297</c:v>
                </c:pt>
                <c:pt idx="8">
                  <c:v>18252</c:v>
                </c:pt>
              </c:numCache>
            </c:numRef>
          </c:val>
          <c:extLst>
            <c:ext xmlns:c16="http://schemas.microsoft.com/office/drawing/2014/chart" uri="{C3380CC4-5D6E-409C-BE32-E72D297353CC}">
              <c16:uniqueId val="{0000000C-190E-44D5-B4E3-0B315023FCDC}"/>
            </c:ext>
          </c:extLst>
        </c:ser>
        <c:dLbls>
          <c:showLegendKey val="0"/>
          <c:showVal val="0"/>
          <c:showCatName val="0"/>
          <c:showSerName val="0"/>
          <c:showPercent val="0"/>
          <c:showBubbleSize val="0"/>
        </c:dLbls>
        <c:axId val="-353024384"/>
        <c:axId val="-101222496"/>
      </c:areaChart>
      <c:catAx>
        <c:axId val="-353024384"/>
        <c:scaling>
          <c:orientation val="minMax"/>
        </c:scaling>
        <c:delete val="0"/>
        <c:axPos val="b"/>
        <c:numFmt formatCode="General" sourceLinked="1"/>
        <c:majorTickMark val="out"/>
        <c:minorTickMark val="none"/>
        <c:tickLblPos val="nextTo"/>
        <c:spPr>
          <a:noFill/>
          <a:ln w="9522"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2496"/>
        <c:crosses val="autoZero"/>
        <c:auto val="1"/>
        <c:lblAlgn val="ctr"/>
        <c:lblOffset val="100"/>
        <c:noMultiLvlLbl val="0"/>
      </c:catAx>
      <c:valAx>
        <c:axId val="-101222496"/>
        <c:scaling>
          <c:orientation val="minMax"/>
          <c:max val="22000"/>
          <c:min val="-3000"/>
        </c:scaling>
        <c:delete val="0"/>
        <c:axPos val="l"/>
        <c:majorGridlines>
          <c:spPr>
            <a:ln w="9522"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53024384"/>
        <c:crosses val="autoZero"/>
        <c:crossBetween val="midCat"/>
      </c:valAx>
      <c:spPr>
        <a:noFill/>
        <a:ln w="25393">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zero"/>
    <c:showDLblsOverMax val="0"/>
  </c:chart>
  <c:spPr>
    <a:noFill/>
    <a:ln>
      <a:noFill/>
    </a:ln>
    <a:effectLst/>
  </c:spPr>
  <c:txPr>
    <a:bodyPr/>
    <a:lstStyle/>
    <a:p>
      <a:pPr>
        <a:defRPr/>
      </a:pPr>
      <a:endParaRPr lang="lv-L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lv-LV" sz="900" b="0"/>
              <a:t>Vecāku maksas atlaides PII pa mērķa grupām</a:t>
            </a:r>
            <a:endParaRPr lang="en-US" sz="900" b="0"/>
          </a:p>
        </c:rich>
      </c:tx>
      <c:layout>
        <c:manualLayout>
          <c:xMode val="edge"/>
          <c:yMode val="edge"/>
          <c:x val="0.26461721411037215"/>
          <c:y val="0.86458075974036186"/>
        </c:manualLayout>
      </c:layout>
      <c:overlay val="0"/>
    </c:title>
    <c:autoTitleDeleted val="0"/>
    <c:view3D>
      <c:rotX val="75"/>
      <c:rotY val="0"/>
      <c:rAngAx val="0"/>
      <c:perspective val="0"/>
    </c:view3D>
    <c:floor>
      <c:thickness val="0"/>
    </c:floor>
    <c:sideWall>
      <c:thickness val="0"/>
    </c:sideWall>
    <c:backWall>
      <c:thickness val="0"/>
    </c:backWall>
    <c:plotArea>
      <c:layout/>
      <c:pie3DChart>
        <c:varyColors val="1"/>
        <c:ser>
          <c:idx val="0"/>
          <c:order val="0"/>
          <c:tx>
            <c:strRef>
              <c:f>Pabalsti_2!$F$1</c:f>
              <c:strCache>
                <c:ptCount val="1"/>
                <c:pt idx="0">
                  <c:v>2019</c:v>
                </c:pt>
              </c:strCache>
            </c:strRef>
          </c:tx>
          <c:explosion val="5"/>
          <c:dPt>
            <c:idx val="0"/>
            <c:bubble3D val="0"/>
            <c:spPr>
              <a:solidFill>
                <a:schemeClr val="accent1"/>
              </a:solidFill>
              <a:ln w="19049">
                <a:solidFill>
                  <a:schemeClr val="lt1"/>
                </a:solidFill>
              </a:ln>
              <a:effectLst/>
            </c:spPr>
            <c:extLst>
              <c:ext xmlns:c16="http://schemas.microsoft.com/office/drawing/2014/chart" uri="{C3380CC4-5D6E-409C-BE32-E72D297353CC}">
                <c16:uniqueId val="{00000000-1103-49DC-8663-6212B4A07F2A}"/>
              </c:ext>
            </c:extLst>
          </c:dPt>
          <c:dPt>
            <c:idx val="1"/>
            <c:bubble3D val="0"/>
            <c:explosion val="0"/>
            <c:spPr>
              <a:solidFill>
                <a:srgbClr val="92D050"/>
              </a:solidFill>
              <a:ln w="19049">
                <a:solidFill>
                  <a:schemeClr val="lt1"/>
                </a:solidFill>
              </a:ln>
              <a:effectLst/>
            </c:spPr>
            <c:extLst>
              <c:ext xmlns:c16="http://schemas.microsoft.com/office/drawing/2014/chart" uri="{C3380CC4-5D6E-409C-BE32-E72D297353CC}">
                <c16:uniqueId val="{00000001-1103-49DC-8663-6212B4A07F2A}"/>
              </c:ext>
            </c:extLst>
          </c:dPt>
          <c:dPt>
            <c:idx val="2"/>
            <c:bubble3D val="0"/>
            <c:spPr>
              <a:solidFill>
                <a:schemeClr val="accent3"/>
              </a:solidFill>
              <a:ln w="19049">
                <a:solidFill>
                  <a:schemeClr val="lt1"/>
                </a:solidFill>
              </a:ln>
              <a:effectLst/>
            </c:spPr>
            <c:extLst>
              <c:ext xmlns:c16="http://schemas.microsoft.com/office/drawing/2014/chart" uri="{C3380CC4-5D6E-409C-BE32-E72D297353CC}">
                <c16:uniqueId val="{00000002-1103-49DC-8663-6212B4A07F2A}"/>
              </c:ext>
            </c:extLst>
          </c:dPt>
          <c:dPt>
            <c:idx val="3"/>
            <c:bubble3D val="0"/>
            <c:spPr>
              <a:solidFill>
                <a:schemeClr val="accent4"/>
              </a:solidFill>
              <a:ln w="19049">
                <a:solidFill>
                  <a:schemeClr val="lt1"/>
                </a:solidFill>
              </a:ln>
              <a:effectLst/>
            </c:spPr>
            <c:extLst>
              <c:ext xmlns:c16="http://schemas.microsoft.com/office/drawing/2014/chart" uri="{C3380CC4-5D6E-409C-BE32-E72D297353CC}">
                <c16:uniqueId val="{00000003-1103-49DC-8663-6212B4A07F2A}"/>
              </c:ext>
            </c:extLst>
          </c:dPt>
          <c:dLbls>
            <c:dLbl>
              <c:idx val="0"/>
              <c:layout>
                <c:manualLayout>
                  <c:x val="0.32629222122414581"/>
                  <c:y val="2.7077083039998264E-7"/>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1369512193113491"/>
                      <c:h val="0.41301916505719805"/>
                    </c:manualLayout>
                  </c15:layout>
                </c:ext>
                <c:ext xmlns:c16="http://schemas.microsoft.com/office/drawing/2014/chart" uri="{C3380CC4-5D6E-409C-BE32-E72D297353CC}">
                  <c16:uniqueId val="{00000000-1103-49DC-8663-6212B4A07F2A}"/>
                </c:ext>
              </c:extLst>
            </c:dLbl>
            <c:dLbl>
              <c:idx val="1"/>
              <c:layout>
                <c:manualLayout>
                  <c:x val="0.2028958021418984"/>
                  <c:y val="-0.19680137441241755"/>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2311231959841036"/>
                      <c:h val="0.25686822166097156"/>
                    </c:manualLayout>
                  </c15:layout>
                </c:ext>
                <c:ext xmlns:c16="http://schemas.microsoft.com/office/drawing/2014/chart" uri="{C3380CC4-5D6E-409C-BE32-E72D297353CC}">
                  <c16:uniqueId val="{00000001-1103-49DC-8663-6212B4A07F2A}"/>
                </c:ext>
              </c:extLst>
            </c:dLbl>
            <c:dLbl>
              <c:idx val="2"/>
              <c:layout>
                <c:manualLayout>
                  <c:x val="-0.2344230031275373"/>
                  <c:y val="-2.82154211855593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3555323154151851"/>
                      <c:h val="0.25686822166097156"/>
                    </c:manualLayout>
                  </c15:layout>
                </c:ext>
                <c:ext xmlns:c16="http://schemas.microsoft.com/office/drawing/2014/chart" uri="{C3380CC4-5D6E-409C-BE32-E72D297353CC}">
                  <c16:uniqueId val="{00000002-1103-49DC-8663-6212B4A07F2A}"/>
                </c:ext>
              </c:extLst>
            </c:dLbl>
            <c:dLbl>
              <c:idx val="3"/>
              <c:delete val="1"/>
              <c:extLst>
                <c:ext xmlns:c15="http://schemas.microsoft.com/office/drawing/2012/chart" uri="{CE6537A1-D6FC-4f65-9D91-7224C49458BB}"/>
                <c:ext xmlns:c16="http://schemas.microsoft.com/office/drawing/2014/chart" uri="{C3380CC4-5D6E-409C-BE32-E72D297353CC}">
                  <c16:uniqueId val="{00000003-1103-49DC-8663-6212B4A07F2A}"/>
                </c:ext>
              </c:extLst>
            </c:dLbl>
            <c:spPr>
              <a:noFill/>
              <a:ln w="25399">
                <a:noFill/>
              </a:ln>
            </c:spPr>
            <c:txPr>
              <a:bodyPr rot="0" vert="horz"/>
              <a:lstStyle/>
              <a:p>
                <a:pPr>
                  <a:defRPr sz="900"/>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Pabalsti_2!$A$2:$A$5</c:f>
              <c:strCache>
                <c:ptCount val="4"/>
                <c:pt idx="0">
                  <c:v>trūcīgiem un maznodrošinātiem                                                                                                                                          </c:v>
                </c:pt>
                <c:pt idx="1">
                  <c:v>daudzbērnu ģimenēm                                                                                                                                                    </c:v>
                </c:pt>
                <c:pt idx="2">
                  <c:v>bērniem ar invaliditāti                                                                                                                                               </c:v>
                </c:pt>
                <c:pt idx="3">
                  <c:v>bērniem bāreņiem un bez vecāku gādības palikušiem                                                                                                             </c:v>
                </c:pt>
              </c:strCache>
            </c:strRef>
          </c:cat>
          <c:val>
            <c:numRef>
              <c:f>Pabalsti_2!$F$2:$F$5</c:f>
              <c:numCache>
                <c:formatCode>General</c:formatCode>
                <c:ptCount val="4"/>
                <c:pt idx="0">
                  <c:v>930.96</c:v>
                </c:pt>
                <c:pt idx="1">
                  <c:v>77983.22</c:v>
                </c:pt>
                <c:pt idx="2">
                  <c:v>888.15</c:v>
                </c:pt>
                <c:pt idx="3">
                  <c:v>0</c:v>
                </c:pt>
              </c:numCache>
            </c:numRef>
          </c:val>
          <c:extLst>
            <c:ext xmlns:c16="http://schemas.microsoft.com/office/drawing/2014/chart" uri="{C3380CC4-5D6E-409C-BE32-E72D297353CC}">
              <c16:uniqueId val="{00000004-1103-49DC-8663-6212B4A07F2A}"/>
            </c:ext>
          </c:extLst>
        </c:ser>
        <c:dLbls>
          <c:showLegendKey val="0"/>
          <c:showVal val="0"/>
          <c:showCatName val="0"/>
          <c:showSerName val="0"/>
          <c:showPercent val="0"/>
          <c:showBubbleSize val="0"/>
          <c:showLeaderLines val="1"/>
        </c:dLbls>
      </c:pie3DChart>
      <c:spPr>
        <a:noFill/>
        <a:ln w="25399">
          <a:noFill/>
        </a:ln>
      </c:spPr>
    </c:plotArea>
    <c:plotVisOnly val="1"/>
    <c:dispBlanksAs val="gap"/>
    <c:showDLblsOverMax val="0"/>
  </c:chart>
  <c:spPr>
    <a:solidFill>
      <a:schemeClr val="bg1"/>
    </a:solidFill>
    <a:ln>
      <a:noFill/>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966872878409613"/>
          <c:h val="0.7993293320852376"/>
        </c:manualLayout>
      </c:layout>
      <c:barChart>
        <c:barDir val="col"/>
        <c:grouping val="clustered"/>
        <c:varyColors val="0"/>
        <c:ser>
          <c:idx val="0"/>
          <c:order val="0"/>
          <c:tx>
            <c:strRef>
              <c:f>Pabalsti_2!$A$1</c:f>
              <c:strCache>
                <c:ptCount val="1"/>
                <c:pt idx="0">
                  <c:v>Vecāku maksas atlaides PII</c:v>
                </c:pt>
              </c:strCache>
            </c:strRef>
          </c:tx>
          <c:spPr>
            <a:solidFill>
              <a:srgbClr val="4F81BD"/>
            </a:solidFill>
            <a:ln w="25424">
              <a:noFill/>
            </a:ln>
          </c:spPr>
          <c:invertIfNegative val="0"/>
          <c:dPt>
            <c:idx val="0"/>
            <c:invertIfNegative val="0"/>
            <c:bubble3D val="0"/>
            <c:spPr>
              <a:solidFill>
                <a:srgbClr val="92D050"/>
              </a:solidFill>
              <a:ln w="25424">
                <a:noFill/>
              </a:ln>
            </c:spPr>
            <c:extLst>
              <c:ext xmlns:c16="http://schemas.microsoft.com/office/drawing/2014/chart" uri="{C3380CC4-5D6E-409C-BE32-E72D297353CC}">
                <c16:uniqueId val="{00000000-8DF0-4FF5-A02A-5D930D5835E3}"/>
              </c:ext>
            </c:extLst>
          </c:dPt>
          <c:dPt>
            <c:idx val="1"/>
            <c:invertIfNegative val="0"/>
            <c:bubble3D val="0"/>
            <c:spPr>
              <a:solidFill>
                <a:srgbClr val="92D050"/>
              </a:solidFill>
              <a:ln w="25424">
                <a:noFill/>
              </a:ln>
            </c:spPr>
            <c:extLst>
              <c:ext xmlns:c16="http://schemas.microsoft.com/office/drawing/2014/chart" uri="{C3380CC4-5D6E-409C-BE32-E72D297353CC}">
                <c16:uniqueId val="{00000001-8DF0-4FF5-A02A-5D930D5835E3}"/>
              </c:ext>
            </c:extLst>
          </c:dPt>
          <c:dPt>
            <c:idx val="2"/>
            <c:invertIfNegative val="0"/>
            <c:bubble3D val="0"/>
            <c:spPr>
              <a:solidFill>
                <a:srgbClr val="92D050"/>
              </a:solidFill>
              <a:ln w="25424">
                <a:noFill/>
              </a:ln>
            </c:spPr>
            <c:extLst>
              <c:ext xmlns:c16="http://schemas.microsoft.com/office/drawing/2014/chart" uri="{C3380CC4-5D6E-409C-BE32-E72D297353CC}">
                <c16:uniqueId val="{00000002-8DF0-4FF5-A02A-5D930D5835E3}"/>
              </c:ext>
            </c:extLst>
          </c:dPt>
          <c:dLbls>
            <c:spPr>
              <a:noFill/>
              <a:ln w="25424">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exp"/>
            <c:dispRSqr val="0"/>
            <c:dispEq val="0"/>
          </c:trendline>
          <c:cat>
            <c:numRef>
              <c:f>Pabalsti_2!$D$1:$F$1</c:f>
              <c:numCache>
                <c:formatCode>General</c:formatCode>
                <c:ptCount val="3"/>
                <c:pt idx="0">
                  <c:v>2017</c:v>
                </c:pt>
                <c:pt idx="1">
                  <c:v>2018</c:v>
                </c:pt>
                <c:pt idx="2">
                  <c:v>2019</c:v>
                </c:pt>
              </c:numCache>
            </c:numRef>
          </c:cat>
          <c:val>
            <c:numRef>
              <c:f>Pabalsti_2!$D$7:$F$7</c:f>
              <c:numCache>
                <c:formatCode>General</c:formatCode>
                <c:ptCount val="3"/>
                <c:pt idx="0">
                  <c:v>54327.359999999993</c:v>
                </c:pt>
                <c:pt idx="1">
                  <c:v>64443.149999999994</c:v>
                </c:pt>
                <c:pt idx="2">
                  <c:v>79802.33</c:v>
                </c:pt>
              </c:numCache>
            </c:numRef>
          </c:val>
          <c:extLst>
            <c:ext xmlns:c16="http://schemas.microsoft.com/office/drawing/2014/chart" uri="{C3380CC4-5D6E-409C-BE32-E72D297353CC}">
              <c16:uniqueId val="{00000004-8DF0-4FF5-A02A-5D930D5835E3}"/>
            </c:ext>
          </c:extLst>
        </c:ser>
        <c:dLbls>
          <c:showLegendKey val="0"/>
          <c:showVal val="0"/>
          <c:showCatName val="0"/>
          <c:showSerName val="0"/>
          <c:showPercent val="0"/>
          <c:showBubbleSize val="0"/>
        </c:dLbls>
        <c:gapWidth val="150"/>
        <c:overlap val="-25"/>
        <c:axId val="-101221408"/>
        <c:axId val="-101232832"/>
      </c:barChart>
      <c:catAx>
        <c:axId val="-101221408"/>
        <c:scaling>
          <c:orientation val="minMax"/>
        </c:scaling>
        <c:delete val="0"/>
        <c:axPos val="b"/>
        <c:numFmt formatCode="General" sourceLinked="1"/>
        <c:majorTickMark val="none"/>
        <c:minorTickMark val="none"/>
        <c:tickLblPos val="nextTo"/>
        <c:spPr>
          <a:noFill/>
          <a:ln w="9534"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1232832"/>
        <c:crosses val="autoZero"/>
        <c:auto val="1"/>
        <c:lblAlgn val="ctr"/>
        <c:lblOffset val="100"/>
        <c:noMultiLvlLbl val="0"/>
      </c:catAx>
      <c:valAx>
        <c:axId val="-101232832"/>
        <c:scaling>
          <c:orientation val="minMax"/>
        </c:scaling>
        <c:delete val="1"/>
        <c:axPos val="l"/>
        <c:numFmt formatCode="General" sourceLinked="1"/>
        <c:majorTickMark val="out"/>
        <c:minorTickMark val="none"/>
        <c:tickLblPos val="nextTo"/>
        <c:crossAx val="-101221408"/>
        <c:crosses val="autoZero"/>
        <c:crossBetween val="between"/>
      </c:valAx>
      <c:spPr>
        <a:noFill/>
        <a:ln w="25424">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42682462506394347"/>
          <c:y val="0.52540886272711051"/>
        </c:manualLayout>
      </c:layout>
      <c:overlay val="0"/>
      <c:spPr>
        <a:noFill/>
        <a:ln>
          <a:noFill/>
        </a:ln>
        <a:effectLst/>
      </c:spPr>
      <c:txPr>
        <a:bodyPr rot="0" spcFirstLastPara="1" vertOverflow="ellipsis" vert="horz" wrap="square" anchor="ctr" anchorCtr="1"/>
        <a:lstStyle/>
        <a:p>
          <a:pPr>
            <a:defRPr sz="1101"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tx>
            <c:strRef>
              <c:f>Pabalsti_2!$M$1</c:f>
              <c:strCache>
                <c:ptCount val="1"/>
                <c:pt idx="0">
                  <c:v>2019</c:v>
                </c:pt>
              </c:strCache>
            </c:strRef>
          </c:tx>
          <c:dPt>
            <c:idx val="0"/>
            <c:bubble3D val="0"/>
            <c:spPr>
              <a:solidFill>
                <a:schemeClr val="accent6"/>
              </a:solidFill>
              <a:ln w="19059">
                <a:solidFill>
                  <a:schemeClr val="lt1"/>
                </a:solidFill>
              </a:ln>
              <a:effectLst/>
            </c:spPr>
            <c:extLst>
              <c:ext xmlns:c16="http://schemas.microsoft.com/office/drawing/2014/chart" uri="{C3380CC4-5D6E-409C-BE32-E72D297353CC}">
                <c16:uniqueId val="{00000000-BF8E-4DE9-B554-ECF4BFEAECA8}"/>
              </c:ext>
            </c:extLst>
          </c:dPt>
          <c:dPt>
            <c:idx val="1"/>
            <c:bubble3D val="0"/>
            <c:spPr>
              <a:solidFill>
                <a:schemeClr val="accent5"/>
              </a:solidFill>
              <a:ln w="19059">
                <a:solidFill>
                  <a:schemeClr val="lt1"/>
                </a:solidFill>
              </a:ln>
              <a:effectLst/>
            </c:spPr>
            <c:extLst>
              <c:ext xmlns:c16="http://schemas.microsoft.com/office/drawing/2014/chart" uri="{C3380CC4-5D6E-409C-BE32-E72D297353CC}">
                <c16:uniqueId val="{00000001-BF8E-4DE9-B554-ECF4BFEAECA8}"/>
              </c:ext>
            </c:extLst>
          </c:dPt>
          <c:dPt>
            <c:idx val="2"/>
            <c:bubble3D val="0"/>
            <c:spPr>
              <a:solidFill>
                <a:schemeClr val="accent4"/>
              </a:solidFill>
              <a:ln w="19059">
                <a:solidFill>
                  <a:schemeClr val="lt1"/>
                </a:solidFill>
              </a:ln>
              <a:effectLst/>
            </c:spPr>
            <c:extLst>
              <c:ext xmlns:c16="http://schemas.microsoft.com/office/drawing/2014/chart" uri="{C3380CC4-5D6E-409C-BE32-E72D297353CC}">
                <c16:uniqueId val="{00000002-BF8E-4DE9-B554-ECF4BFEAECA8}"/>
              </c:ext>
            </c:extLst>
          </c:dPt>
          <c:dPt>
            <c:idx val="3"/>
            <c:bubble3D val="0"/>
            <c:spPr>
              <a:solidFill>
                <a:schemeClr val="accent6">
                  <a:lumMod val="60000"/>
                </a:schemeClr>
              </a:solidFill>
              <a:ln w="19059">
                <a:solidFill>
                  <a:schemeClr val="lt1"/>
                </a:solidFill>
              </a:ln>
              <a:effectLst/>
            </c:spPr>
            <c:extLst>
              <c:ext xmlns:c16="http://schemas.microsoft.com/office/drawing/2014/chart" uri="{C3380CC4-5D6E-409C-BE32-E72D297353CC}">
                <c16:uniqueId val="{00000003-BF8E-4DE9-B554-ECF4BFEAECA8}"/>
              </c:ext>
            </c:extLst>
          </c:dPt>
          <c:dPt>
            <c:idx val="4"/>
            <c:bubble3D val="0"/>
            <c:spPr>
              <a:solidFill>
                <a:srgbClr val="F4E30C"/>
              </a:solidFill>
              <a:ln w="19059">
                <a:solidFill>
                  <a:schemeClr val="lt1"/>
                </a:solidFill>
              </a:ln>
              <a:effectLst/>
            </c:spPr>
            <c:extLst>
              <c:ext xmlns:c16="http://schemas.microsoft.com/office/drawing/2014/chart" uri="{C3380CC4-5D6E-409C-BE32-E72D297353CC}">
                <c16:uniqueId val="{00000004-BF8E-4DE9-B554-ECF4BFEAECA8}"/>
              </c:ext>
            </c:extLst>
          </c:dPt>
          <c:dPt>
            <c:idx val="5"/>
            <c:bubble3D val="0"/>
            <c:spPr>
              <a:solidFill>
                <a:schemeClr val="accent4">
                  <a:lumMod val="60000"/>
                </a:schemeClr>
              </a:solidFill>
              <a:ln w="19059">
                <a:solidFill>
                  <a:schemeClr val="lt1"/>
                </a:solidFill>
              </a:ln>
              <a:effectLst/>
            </c:spPr>
            <c:extLst>
              <c:ext xmlns:c16="http://schemas.microsoft.com/office/drawing/2014/chart" uri="{C3380CC4-5D6E-409C-BE32-E72D297353CC}">
                <c16:uniqueId val="{00000005-BF8E-4DE9-B554-ECF4BFEAECA8}"/>
              </c:ext>
            </c:extLst>
          </c:dPt>
          <c:dPt>
            <c:idx val="6"/>
            <c:bubble3D val="0"/>
            <c:spPr>
              <a:solidFill>
                <a:schemeClr val="accent6">
                  <a:lumMod val="80000"/>
                  <a:lumOff val="20000"/>
                </a:schemeClr>
              </a:solidFill>
              <a:ln w="19059">
                <a:solidFill>
                  <a:schemeClr val="lt1"/>
                </a:solidFill>
              </a:ln>
              <a:effectLst/>
            </c:spPr>
            <c:extLst>
              <c:ext xmlns:c16="http://schemas.microsoft.com/office/drawing/2014/chart" uri="{C3380CC4-5D6E-409C-BE32-E72D297353CC}">
                <c16:uniqueId val="{00000006-BF8E-4DE9-B554-ECF4BFEAECA8}"/>
              </c:ext>
            </c:extLst>
          </c:dPt>
          <c:dLbls>
            <c:dLbl>
              <c:idx val="0"/>
              <c:layout>
                <c:manualLayout>
                  <c:x val="3.7506406247911413E-2"/>
                  <c:y val="4.778328563571643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F8E-4DE9-B554-ECF4BFEAECA8}"/>
                </c:ext>
              </c:extLst>
            </c:dLbl>
            <c:dLbl>
              <c:idx val="1"/>
              <c:delete val="1"/>
              <c:extLst>
                <c:ext xmlns:c15="http://schemas.microsoft.com/office/drawing/2012/chart" uri="{CE6537A1-D6FC-4f65-9D91-7224C49458BB}"/>
                <c:ext xmlns:c16="http://schemas.microsoft.com/office/drawing/2014/chart" uri="{C3380CC4-5D6E-409C-BE32-E72D297353CC}">
                  <c16:uniqueId val="{00000001-BF8E-4DE9-B554-ECF4BFEAECA8}"/>
                </c:ext>
              </c:extLst>
            </c:dLbl>
            <c:dLbl>
              <c:idx val="2"/>
              <c:layout>
                <c:manualLayout>
                  <c:x val="-8.3312913501592839E-2"/>
                  <c:y val="-0.11129705844784249"/>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2-BF8E-4DE9-B554-ECF4BFEAECA8}"/>
                </c:ext>
              </c:extLst>
            </c:dLbl>
            <c:dLbl>
              <c:idx val="3"/>
              <c:layout>
                <c:manualLayout>
                  <c:x val="-0.17372343894405995"/>
                  <c:y val="-3.106739785104535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F8E-4DE9-B554-ECF4BFEAECA8}"/>
                </c:ext>
              </c:extLst>
            </c:dLbl>
            <c:dLbl>
              <c:idx val="4"/>
              <c:layout>
                <c:manualLayout>
                  <c:x val="3.6078728909296878E-2"/>
                  <c:y val="-7.03724551615540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F8E-4DE9-B554-ECF4BFEAECA8}"/>
                </c:ext>
              </c:extLst>
            </c:dLbl>
            <c:dLbl>
              <c:idx val="5"/>
              <c:layout>
                <c:manualLayout>
                  <c:x val="-6.6205982399712898E-2"/>
                  <c:y val="1.049493503991132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F8E-4DE9-B554-ECF4BFEAECA8}"/>
                </c:ext>
              </c:extLst>
            </c:dLbl>
            <c:dLbl>
              <c:idx val="6"/>
              <c:delete val="1"/>
              <c:extLst>
                <c:ext xmlns:c15="http://schemas.microsoft.com/office/drawing/2012/chart" uri="{CE6537A1-D6FC-4f65-9D91-7224C49458BB}"/>
                <c:ext xmlns:c16="http://schemas.microsoft.com/office/drawing/2014/chart" uri="{C3380CC4-5D6E-409C-BE32-E72D297353CC}">
                  <c16:uniqueId val="{00000006-BF8E-4DE9-B554-ECF4BFEAECA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3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Pabalsti_2!$I$2:$I$8</c:f>
              <c:strCache>
                <c:ptCount val="7"/>
                <c:pt idx="0">
                  <c:v>Kompensējamo medikamentu nekompensējamās daļas izd. apmaksai</c:v>
                </c:pt>
                <c:pt idx="1">
                  <c:v>Endoprotezēšanas izd. apmaksai                                                                                                                                                                                     </c:v>
                </c:pt>
                <c:pt idx="2">
                  <c:v>Zobu ārstēšanas izd. apmaksai</c:v>
                </c:pt>
                <c:pt idx="3">
                  <c:v>Redzes korekciju līdzekļu iegādei</c:v>
                </c:pt>
                <c:pt idx="4">
                  <c:v>Ambulatorās un stacionārās ārstēšanas un medicīnisko izmeklējumu apmaksai</c:v>
                </c:pt>
                <c:pt idx="5">
                  <c:v>Inkontinences līdzekļu izd. apmaksai                                                                                                                                                       </c:v>
                </c:pt>
                <c:pt idx="6">
                  <c:v>Diabēta slimnieku testrēmeļu izd. apmaksai</c:v>
                </c:pt>
              </c:strCache>
            </c:strRef>
          </c:cat>
          <c:val>
            <c:numRef>
              <c:f>Pabalsti_2!$M$2:$M$8</c:f>
              <c:numCache>
                <c:formatCode>General</c:formatCode>
                <c:ptCount val="7"/>
                <c:pt idx="0">
                  <c:v>817.31</c:v>
                </c:pt>
                <c:pt idx="1">
                  <c:v>0</c:v>
                </c:pt>
                <c:pt idx="2">
                  <c:v>761.66</c:v>
                </c:pt>
                <c:pt idx="3">
                  <c:v>156.1</c:v>
                </c:pt>
                <c:pt idx="4">
                  <c:v>1528.27</c:v>
                </c:pt>
                <c:pt idx="5">
                  <c:v>36.32</c:v>
                </c:pt>
                <c:pt idx="6">
                  <c:v>12.61</c:v>
                </c:pt>
              </c:numCache>
            </c:numRef>
          </c:val>
          <c:extLst>
            <c:ext xmlns:c16="http://schemas.microsoft.com/office/drawing/2014/chart" uri="{C3380CC4-5D6E-409C-BE32-E72D297353CC}">
              <c16:uniqueId val="{00000007-BF8E-4DE9-B554-ECF4BFEAECA8}"/>
            </c:ext>
          </c:extLst>
        </c:ser>
        <c:dLbls>
          <c:showLegendKey val="0"/>
          <c:showVal val="0"/>
          <c:showCatName val="0"/>
          <c:showSerName val="0"/>
          <c:showPercent val="0"/>
          <c:showBubbleSize val="0"/>
          <c:showLeaderLines val="1"/>
        </c:dLbls>
        <c:firstSliceAng val="0"/>
      </c:pieChart>
      <c:spPr>
        <a:noFill/>
        <a:ln w="25412">
          <a:noFill/>
        </a:ln>
      </c:spPr>
    </c:plotArea>
    <c:plotVisOnly val="1"/>
    <c:dispBlanksAs val="gap"/>
    <c:showDLblsOverMax val="0"/>
  </c:chart>
  <c:spPr>
    <a:noFill/>
    <a:ln>
      <a:noFill/>
    </a:ln>
    <a:effectLst/>
  </c:spPr>
  <c:txPr>
    <a:bodyPr/>
    <a:lstStyle/>
    <a:p>
      <a:pPr>
        <a:defRPr/>
      </a:pPr>
      <a:endParaRPr lang="lv-L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Pabalsti_2!$I$1</c:f>
              <c:strCache>
                <c:ptCount val="1"/>
                <c:pt idx="0">
                  <c:v>Pabalsts medicīnisko izdevumu daļējai apmakai                                                                                                                                                                        </c:v>
                </c:pt>
              </c:strCache>
            </c:strRef>
          </c:tx>
          <c:spPr>
            <a:solidFill>
              <a:schemeClr val="accent6"/>
            </a:solidFill>
            <a:ln>
              <a:noFill/>
            </a:ln>
            <a:effectLst/>
          </c:spPr>
          <c:invertIfNegative val="0"/>
          <c:dLbls>
            <c:dLbl>
              <c:idx val="1"/>
              <c:layout>
                <c:manualLayout>
                  <c:x val="6.7590402162892253E-3"/>
                  <c:y val="-5.347593582887703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15-4E97-9B74-9CE890932FA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6"/>
                </a:solidFill>
                <a:prstDash val="sysDot"/>
              </a:ln>
              <a:effectLst/>
            </c:spPr>
            <c:trendlineType val="exp"/>
            <c:dispRSqr val="0"/>
            <c:dispEq val="0"/>
          </c:trendline>
          <c:cat>
            <c:numRef>
              <c:f>Pabalsti_2!$K$1:$M$1</c:f>
              <c:numCache>
                <c:formatCode>General</c:formatCode>
                <c:ptCount val="3"/>
                <c:pt idx="0">
                  <c:v>2017</c:v>
                </c:pt>
                <c:pt idx="1">
                  <c:v>2018</c:v>
                </c:pt>
                <c:pt idx="2">
                  <c:v>2019</c:v>
                </c:pt>
              </c:numCache>
            </c:numRef>
          </c:cat>
          <c:val>
            <c:numRef>
              <c:f>Pabalsti_2!$K$9:$M$9</c:f>
              <c:numCache>
                <c:formatCode>_(* #,##0.00_);_(* \(#,##0.00\);_(* "-"??_);_(@_)</c:formatCode>
                <c:ptCount val="3"/>
                <c:pt idx="0">
                  <c:v>4427.8100000000004</c:v>
                </c:pt>
                <c:pt idx="1">
                  <c:v>3208.15</c:v>
                </c:pt>
                <c:pt idx="2" formatCode="General">
                  <c:v>3312.27</c:v>
                </c:pt>
              </c:numCache>
            </c:numRef>
          </c:val>
          <c:extLst>
            <c:ext xmlns:c16="http://schemas.microsoft.com/office/drawing/2014/chart" uri="{C3380CC4-5D6E-409C-BE32-E72D297353CC}">
              <c16:uniqueId val="{00000002-C815-4E97-9B74-9CE890932FAA}"/>
            </c:ext>
          </c:extLst>
        </c:ser>
        <c:dLbls>
          <c:showLegendKey val="0"/>
          <c:showVal val="0"/>
          <c:showCatName val="0"/>
          <c:showSerName val="0"/>
          <c:showPercent val="0"/>
          <c:showBubbleSize val="0"/>
        </c:dLbls>
        <c:gapWidth val="219"/>
        <c:overlap val="-27"/>
        <c:axId val="-101225760"/>
        <c:axId val="-101224128"/>
      </c:barChart>
      <c:catAx>
        <c:axId val="-101225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4128"/>
        <c:crosses val="autoZero"/>
        <c:auto val="1"/>
        <c:lblAlgn val="ctr"/>
        <c:lblOffset val="100"/>
        <c:noMultiLvlLbl val="0"/>
      </c:catAx>
      <c:valAx>
        <c:axId val="-101224128"/>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57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124272846869991"/>
          <c:y val="7.7419695906157951E-2"/>
          <c:w val="0.46965884439408112"/>
          <c:h val="0.7108823538049911"/>
        </c:manualLayout>
      </c:layout>
      <c:pieChart>
        <c:varyColors val="1"/>
        <c:ser>
          <c:idx val="0"/>
          <c:order val="0"/>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701-4130-85CA-E3E27545D54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701-4130-85CA-E3E27545D54E}"/>
              </c:ext>
            </c:extLst>
          </c:dPt>
          <c:dPt>
            <c:idx val="2"/>
            <c:bubble3D val="0"/>
            <c:explosion val="5"/>
            <c:spPr>
              <a:solidFill>
                <a:schemeClr val="accent4"/>
              </a:solidFill>
              <a:ln w="19050">
                <a:solidFill>
                  <a:schemeClr val="lt1"/>
                </a:solidFill>
              </a:ln>
              <a:effectLst/>
            </c:spPr>
            <c:extLst>
              <c:ext xmlns:c16="http://schemas.microsoft.com/office/drawing/2014/chart" uri="{C3380CC4-5D6E-409C-BE32-E72D297353CC}">
                <c16:uniqueId val="{00000005-D701-4130-85CA-E3E27545D54E}"/>
              </c:ext>
            </c:extLst>
          </c:dPt>
          <c:dLbls>
            <c:dLbl>
              <c:idx val="0"/>
              <c:showLegendKey val="0"/>
              <c:showVal val="0"/>
              <c:showCatName val="1"/>
              <c:showSerName val="0"/>
              <c:showPercent val="1"/>
              <c:showBubbleSize val="0"/>
              <c:extLst>
                <c:ext xmlns:c15="http://schemas.microsoft.com/office/drawing/2012/chart" uri="{CE6537A1-D6FC-4f65-9D91-7224C49458BB}">
                  <c15:layout>
                    <c:manualLayout>
                      <c:w val="0.36515748031496065"/>
                      <c:h val="0.48231511254019299"/>
                    </c:manualLayout>
                  </c15:layout>
                </c:ext>
                <c:ext xmlns:c16="http://schemas.microsoft.com/office/drawing/2014/chart" uri="{C3380CC4-5D6E-409C-BE32-E72D297353CC}">
                  <c16:uniqueId val="{00000001-D701-4130-85CA-E3E27545D54E}"/>
                </c:ext>
              </c:extLst>
            </c:dLbl>
            <c:dLbl>
              <c:idx val="1"/>
              <c:layout>
                <c:manualLayout>
                  <c:x val="-1.9403685924178158E-7"/>
                  <c:y val="-3.729951510630362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44307540660423844"/>
                      <c:h val="0.37486012681835135"/>
                    </c:manualLayout>
                  </c15:layout>
                </c:ext>
                <c:ext xmlns:c16="http://schemas.microsoft.com/office/drawing/2014/chart" uri="{C3380CC4-5D6E-409C-BE32-E72D297353CC}">
                  <c16:uniqueId val="{00000003-D701-4130-85CA-E3E27545D54E}"/>
                </c:ext>
              </c:extLst>
            </c:dLbl>
            <c:dLbl>
              <c:idx val="2"/>
              <c:layout>
                <c:manualLayout>
                  <c:x val="0"/>
                  <c:y val="5.0850605557713355E-2"/>
                </c:manualLayout>
              </c:layout>
              <c:showLegendKey val="0"/>
              <c:showVal val="0"/>
              <c:showCatName val="1"/>
              <c:showSerName val="0"/>
              <c:showPercent val="1"/>
              <c:showBubbleSize val="0"/>
              <c:extLst>
                <c:ext xmlns:c15="http://schemas.microsoft.com/office/drawing/2012/chart" uri="{CE6537A1-D6FC-4f65-9D91-7224C49458BB}">
                  <c15:layout>
                    <c:manualLayout>
                      <c:w val="0.4829965500246427"/>
                      <c:h val="0.48116374487131669"/>
                    </c:manualLayout>
                  </c15:layout>
                </c:ext>
                <c:ext xmlns:c16="http://schemas.microsoft.com/office/drawing/2014/chart" uri="{C3380CC4-5D6E-409C-BE32-E72D297353CC}">
                  <c16:uniqueId val="{00000005-D701-4130-85CA-E3E27545D5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Pabalsti_2!$P$2:$P$4</c:f>
              <c:strCache>
                <c:ptCount val="3"/>
                <c:pt idx="0">
                  <c:v>Ttrūcīgo un maznodrošināto ģimenēņu bērniem                                                                                                                             </c:v>
                </c:pt>
                <c:pt idx="1">
                  <c:v>Bērniem bāreņiem un bez vecāku gādības palikušiem bērniem                                                                                             </c:v>
                </c:pt>
                <c:pt idx="2">
                  <c:v>Daudzbērnu ģimenēm, bērnam uzsākot 1. klasi                                                                                                                            </c:v>
                </c:pt>
              </c:strCache>
            </c:strRef>
          </c:cat>
          <c:val>
            <c:numRef>
              <c:f>Pabalsti_2!$T$2:$T$4</c:f>
              <c:numCache>
                <c:formatCode>0.00</c:formatCode>
                <c:ptCount val="3"/>
                <c:pt idx="0">
                  <c:v>585</c:v>
                </c:pt>
                <c:pt idx="1">
                  <c:v>150</c:v>
                </c:pt>
                <c:pt idx="2">
                  <c:v>1005</c:v>
                </c:pt>
              </c:numCache>
            </c:numRef>
          </c:val>
          <c:extLst>
            <c:ext xmlns:c16="http://schemas.microsoft.com/office/drawing/2014/chart" uri="{C3380CC4-5D6E-409C-BE32-E72D297353CC}">
              <c16:uniqueId val="{00000006-D701-4130-85CA-E3E27545D54E}"/>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43417212708552"/>
          <c:y val="3.5152125984251971E-2"/>
          <c:w val="0.80610428941137602"/>
          <c:h val="0.68698369322797082"/>
        </c:manualLayout>
      </c:layout>
      <c:barChart>
        <c:barDir val="col"/>
        <c:grouping val="stacked"/>
        <c:varyColors val="0"/>
        <c:ser>
          <c:idx val="0"/>
          <c:order val="0"/>
          <c:tx>
            <c:strRef>
              <c:f>Pabalsti_2!$P$2</c:f>
              <c:strCache>
                <c:ptCount val="1"/>
                <c:pt idx="0">
                  <c:v>Ttrūcīgo un maznodrošināto ģimenēņu bērniem                                                                                                                             </c:v>
                </c:pt>
              </c:strCache>
            </c:strRef>
          </c:tx>
          <c:spPr>
            <a:solidFill>
              <a:schemeClr val="accent6"/>
            </a:solidFill>
            <a:ln>
              <a:noFill/>
            </a:ln>
            <a:effectLst/>
          </c:spPr>
          <c:invertIfNegative val="0"/>
          <c:dLbls>
            <c:dLbl>
              <c:idx val="0"/>
              <c:layout>
                <c:manualLayout>
                  <c:x val="0"/>
                  <c:y val="-5.277703435549989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09F-4C1C-818E-E73AAFFAF3D6}"/>
                </c:ext>
              </c:extLst>
            </c:dLbl>
            <c:dLbl>
              <c:idx val="1"/>
              <c:layout>
                <c:manualLayout>
                  <c:x val="1.137009664582149E-2"/>
                  <c:y val="-2.046164175810760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09F-4C1C-818E-E73AAFFAF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Pabalsti_2!$R$1:$T$1</c:f>
              <c:numCache>
                <c:formatCode>General</c:formatCode>
                <c:ptCount val="3"/>
                <c:pt idx="0">
                  <c:v>2017</c:v>
                </c:pt>
                <c:pt idx="1">
                  <c:v>2018</c:v>
                </c:pt>
                <c:pt idx="2">
                  <c:v>2019</c:v>
                </c:pt>
              </c:numCache>
            </c:numRef>
          </c:cat>
          <c:val>
            <c:numRef>
              <c:f>Pabalsti_2!$R$2:$T$2</c:f>
              <c:numCache>
                <c:formatCode>0.00</c:formatCode>
                <c:ptCount val="3"/>
                <c:pt idx="0">
                  <c:v>1165</c:v>
                </c:pt>
                <c:pt idx="1">
                  <c:v>1060</c:v>
                </c:pt>
                <c:pt idx="2">
                  <c:v>585</c:v>
                </c:pt>
              </c:numCache>
            </c:numRef>
          </c:val>
          <c:extLst>
            <c:ext xmlns:c16="http://schemas.microsoft.com/office/drawing/2014/chart" uri="{C3380CC4-5D6E-409C-BE32-E72D297353CC}">
              <c16:uniqueId val="{00000002-209F-4C1C-818E-E73AAFFAF3D6}"/>
            </c:ext>
          </c:extLst>
        </c:ser>
        <c:ser>
          <c:idx val="1"/>
          <c:order val="1"/>
          <c:tx>
            <c:strRef>
              <c:f>Pabalsti_2!$P$3</c:f>
              <c:strCache>
                <c:ptCount val="1"/>
                <c:pt idx="0">
                  <c:v>Bērniem bāreņiem un bez vecāku gādības palikušiem bērniem                                                                                             </c:v>
                </c:pt>
              </c:strCache>
            </c:strRef>
          </c:tx>
          <c:spPr>
            <a:solidFill>
              <a:schemeClr val="accent5"/>
            </a:solidFill>
            <a:ln>
              <a:noFill/>
            </a:ln>
            <a:effectLst/>
          </c:spPr>
          <c:invertIfNegative val="0"/>
          <c:dLbls>
            <c:dLbl>
              <c:idx val="0"/>
              <c:layout>
                <c:manualLayout>
                  <c:x val="3.7900322152738296E-3"/>
                  <c:y val="4.599514506124962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09F-4C1C-818E-E73AAFFAF3D6}"/>
                </c:ext>
              </c:extLst>
            </c:dLbl>
            <c:dLbl>
              <c:idx val="1"/>
              <c:layout>
                <c:manualLayout>
                  <c:x val="0"/>
                  <c:y val="2.758487926039711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09F-4C1C-818E-E73AAFFAF3D6}"/>
                </c:ext>
              </c:extLst>
            </c:dLbl>
            <c:dLbl>
              <c:idx val="2"/>
              <c:layout>
                <c:manualLayout>
                  <c:x val="0"/>
                  <c:y val="-2.76506134407617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09F-4C1C-818E-E73AAFFAF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Pabalsti_2!$R$1:$T$1</c:f>
              <c:numCache>
                <c:formatCode>General</c:formatCode>
                <c:ptCount val="3"/>
                <c:pt idx="0">
                  <c:v>2017</c:v>
                </c:pt>
                <c:pt idx="1">
                  <c:v>2018</c:v>
                </c:pt>
                <c:pt idx="2">
                  <c:v>2019</c:v>
                </c:pt>
              </c:numCache>
            </c:numRef>
          </c:cat>
          <c:val>
            <c:numRef>
              <c:f>Pabalsti_2!$R$3:$T$3</c:f>
              <c:numCache>
                <c:formatCode>0.00</c:formatCode>
                <c:ptCount val="3"/>
                <c:pt idx="0">
                  <c:v>270</c:v>
                </c:pt>
                <c:pt idx="1">
                  <c:v>240</c:v>
                </c:pt>
                <c:pt idx="2">
                  <c:v>150</c:v>
                </c:pt>
              </c:numCache>
            </c:numRef>
          </c:val>
          <c:extLst>
            <c:ext xmlns:c16="http://schemas.microsoft.com/office/drawing/2014/chart" uri="{C3380CC4-5D6E-409C-BE32-E72D297353CC}">
              <c16:uniqueId val="{00000006-209F-4C1C-818E-E73AAFFAF3D6}"/>
            </c:ext>
          </c:extLst>
        </c:ser>
        <c:ser>
          <c:idx val="2"/>
          <c:order val="2"/>
          <c:tx>
            <c:strRef>
              <c:f>Pabalsti_2!$P$4</c:f>
              <c:strCache>
                <c:ptCount val="1"/>
                <c:pt idx="0">
                  <c:v>Daudzbērnu ģimenēm, bērnam uzsākot 1. klasi                                                                                                                            </c:v>
                </c:pt>
              </c:strCache>
            </c:strRef>
          </c:tx>
          <c:spPr>
            <a:solidFill>
              <a:schemeClr val="accent4"/>
            </a:solidFill>
            <a:ln>
              <a:noFill/>
            </a:ln>
            <a:effectLst/>
          </c:spPr>
          <c:invertIfNegative val="0"/>
          <c:dLbls>
            <c:dLbl>
              <c:idx val="2"/>
              <c:layout>
                <c:manualLayout>
                  <c:x val="0"/>
                  <c:y val="1.094755820996436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09F-4C1C-818E-E73AAFFAF3D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Pabalsti_2!$R$1:$T$1</c:f>
              <c:numCache>
                <c:formatCode>General</c:formatCode>
                <c:ptCount val="3"/>
                <c:pt idx="0">
                  <c:v>2017</c:v>
                </c:pt>
                <c:pt idx="1">
                  <c:v>2018</c:v>
                </c:pt>
                <c:pt idx="2">
                  <c:v>2019</c:v>
                </c:pt>
              </c:numCache>
            </c:numRef>
          </c:cat>
          <c:val>
            <c:numRef>
              <c:f>Pabalsti_2!$R$4:$T$4</c:f>
              <c:numCache>
                <c:formatCode>0.00</c:formatCode>
                <c:ptCount val="3"/>
                <c:pt idx="0">
                  <c:v>565</c:v>
                </c:pt>
                <c:pt idx="1">
                  <c:v>720</c:v>
                </c:pt>
                <c:pt idx="2">
                  <c:v>1005</c:v>
                </c:pt>
              </c:numCache>
            </c:numRef>
          </c:val>
          <c:extLst>
            <c:ext xmlns:c16="http://schemas.microsoft.com/office/drawing/2014/chart" uri="{C3380CC4-5D6E-409C-BE32-E72D297353CC}">
              <c16:uniqueId val="{00000008-209F-4C1C-818E-E73AAFFAF3D6}"/>
            </c:ext>
          </c:extLst>
        </c:ser>
        <c:dLbls>
          <c:dLblPos val="inEnd"/>
          <c:showLegendKey val="0"/>
          <c:showVal val="1"/>
          <c:showCatName val="0"/>
          <c:showSerName val="0"/>
          <c:showPercent val="0"/>
          <c:showBubbleSize val="0"/>
        </c:dLbls>
        <c:gapWidth val="150"/>
        <c:overlap val="100"/>
        <c:axId val="-101225216"/>
        <c:axId val="-101235552"/>
      </c:barChart>
      <c:catAx>
        <c:axId val="-101225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5552"/>
        <c:crosses val="autoZero"/>
        <c:auto val="1"/>
        <c:lblAlgn val="ctr"/>
        <c:lblOffset val="100"/>
        <c:noMultiLvlLbl val="0"/>
      </c:catAx>
      <c:valAx>
        <c:axId val="-101235552"/>
        <c:scaling>
          <c:orientation val="minMax"/>
          <c:max val="220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5216"/>
        <c:crosses val="autoZero"/>
        <c:crossBetween val="between"/>
      </c:valAx>
      <c:spPr>
        <a:noFill/>
        <a:ln>
          <a:noFill/>
        </a:ln>
        <a:effectLst/>
      </c:spPr>
    </c:plotArea>
    <c:legend>
      <c:legendPos val="b"/>
      <c:layout>
        <c:manualLayout>
          <c:xMode val="edge"/>
          <c:yMode val="edge"/>
          <c:x val="2.0833333333333333E-3"/>
          <c:y val="0.83219801013245431"/>
          <c:w val="0.89583333333333348"/>
          <c:h val="0.16780198986754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92019488697435"/>
          <c:y val="0.20440603039426447"/>
          <c:w val="0.34742976438272005"/>
          <c:h val="0.7928440599510885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B6-493E-969E-C7056E2C3ED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B6-493E-969E-C7056E2C3ED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B6-493E-969E-C7056E2C3EDF}"/>
              </c:ext>
            </c:extLst>
          </c:dPt>
          <c:dPt>
            <c:idx val="3"/>
            <c:bubble3D val="0"/>
            <c:spPr>
              <a:solidFill>
                <a:srgbClr val="92D050"/>
              </a:solidFill>
              <a:ln w="19050">
                <a:solidFill>
                  <a:schemeClr val="lt1"/>
                </a:solidFill>
              </a:ln>
              <a:effectLst/>
            </c:spPr>
            <c:extLst>
              <c:ext xmlns:c16="http://schemas.microsoft.com/office/drawing/2014/chart" uri="{C3380CC4-5D6E-409C-BE32-E72D297353CC}">
                <c16:uniqueId val="{00000007-4FB6-493E-969E-C7056E2C3ED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B6-493E-969E-C7056E2C3EDF}"/>
              </c:ext>
            </c:extLst>
          </c:dPt>
          <c:dLbls>
            <c:dLbl>
              <c:idx val="0"/>
              <c:layout>
                <c:manualLayout>
                  <c:x val="-9.0050699285522048E-2"/>
                  <c:y val="-7.597810968143325E-3"/>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64DDDC6A-AD51-400E-B767-7FD7D189DF84}" type="CATEGORYNAME">
                      <a:rPr lang="lv-LV" sz="100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lv-LV" sz="1000" baseline="0"/>
                      <a:t>
</a:t>
                    </a:r>
                    <a:fld id="{06D819CC-40FA-4B7A-9407-B2C8B5F5E30F}" type="PERCENTAGE">
                      <a:rPr lang="lv-LV" sz="1000" baseline="0"/>
                      <a:pPr>
                        <a:defRPr sz="1000">
                          <a:solidFill>
                            <a:sysClr val="windowText" lastClr="000000"/>
                          </a:solidFill>
                          <a:latin typeface="Times New Roman" panose="02020603050405020304" pitchFamily="18" charset="0"/>
                          <a:cs typeface="Times New Roman" panose="02020603050405020304" pitchFamily="18" charset="0"/>
                        </a:defRPr>
                      </a:pPr>
                      <a:t>[PERCENTAGE]</a:t>
                    </a:fld>
                    <a:endParaRPr lang="lv-LV" sz="1000"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2858986535172629"/>
                      <c:h val="0.18095138082576115"/>
                    </c:manualLayout>
                  </c15:layout>
                  <c15:dlblFieldTable/>
                  <c15:showDataLabelsRange val="0"/>
                </c:ext>
                <c:ext xmlns:c16="http://schemas.microsoft.com/office/drawing/2014/chart" uri="{C3380CC4-5D6E-409C-BE32-E72D297353CC}">
                  <c16:uniqueId val="{00000001-4FB6-493E-969E-C7056E2C3EDF}"/>
                </c:ext>
              </c:extLst>
            </c:dLbl>
            <c:dLbl>
              <c:idx val="1"/>
              <c:layout>
                <c:manualLayout>
                  <c:x val="0.27410473588838669"/>
                  <c:y val="-1.5311209127943412E-2"/>
                </c:manualLayout>
              </c:layout>
              <c:tx>
                <c:rich>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E4240EF9-32E4-4F38-988D-21BC6C60C244}" type="CATEGORYNAME">
                      <a:rPr lang="lv-LV" sz="100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lv-LV" sz="1000" baseline="0">
                        <a:solidFill>
                          <a:sysClr val="windowText" lastClr="000000"/>
                        </a:solidFill>
                        <a:latin typeface="Times New Roman" panose="02020603050405020304" pitchFamily="18" charset="0"/>
                        <a:cs typeface="Times New Roman" panose="02020603050405020304" pitchFamily="18" charset="0"/>
                      </a:rPr>
                      <a:t>
</a:t>
                    </a:r>
                    <a:fld id="{610CCA0D-0851-4769-A008-4AD8D303BE56}" type="PERCENTAGE">
                      <a:rPr lang="lv-LV" sz="1000" baseline="0">
                        <a:solidFill>
                          <a:sysClr val="windowText" lastClr="000000"/>
                        </a:solidFill>
                        <a:latin typeface="Times New Roman" panose="02020603050405020304" pitchFamily="18" charset="0"/>
                        <a:cs typeface="Times New Roman" panose="02020603050405020304" pitchFamily="18" charset="0"/>
                      </a:rPr>
                      <a:pPr>
                        <a:defRPr sz="1000">
                          <a:solidFill>
                            <a:sysClr val="windowText" lastClr="000000"/>
                          </a:solidFill>
                          <a:latin typeface="Times New Roman" panose="02020603050405020304" pitchFamily="18" charset="0"/>
                          <a:cs typeface="Times New Roman" panose="02020603050405020304" pitchFamily="18" charset="0"/>
                        </a:defRPr>
                      </a:pPr>
                      <a:t>[PERCENTAGE]</a:t>
                    </a:fld>
                    <a:endParaRPr lang="lv-LV" sz="1000" baseline="0">
                      <a:solidFill>
                        <a:sysClr val="windowText" lastClr="000000"/>
                      </a:solidFill>
                      <a:latin typeface="Times New Roman" panose="02020603050405020304" pitchFamily="18" charset="0"/>
                      <a:cs typeface="Times New Roman" panose="02020603050405020304" pitchFamily="18" charset="0"/>
                    </a:endParaRPr>
                  </a:p>
                </c:rich>
              </c:tx>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46101398571044111"/>
                      <c:h val="0.33972379219468735"/>
                    </c:manualLayout>
                  </c15:layout>
                  <c15:dlblFieldTable/>
                  <c15:showDataLabelsRange val="0"/>
                </c:ext>
                <c:ext xmlns:c16="http://schemas.microsoft.com/office/drawing/2014/chart" uri="{C3380CC4-5D6E-409C-BE32-E72D297353CC}">
                  <c16:uniqueId val="{00000003-4FB6-493E-969E-C7056E2C3EDF}"/>
                </c:ext>
              </c:extLst>
            </c:dLbl>
            <c:dLbl>
              <c:idx val="2"/>
              <c:layout>
                <c:manualLayout>
                  <c:x val="8.8824800979260168E-2"/>
                  <c:y val="0.39589928559543547"/>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0D2B7603-8001-4C67-80F8-6ECE7CDA4713}" type="CATEGORYNAME">
                      <a:rPr lang="en-US" sz="100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sz="1000" baseline="0"/>
                      <a:t>
</a:t>
                    </a:r>
                    <a:fld id="{F19C431F-E823-455A-975C-41E8E819DFD8}" type="PERCENTAGE">
                      <a:rPr lang="en-US" sz="1000" baseline="0"/>
                      <a:pPr>
                        <a:defRPr sz="1000">
                          <a:solidFill>
                            <a:sysClr val="windowText" lastClr="000000"/>
                          </a:solidFill>
                          <a:latin typeface="Times New Roman" panose="02020603050405020304" pitchFamily="18" charset="0"/>
                          <a:cs typeface="Times New Roman" panose="02020603050405020304" pitchFamily="18" charset="0"/>
                        </a:defRPr>
                      </a:pPr>
                      <a:t>[PERCENTAGE]</a:t>
                    </a:fld>
                    <a:endParaRPr lang="en-US" sz="1000"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1081804686211362"/>
                      <c:h val="0.21594608956089079"/>
                    </c:manualLayout>
                  </c15:layout>
                  <c15:dlblFieldTable/>
                  <c15:showDataLabelsRange val="0"/>
                </c:ext>
                <c:ext xmlns:c16="http://schemas.microsoft.com/office/drawing/2014/chart" uri="{C3380CC4-5D6E-409C-BE32-E72D297353CC}">
                  <c16:uniqueId val="{00000005-4FB6-493E-969E-C7056E2C3EDF}"/>
                </c:ext>
              </c:extLst>
            </c:dLbl>
            <c:dLbl>
              <c:idx val="3"/>
              <c:layout>
                <c:manualLayout>
                  <c:x val="8.9992881264704089E-2"/>
                  <c:y val="-0.13334152304942759"/>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219CDB95-7A0A-40D9-8A47-445C0FCC78DE}" type="CATEGORYNAME">
                      <a:rPr lang="en-US" sz="100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en-US" sz="1000" baseline="0"/>
                      <a:t>
</a:t>
                    </a:r>
                    <a:fld id="{44211995-A95E-4422-B352-9627E7798272}" type="PERCENTAGE">
                      <a:rPr lang="en-US" sz="1000" baseline="0"/>
                      <a:pPr>
                        <a:defRPr sz="1000">
                          <a:solidFill>
                            <a:sysClr val="windowText" lastClr="000000"/>
                          </a:solidFill>
                          <a:latin typeface="Times New Roman" panose="02020603050405020304" pitchFamily="18" charset="0"/>
                          <a:cs typeface="Times New Roman" panose="02020603050405020304" pitchFamily="18" charset="0"/>
                        </a:defRPr>
                      </a:pPr>
                      <a:t>[PERCENTAGE]</a:t>
                    </a:fld>
                    <a:endParaRPr lang="en-US" sz="1000"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4FB6-493E-969E-C7056E2C3EDF}"/>
                </c:ext>
              </c:extLst>
            </c:dLbl>
            <c:dLbl>
              <c:idx val="4"/>
              <c:layout>
                <c:manualLayout>
                  <c:x val="-0.21544214041307663"/>
                  <c:y val="0.29126723237265245"/>
                </c:manualLayout>
              </c:layout>
              <c:tx>
                <c:rich>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fld id="{CD8E278B-0D24-45D5-B968-914A4499CD72}" type="CATEGORYNAME">
                      <a:rPr lang="lv-LV" sz="1000"/>
                      <a:pPr>
                        <a:defRPr sz="1000">
                          <a:solidFill>
                            <a:sysClr val="windowText" lastClr="000000"/>
                          </a:solidFill>
                          <a:latin typeface="Times New Roman" panose="02020603050405020304" pitchFamily="18" charset="0"/>
                          <a:cs typeface="Times New Roman" panose="02020603050405020304" pitchFamily="18" charset="0"/>
                        </a:defRPr>
                      </a:pPr>
                      <a:t>[CATEGORY NAME]</a:t>
                    </a:fld>
                    <a:r>
                      <a:rPr lang="lv-LV" sz="1000" baseline="0"/>
                      <a:t>
</a:t>
                    </a:r>
                    <a:fld id="{DEB1FC90-CDC4-45ED-B1AF-119C5341FF9A}" type="PERCENTAGE">
                      <a:rPr lang="lv-LV" sz="1000" baseline="0"/>
                      <a:pPr>
                        <a:defRPr sz="1000">
                          <a:solidFill>
                            <a:sysClr val="windowText" lastClr="000000"/>
                          </a:solidFill>
                          <a:latin typeface="Times New Roman" panose="02020603050405020304" pitchFamily="18" charset="0"/>
                          <a:cs typeface="Times New Roman" panose="02020603050405020304" pitchFamily="18" charset="0"/>
                        </a:defRPr>
                      </a:pPr>
                      <a:t>[PERCENTAGE]</a:t>
                    </a:fld>
                    <a:endParaRPr lang="lv-LV" sz="1000" baseline="0"/>
                  </a:p>
                </c:rich>
              </c:tx>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FB6-493E-969E-C7056E2C3ED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Budžets!$B$94:$B$98</c:f>
              <c:strCache>
                <c:ptCount val="5"/>
                <c:pt idx="0">
                  <c:v>  Dažādi nenodokļu ieņēmumi</c:v>
                </c:pt>
                <c:pt idx="1">
                  <c:v>No valsts budžeta daļēji finansētu atvasinātu publisku personu un budžeta nefinansētu iestāžu transferti</c:v>
                </c:pt>
                <c:pt idx="2">
                  <c:v>Valsts budžeta transferti</c:v>
                </c:pt>
                <c:pt idx="3">
                  <c:v>Pašvaldību budžetu transferti</c:v>
                </c:pt>
                <c:pt idx="4">
                  <c:v>Iestādes ieņēmumi</c:v>
                </c:pt>
              </c:strCache>
            </c:strRef>
          </c:cat>
          <c:val>
            <c:numRef>
              <c:f>Budžets!$E$94:$E$98</c:f>
              <c:numCache>
                <c:formatCode>0</c:formatCode>
                <c:ptCount val="5"/>
                <c:pt idx="0">
                  <c:v>55.83</c:v>
                </c:pt>
                <c:pt idx="1">
                  <c:v>13760.83</c:v>
                </c:pt>
                <c:pt idx="2">
                  <c:v>72793.119999999995</c:v>
                </c:pt>
                <c:pt idx="3">
                  <c:v>960000</c:v>
                </c:pt>
                <c:pt idx="4">
                  <c:v>12625.33</c:v>
                </c:pt>
              </c:numCache>
            </c:numRef>
          </c:val>
          <c:extLst>
            <c:ext xmlns:c16="http://schemas.microsoft.com/office/drawing/2014/chart" uri="{C3380CC4-5D6E-409C-BE32-E72D297353CC}">
              <c16:uniqueId val="{0000000A-4FB6-493E-969E-C7056E2C3ED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201</a:t>
            </a:r>
            <a:r>
              <a:rPr lang="lv-LV" sz="1000">
                <a:latin typeface="Times New Roman" panose="02020603050405020304" pitchFamily="18" charset="0"/>
                <a:cs typeface="Times New Roman" panose="02020603050405020304" pitchFamily="18" charset="0"/>
              </a:rPr>
              <a:t>9</a:t>
            </a:r>
            <a:endParaRPr lang="en-US" sz="1000">
              <a:latin typeface="Times New Roman" panose="02020603050405020304" pitchFamily="18" charset="0"/>
              <a:cs typeface="Times New Roman" panose="02020603050405020304" pitchFamily="18" charset="0"/>
            </a:endParaRPr>
          </a:p>
        </c:rich>
      </c:tx>
      <c:layout>
        <c:manualLayout>
          <c:xMode val="edge"/>
          <c:yMode val="edge"/>
          <c:x val="0.42856810337490076"/>
          <c:y val="0.63584290279976208"/>
        </c:manualLayout>
      </c:layout>
      <c:overlay val="0"/>
      <c:spPr>
        <a:noFill/>
        <a:ln w="25400">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104481397138395"/>
          <c:y val="0.30349200330128706"/>
          <c:w val="0.3614553640755197"/>
          <c:h val="0.58019729651357321"/>
        </c:manualLayout>
      </c:layout>
      <c:pieChart>
        <c:varyColors val="1"/>
        <c:ser>
          <c:idx val="0"/>
          <c:order val="0"/>
          <c:tx>
            <c:strRef>
              <c:f>Pabalsti_2!$AA$1</c:f>
              <c:strCache>
                <c:ptCount val="1"/>
                <c:pt idx="0">
                  <c:v>2019</c:v>
                </c:pt>
              </c:strCache>
            </c:strRef>
          </c:tx>
          <c:dPt>
            <c:idx val="0"/>
            <c:bubble3D val="0"/>
            <c:spPr>
              <a:solidFill>
                <a:schemeClr val="accent2"/>
              </a:solidFill>
              <a:ln>
                <a:noFill/>
              </a:ln>
              <a:effectLst/>
            </c:spPr>
            <c:extLst>
              <c:ext xmlns:c16="http://schemas.microsoft.com/office/drawing/2014/chart" uri="{C3380CC4-5D6E-409C-BE32-E72D297353CC}">
                <c16:uniqueId val="{00000001-2B41-4A1D-A6B7-698F2134F27C}"/>
              </c:ext>
            </c:extLst>
          </c:dPt>
          <c:dPt>
            <c:idx val="1"/>
            <c:bubble3D val="0"/>
            <c:explosion val="20"/>
            <c:spPr>
              <a:solidFill>
                <a:schemeClr val="accent4"/>
              </a:solidFill>
              <a:ln>
                <a:noFill/>
              </a:ln>
              <a:effectLst/>
            </c:spPr>
            <c:extLst>
              <c:ext xmlns:c16="http://schemas.microsoft.com/office/drawing/2014/chart" uri="{C3380CC4-5D6E-409C-BE32-E72D297353CC}">
                <c16:uniqueId val="{00000003-2B41-4A1D-A6B7-698F2134F27C}"/>
              </c:ext>
            </c:extLst>
          </c:dPt>
          <c:dPt>
            <c:idx val="2"/>
            <c:bubble3D val="0"/>
            <c:spPr>
              <a:solidFill>
                <a:schemeClr val="accent6"/>
              </a:solidFill>
              <a:ln>
                <a:noFill/>
              </a:ln>
              <a:effectLst/>
            </c:spPr>
            <c:extLst>
              <c:ext xmlns:c16="http://schemas.microsoft.com/office/drawing/2014/chart" uri="{C3380CC4-5D6E-409C-BE32-E72D297353CC}">
                <c16:uniqueId val="{00000005-2B41-4A1D-A6B7-698F2134F27C}"/>
              </c:ext>
            </c:extLst>
          </c:dPt>
          <c:dPt>
            <c:idx val="3"/>
            <c:bubble3D val="0"/>
            <c:spPr>
              <a:solidFill>
                <a:schemeClr val="accent2">
                  <a:lumMod val="60000"/>
                </a:schemeClr>
              </a:solidFill>
              <a:ln>
                <a:noFill/>
              </a:ln>
              <a:effectLst/>
            </c:spPr>
            <c:extLst>
              <c:ext xmlns:c16="http://schemas.microsoft.com/office/drawing/2014/chart" uri="{C3380CC4-5D6E-409C-BE32-E72D297353CC}">
                <c16:uniqueId val="{00000007-2B41-4A1D-A6B7-698F2134F27C}"/>
              </c:ext>
            </c:extLst>
          </c:dPt>
          <c:dLbls>
            <c:dLbl>
              <c:idx val="0"/>
              <c:layout>
                <c:manualLayout>
                  <c:x val="0.11471431722920795"/>
                  <c:y val="1.7706453466684142E-3"/>
                </c:manualLayout>
              </c:layout>
              <c:showLegendKey val="0"/>
              <c:showVal val="0"/>
              <c:showCatName val="1"/>
              <c:showSerName val="0"/>
              <c:showPercent val="1"/>
              <c:showBubbleSize val="0"/>
              <c:extLst>
                <c:ext xmlns:c15="http://schemas.microsoft.com/office/drawing/2012/chart" uri="{CE6537A1-D6FC-4f65-9D91-7224C49458BB}">
                  <c15:layout>
                    <c:manualLayout>
                      <c:w val="0.43679682329583058"/>
                      <c:h val="0.38774787535410765"/>
                    </c:manualLayout>
                  </c15:layout>
                </c:ext>
                <c:ext xmlns:c16="http://schemas.microsoft.com/office/drawing/2014/chart" uri="{C3380CC4-5D6E-409C-BE32-E72D297353CC}">
                  <c16:uniqueId val="{00000001-2B41-4A1D-A6B7-698F2134F27C}"/>
                </c:ext>
              </c:extLst>
            </c:dLbl>
            <c:dLbl>
              <c:idx val="1"/>
              <c:layout>
                <c:manualLayout>
                  <c:x val="0.31214523068799055"/>
                  <c:y val="-4.2492917847025628E-2"/>
                </c:manualLayout>
              </c:layout>
              <c:spPr>
                <a:noFill/>
                <a:ln w="25400">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9488197661592767"/>
                      <c:h val="0.17528328611898017"/>
                    </c:manualLayout>
                  </c15:layout>
                </c:ext>
                <c:ext xmlns:c16="http://schemas.microsoft.com/office/drawing/2014/chart" uri="{C3380CC4-5D6E-409C-BE32-E72D297353CC}">
                  <c16:uniqueId val="{00000003-2B41-4A1D-A6B7-698F2134F27C}"/>
                </c:ext>
              </c:extLst>
            </c:dLbl>
            <c:dLbl>
              <c:idx val="2"/>
              <c:layout>
                <c:manualLayout>
                  <c:x val="-0.14927070251228525"/>
                  <c:y val="0.3604486850616761"/>
                </c:manualLayout>
              </c:layout>
              <c:showLegendKey val="0"/>
              <c:showVal val="0"/>
              <c:showCatName val="1"/>
              <c:showSerName val="0"/>
              <c:showPercent val="1"/>
              <c:showBubbleSize val="0"/>
              <c:extLst>
                <c:ext xmlns:c15="http://schemas.microsoft.com/office/drawing/2012/chart" uri="{CE6537A1-D6FC-4f65-9D91-7224C49458BB}">
                  <c15:layout>
                    <c:manualLayout>
                      <c:w val="0.33968674167218177"/>
                      <c:h val="0.31430594900849856"/>
                    </c:manualLayout>
                  </c15:layout>
                </c:ext>
                <c:ext xmlns:c16="http://schemas.microsoft.com/office/drawing/2014/chart" uri="{C3380CC4-5D6E-409C-BE32-E72D297353CC}">
                  <c16:uniqueId val="{00000005-2B41-4A1D-A6B7-698F2134F27C}"/>
                </c:ext>
              </c:extLst>
            </c:dLbl>
            <c:dLbl>
              <c:idx val="3"/>
              <c:layout>
                <c:manualLayout>
                  <c:x val="-0.18696245034228431"/>
                  <c:y val="6.4020486555697821E-3"/>
                </c:manualLayout>
              </c:layout>
              <c:spPr>
                <a:noFill/>
                <a:ln w="25400">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48307963820869182"/>
                      <c:h val="0.41834277620396593"/>
                    </c:manualLayout>
                  </c15:layout>
                </c:ext>
                <c:ext xmlns:c16="http://schemas.microsoft.com/office/drawing/2014/chart" uri="{C3380CC4-5D6E-409C-BE32-E72D297353CC}">
                  <c16:uniqueId val="{00000007-2B41-4A1D-A6B7-698F2134F27C}"/>
                </c:ext>
              </c:extLst>
            </c:dLbl>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Pabalsti_2!$W$2:$W$5</c:f>
              <c:strCache>
                <c:ptCount val="4"/>
                <c:pt idx="0">
                  <c:v>Trūcīgām un maznodrošinātām ģimenēm                                                                                                                                                    </c:v>
                </c:pt>
                <c:pt idx="1">
                  <c:v>Daudzbērnu ģimenēm                                                                                                                                                               </c:v>
                </c:pt>
                <c:pt idx="2">
                  <c:v>Bērniem ar invaliditāti                                                                                                                                                          </c:v>
                </c:pt>
                <c:pt idx="3">
                  <c:v>Bērniem bāreņiem un bez vecāku gādības palikušiem bērniem                                                                                                                        </c:v>
                </c:pt>
              </c:strCache>
            </c:strRef>
          </c:cat>
          <c:val>
            <c:numRef>
              <c:f>Pabalsti_2!$AA$2:$AA$5</c:f>
              <c:numCache>
                <c:formatCode>0</c:formatCode>
                <c:ptCount val="4"/>
                <c:pt idx="0">
                  <c:v>3471.35</c:v>
                </c:pt>
                <c:pt idx="1">
                  <c:v>48657.17</c:v>
                </c:pt>
                <c:pt idx="2">
                  <c:v>1682.66</c:v>
                </c:pt>
                <c:pt idx="3">
                  <c:v>1095.08</c:v>
                </c:pt>
              </c:numCache>
            </c:numRef>
          </c:val>
          <c:extLst>
            <c:ext xmlns:c16="http://schemas.microsoft.com/office/drawing/2014/chart" uri="{C3380CC4-5D6E-409C-BE32-E72D297353CC}">
              <c16:uniqueId val="{00000008-2B41-4A1D-A6B7-698F2134F27C}"/>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lv-LV"/>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499849262358056"/>
          <c:y val="2.8749121617583723E-2"/>
          <c:w val="0.80808666928161377"/>
          <c:h val="0.64826868507440238"/>
        </c:manualLayout>
      </c:layout>
      <c:barChart>
        <c:barDir val="col"/>
        <c:grouping val="stacked"/>
        <c:varyColors val="0"/>
        <c:ser>
          <c:idx val="0"/>
          <c:order val="0"/>
          <c:tx>
            <c:strRef>
              <c:f>Pabalsti_2!$W$2</c:f>
              <c:strCache>
                <c:ptCount val="1"/>
                <c:pt idx="0">
                  <c:v>Trūcīgām un maznodrošinātām ģimenēm                                                                                                                                                    </c:v>
                </c:pt>
              </c:strCache>
            </c:strRef>
          </c:tx>
          <c:spPr>
            <a:solidFill>
              <a:schemeClr val="accent1"/>
            </a:solidFill>
            <a:ln>
              <a:noFill/>
            </a:ln>
            <a:effectLst/>
          </c:spPr>
          <c:invertIfNegative val="0"/>
          <c:cat>
            <c:numRef>
              <c:f>Pabalsti_2!$Y$1:$AA$1</c:f>
              <c:numCache>
                <c:formatCode>General</c:formatCode>
                <c:ptCount val="3"/>
                <c:pt idx="0">
                  <c:v>2017</c:v>
                </c:pt>
                <c:pt idx="1">
                  <c:v>2018</c:v>
                </c:pt>
                <c:pt idx="2">
                  <c:v>2019</c:v>
                </c:pt>
              </c:numCache>
            </c:numRef>
          </c:cat>
          <c:val>
            <c:numRef>
              <c:f>Pabalsti_2!$Y$2:$AA$2</c:f>
              <c:numCache>
                <c:formatCode>0</c:formatCode>
                <c:ptCount val="3"/>
                <c:pt idx="0">
                  <c:v>3409.43</c:v>
                </c:pt>
                <c:pt idx="1">
                  <c:v>3539.32</c:v>
                </c:pt>
                <c:pt idx="2">
                  <c:v>3471.35</c:v>
                </c:pt>
              </c:numCache>
            </c:numRef>
          </c:val>
          <c:extLst>
            <c:ext xmlns:c16="http://schemas.microsoft.com/office/drawing/2014/chart" uri="{C3380CC4-5D6E-409C-BE32-E72D297353CC}">
              <c16:uniqueId val="{00000000-95D2-46F4-9FF0-23234EB82880}"/>
            </c:ext>
          </c:extLst>
        </c:ser>
        <c:ser>
          <c:idx val="1"/>
          <c:order val="1"/>
          <c:tx>
            <c:strRef>
              <c:f>Pabalsti_2!$W$3</c:f>
              <c:strCache>
                <c:ptCount val="1"/>
                <c:pt idx="0">
                  <c:v>Daudzbērnu ģimenēm                                                                                                                                                               </c:v>
                </c:pt>
              </c:strCache>
            </c:strRef>
          </c:tx>
          <c:spPr>
            <a:solidFill>
              <a:schemeClr val="accent2"/>
            </a:solidFill>
            <a:ln>
              <a:noFill/>
            </a:ln>
            <a:effectLst/>
          </c:spPr>
          <c:invertIfNegative val="0"/>
          <c:cat>
            <c:numRef>
              <c:f>Pabalsti_2!$Y$1:$AA$1</c:f>
              <c:numCache>
                <c:formatCode>General</c:formatCode>
                <c:ptCount val="3"/>
                <c:pt idx="0">
                  <c:v>2017</c:v>
                </c:pt>
                <c:pt idx="1">
                  <c:v>2018</c:v>
                </c:pt>
                <c:pt idx="2">
                  <c:v>2019</c:v>
                </c:pt>
              </c:numCache>
            </c:numRef>
          </c:cat>
          <c:val>
            <c:numRef>
              <c:f>Pabalsti_2!$Y$3:$AA$3</c:f>
              <c:numCache>
                <c:formatCode>0</c:formatCode>
                <c:ptCount val="3"/>
                <c:pt idx="0">
                  <c:v>30893.759999999998</c:v>
                </c:pt>
                <c:pt idx="1">
                  <c:v>38686.160000000003</c:v>
                </c:pt>
                <c:pt idx="2">
                  <c:v>48657.17</c:v>
                </c:pt>
              </c:numCache>
            </c:numRef>
          </c:val>
          <c:extLst>
            <c:ext xmlns:c16="http://schemas.microsoft.com/office/drawing/2014/chart" uri="{C3380CC4-5D6E-409C-BE32-E72D297353CC}">
              <c16:uniqueId val="{00000001-95D2-46F4-9FF0-23234EB82880}"/>
            </c:ext>
          </c:extLst>
        </c:ser>
        <c:ser>
          <c:idx val="2"/>
          <c:order val="2"/>
          <c:tx>
            <c:strRef>
              <c:f>Pabalsti_2!$W$4</c:f>
              <c:strCache>
                <c:ptCount val="1"/>
                <c:pt idx="0">
                  <c:v>Bērniem ar invaliditāti                                                                                                                                                          </c:v>
                </c:pt>
              </c:strCache>
            </c:strRef>
          </c:tx>
          <c:spPr>
            <a:solidFill>
              <a:schemeClr val="accent3"/>
            </a:solidFill>
            <a:ln>
              <a:noFill/>
            </a:ln>
            <a:effectLst/>
          </c:spPr>
          <c:invertIfNegative val="0"/>
          <c:cat>
            <c:numRef>
              <c:f>Pabalsti_2!$Y$1:$AA$1</c:f>
              <c:numCache>
                <c:formatCode>General</c:formatCode>
                <c:ptCount val="3"/>
                <c:pt idx="0">
                  <c:v>2017</c:v>
                </c:pt>
                <c:pt idx="1">
                  <c:v>2018</c:v>
                </c:pt>
                <c:pt idx="2">
                  <c:v>2019</c:v>
                </c:pt>
              </c:numCache>
            </c:numRef>
          </c:cat>
          <c:val>
            <c:numRef>
              <c:f>Pabalsti_2!$Y$4:$AA$4</c:f>
              <c:numCache>
                <c:formatCode>0</c:formatCode>
                <c:ptCount val="3"/>
                <c:pt idx="0">
                  <c:v>1517.65</c:v>
                </c:pt>
                <c:pt idx="1">
                  <c:v>1887.95</c:v>
                </c:pt>
                <c:pt idx="2">
                  <c:v>1682.66</c:v>
                </c:pt>
              </c:numCache>
            </c:numRef>
          </c:val>
          <c:extLst>
            <c:ext xmlns:c16="http://schemas.microsoft.com/office/drawing/2014/chart" uri="{C3380CC4-5D6E-409C-BE32-E72D297353CC}">
              <c16:uniqueId val="{00000002-95D2-46F4-9FF0-23234EB82880}"/>
            </c:ext>
          </c:extLst>
        </c:ser>
        <c:ser>
          <c:idx val="3"/>
          <c:order val="3"/>
          <c:tx>
            <c:strRef>
              <c:f>Pabalsti_2!$W$5</c:f>
              <c:strCache>
                <c:ptCount val="1"/>
                <c:pt idx="0">
                  <c:v>Bērniem bāreņiem un bez vecāku gādības palikušiem bērniem                                                                                                                        </c:v>
                </c:pt>
              </c:strCache>
            </c:strRef>
          </c:tx>
          <c:spPr>
            <a:solidFill>
              <a:schemeClr val="accent4"/>
            </a:solidFill>
            <a:ln>
              <a:noFill/>
            </a:ln>
            <a:effectLst/>
          </c:spPr>
          <c:invertIfNegative val="0"/>
          <c:cat>
            <c:numRef>
              <c:f>Pabalsti_2!$Y$1:$AA$1</c:f>
              <c:numCache>
                <c:formatCode>General</c:formatCode>
                <c:ptCount val="3"/>
                <c:pt idx="0">
                  <c:v>2017</c:v>
                </c:pt>
                <c:pt idx="1">
                  <c:v>2018</c:v>
                </c:pt>
                <c:pt idx="2">
                  <c:v>2019</c:v>
                </c:pt>
              </c:numCache>
            </c:numRef>
          </c:cat>
          <c:val>
            <c:numRef>
              <c:f>Pabalsti_2!$Y$5:$AA$5</c:f>
              <c:numCache>
                <c:formatCode>0</c:formatCode>
                <c:ptCount val="3"/>
                <c:pt idx="0">
                  <c:v>1160.49</c:v>
                </c:pt>
                <c:pt idx="1">
                  <c:v>808.23</c:v>
                </c:pt>
                <c:pt idx="2">
                  <c:v>1095.08</c:v>
                </c:pt>
              </c:numCache>
            </c:numRef>
          </c:val>
          <c:extLst>
            <c:ext xmlns:c16="http://schemas.microsoft.com/office/drawing/2014/chart" uri="{C3380CC4-5D6E-409C-BE32-E72D297353CC}">
              <c16:uniqueId val="{00000003-95D2-46F4-9FF0-23234EB82880}"/>
            </c:ext>
          </c:extLst>
        </c:ser>
        <c:dLbls>
          <c:showLegendKey val="0"/>
          <c:showVal val="0"/>
          <c:showCatName val="0"/>
          <c:showSerName val="0"/>
          <c:showPercent val="0"/>
          <c:showBubbleSize val="0"/>
        </c:dLbls>
        <c:gapWidth val="300"/>
        <c:overlap val="100"/>
        <c:axId val="-101221952"/>
        <c:axId val="-101226848"/>
      </c:barChart>
      <c:catAx>
        <c:axId val="-101221952"/>
        <c:scaling>
          <c:orientation val="minMax"/>
        </c:scaling>
        <c:delete val="0"/>
        <c:axPos val="b"/>
        <c:numFmt formatCode="General" sourceLinked="1"/>
        <c:majorTickMark val="none"/>
        <c:minorTickMark val="none"/>
        <c:tickLblPos val="nextTo"/>
        <c:spPr>
          <a:noFill/>
          <a:ln w="9537"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6848"/>
        <c:crosses val="autoZero"/>
        <c:auto val="1"/>
        <c:lblAlgn val="ctr"/>
        <c:lblOffset val="100"/>
        <c:noMultiLvlLbl val="0"/>
      </c:catAx>
      <c:valAx>
        <c:axId val="-101226848"/>
        <c:scaling>
          <c:orientation val="minMax"/>
        </c:scaling>
        <c:delete val="0"/>
        <c:axPos val="l"/>
        <c:majorGridlines>
          <c:spPr>
            <a:ln w="9537"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1952"/>
        <c:crosses val="autoZero"/>
        <c:crossBetween val="between"/>
      </c:valAx>
      <c:spPr>
        <a:noFill/>
        <a:ln w="25431">
          <a:noFill/>
        </a:ln>
      </c:spPr>
    </c:plotArea>
    <c:legend>
      <c:legendPos val="r"/>
      <c:layout>
        <c:manualLayout>
          <c:xMode val="edge"/>
          <c:yMode val="edge"/>
          <c:x val="1.2241396654686458E-2"/>
          <c:y val="0.76397173430244292"/>
          <c:w val="0.98512405461512431"/>
          <c:h val="0.23594804495591892"/>
        </c:manualLayout>
      </c:layout>
      <c:overlay val="0"/>
      <c:spPr>
        <a:noFill/>
        <a:ln>
          <a:noFill/>
        </a:ln>
        <a:effectLst/>
      </c:spPr>
      <c:txPr>
        <a:bodyPr rot="0" spcFirstLastPara="1" vertOverflow="ellipsis" vert="horz" wrap="square" anchor="ctr" anchorCtr="1"/>
        <a:lstStyle/>
        <a:p>
          <a:pPr>
            <a:defRPr sz="8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a:noFill/>
    </a:ln>
    <a:effectLst/>
  </c:spPr>
  <c:txPr>
    <a:bodyPr/>
    <a:lstStyle/>
    <a:p>
      <a:pPr>
        <a:defRPr/>
      </a:pPr>
      <a:endParaRPr lang="lv-LV"/>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Pabalsti_2!$AC$1</c:f>
              <c:strCache>
                <c:ptCount val="1"/>
                <c:pt idx="0">
                  <c:v>Pabalsts pēc soda izciešanas                                                                                                                                                                            </c:v>
                </c:pt>
              </c:strCache>
            </c:strRef>
          </c:tx>
          <c:spPr>
            <a:solidFill>
              <a:schemeClr val="accent6"/>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Pabalsti_2!$AE$1:$AG$1</c:f>
              <c:numCache>
                <c:formatCode>General</c:formatCode>
                <c:ptCount val="3"/>
                <c:pt idx="0">
                  <c:v>2017</c:v>
                </c:pt>
                <c:pt idx="1">
                  <c:v>2018</c:v>
                </c:pt>
                <c:pt idx="2">
                  <c:v>2019</c:v>
                </c:pt>
              </c:numCache>
            </c:numRef>
          </c:cat>
          <c:val>
            <c:numRef>
              <c:f>Pabalsti_2!$AE$2:$AG$2</c:f>
              <c:numCache>
                <c:formatCode>_("€"* #,##0_);_("€"* \(#,##0\);_("€"* "-"_);_(@_)</c:formatCode>
                <c:ptCount val="3"/>
                <c:pt idx="0">
                  <c:v>178.46</c:v>
                </c:pt>
                <c:pt idx="1">
                  <c:v>150</c:v>
                </c:pt>
                <c:pt idx="2">
                  <c:v>150</c:v>
                </c:pt>
              </c:numCache>
            </c:numRef>
          </c:val>
          <c:extLst>
            <c:ext xmlns:c16="http://schemas.microsoft.com/office/drawing/2014/chart" uri="{C3380CC4-5D6E-409C-BE32-E72D297353CC}">
              <c16:uniqueId val="{00000000-6F68-4F03-A619-021F29EEDE2E}"/>
            </c:ext>
          </c:extLst>
        </c:ser>
        <c:dLbls>
          <c:showLegendKey val="0"/>
          <c:showVal val="0"/>
          <c:showCatName val="0"/>
          <c:showSerName val="0"/>
          <c:showPercent val="0"/>
          <c:showBubbleSize val="0"/>
        </c:dLbls>
        <c:gapWidth val="219"/>
        <c:overlap val="-27"/>
        <c:axId val="-101232288"/>
        <c:axId val="-101224672"/>
      </c:barChart>
      <c:catAx>
        <c:axId val="-101232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4672"/>
        <c:crosses val="autoZero"/>
        <c:auto val="1"/>
        <c:lblAlgn val="ctr"/>
        <c:lblOffset val="100"/>
        <c:noMultiLvlLbl val="0"/>
      </c:catAx>
      <c:valAx>
        <c:axId val="-10122467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quot;€&quot;* #,##0_);_(&quot;€&quot;* \(#,##0\);_(&quot;€&quot;* &quot;-&quot;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2288"/>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lv-LV"/>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Pabalsti_2!$AI$2</c:f>
              <c:strCache>
                <c:ptCount val="1"/>
                <c:pt idx="0">
                  <c:v>Pirts pakalpojuma atlaidei                                                                                                                                                              </c:v>
                </c:pt>
              </c:strCache>
            </c:strRef>
          </c:tx>
          <c:spPr>
            <a:solidFill>
              <a:schemeClr val="accent6"/>
            </a:solidFill>
            <a:ln>
              <a:noFill/>
            </a:ln>
            <a:effectLst/>
          </c:spPr>
          <c:invertIfNegative val="0"/>
          <c:dLbls>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6350" cap="rnd" cmpd="sng" algn="ctr">
                <a:solidFill>
                  <a:srgbClr val="ADDB7B"/>
                </a:solidFill>
                <a:prstDash val="sysDash"/>
                <a:round/>
              </a:ln>
              <a:effectLst/>
            </c:spPr>
            <c:trendlineType val="poly"/>
            <c:order val="2"/>
            <c:dispRSqr val="0"/>
            <c:dispEq val="0"/>
          </c:trendline>
          <c:cat>
            <c:numRef>
              <c:f>Pabalsti_2!$AK$1:$AM$1</c:f>
              <c:numCache>
                <c:formatCode>General</c:formatCode>
                <c:ptCount val="3"/>
                <c:pt idx="0">
                  <c:v>2017</c:v>
                </c:pt>
                <c:pt idx="1">
                  <c:v>2018</c:v>
                </c:pt>
                <c:pt idx="2">
                  <c:v>2019</c:v>
                </c:pt>
              </c:numCache>
            </c:numRef>
          </c:cat>
          <c:val>
            <c:numRef>
              <c:f>Pabalsti_2!$AK$2:$AM$2</c:f>
              <c:numCache>
                <c:formatCode>_("€"* #,##0_);_("€"* \(#,##0\);_("€"* "-"_);_(@_)</c:formatCode>
                <c:ptCount val="3"/>
                <c:pt idx="0">
                  <c:v>6836</c:v>
                </c:pt>
                <c:pt idx="1">
                  <c:v>6547.25</c:v>
                </c:pt>
                <c:pt idx="2">
                  <c:v>7212.5</c:v>
                </c:pt>
              </c:numCache>
            </c:numRef>
          </c:val>
          <c:extLst>
            <c:ext xmlns:c16="http://schemas.microsoft.com/office/drawing/2014/chart" uri="{C3380CC4-5D6E-409C-BE32-E72D297353CC}">
              <c16:uniqueId val="{00000001-E976-45BC-8FC1-7B804B42088C}"/>
            </c:ext>
          </c:extLst>
        </c:ser>
        <c:dLbls>
          <c:showLegendKey val="0"/>
          <c:showVal val="0"/>
          <c:showCatName val="0"/>
          <c:showSerName val="0"/>
          <c:showPercent val="0"/>
          <c:showBubbleSize val="0"/>
        </c:dLbls>
        <c:gapWidth val="219"/>
        <c:overlap val="-27"/>
        <c:axId val="-101223584"/>
        <c:axId val="-101236096"/>
      </c:barChart>
      <c:catAx>
        <c:axId val="-1012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6096"/>
        <c:crosses val="autoZero"/>
        <c:auto val="1"/>
        <c:lblAlgn val="ctr"/>
        <c:lblOffset val="100"/>
        <c:noMultiLvlLbl val="0"/>
      </c:catAx>
      <c:valAx>
        <c:axId val="-1012360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quot;€&quot;* #,##0_);_(&quot;€&quot;* \(#,##0\);_(&quot;€&quot;* &quot;-&quot;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3584"/>
        <c:crosses val="autoZero"/>
        <c:crossBetween val="between"/>
      </c:valAx>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lv-LV"/>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Pabalsti_2!$BG$2</c:f>
              <c:strCache>
                <c:ptCount val="1"/>
                <c:pt idx="0">
                  <c:v>Apbedīšanas pabalsts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Pabalsti_2!$BI$1:$BK$1</c:f>
              <c:numCache>
                <c:formatCode>General</c:formatCode>
                <c:ptCount val="3"/>
                <c:pt idx="0">
                  <c:v>2017</c:v>
                </c:pt>
                <c:pt idx="1">
                  <c:v>2018</c:v>
                </c:pt>
                <c:pt idx="2">
                  <c:v>2019</c:v>
                </c:pt>
              </c:numCache>
            </c:numRef>
          </c:cat>
          <c:val>
            <c:numRef>
              <c:f>Pabalsti_2!$BI$2:$BK$2</c:f>
              <c:numCache>
                <c:formatCode>"€"\ #\ ##0.00</c:formatCode>
                <c:ptCount val="3"/>
                <c:pt idx="0">
                  <c:v>3248</c:v>
                </c:pt>
                <c:pt idx="1">
                  <c:v>5086</c:v>
                </c:pt>
                <c:pt idx="2">
                  <c:v>2370.64</c:v>
                </c:pt>
              </c:numCache>
            </c:numRef>
          </c:val>
          <c:extLst>
            <c:ext xmlns:c16="http://schemas.microsoft.com/office/drawing/2014/chart" uri="{C3380CC4-5D6E-409C-BE32-E72D297353CC}">
              <c16:uniqueId val="{00000000-4DC0-4A51-9372-E6200A76609C}"/>
            </c:ext>
          </c:extLst>
        </c:ser>
        <c:dLbls>
          <c:showLegendKey val="0"/>
          <c:showVal val="0"/>
          <c:showCatName val="0"/>
          <c:showSerName val="0"/>
          <c:showPercent val="0"/>
          <c:showBubbleSize val="0"/>
        </c:dLbls>
        <c:gapWidth val="78"/>
        <c:overlap val="-27"/>
        <c:axId val="-101230112"/>
        <c:axId val="-101236640"/>
      </c:barChart>
      <c:catAx>
        <c:axId val="-101230112"/>
        <c:scaling>
          <c:orientation val="minMax"/>
        </c:scaling>
        <c:delete val="0"/>
        <c:axPos val="b"/>
        <c:numFmt formatCode="General" sourceLinked="1"/>
        <c:majorTickMark val="none"/>
        <c:minorTickMark val="none"/>
        <c:tickLblPos val="nextTo"/>
        <c:spPr>
          <a:noFill/>
          <a:ln w="951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6640"/>
        <c:crosses val="autoZero"/>
        <c:auto val="1"/>
        <c:lblAlgn val="ctr"/>
        <c:lblOffset val="100"/>
        <c:noMultiLvlLbl val="0"/>
      </c:catAx>
      <c:valAx>
        <c:axId val="-101236640"/>
        <c:scaling>
          <c:orientation val="minMax"/>
        </c:scaling>
        <c:delete val="0"/>
        <c:axPos val="l"/>
        <c:majorGridlines>
          <c:spPr>
            <a:ln w="9511" cap="flat" cmpd="sng" algn="ctr">
              <a:solidFill>
                <a:schemeClr val="tx1">
                  <a:lumMod val="15000"/>
                  <a:lumOff val="85000"/>
                </a:schemeClr>
              </a:solidFill>
              <a:round/>
            </a:ln>
            <a:effectLst/>
          </c:spPr>
        </c:majorGridlines>
        <c:numFmt formatCode="&quot;€&quot;\ #\ ##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0112"/>
        <c:crosses val="autoZero"/>
        <c:crossBetween val="between"/>
      </c:valAx>
      <c:spPr>
        <a:noFill/>
        <a:ln w="25363">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Pabalsti_2!$BO$2</c:f>
              <c:strCache>
                <c:ptCount val="1"/>
                <c:pt idx="0">
                  <c:v>Bērna piedzimšanas pabalsts </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Pabalsti_2!$BQ$1:$BS$1</c:f>
              <c:numCache>
                <c:formatCode>General</c:formatCode>
                <c:ptCount val="3"/>
                <c:pt idx="0">
                  <c:v>2017</c:v>
                </c:pt>
                <c:pt idx="1">
                  <c:v>2018</c:v>
                </c:pt>
                <c:pt idx="2">
                  <c:v>2019</c:v>
                </c:pt>
              </c:numCache>
            </c:numRef>
          </c:cat>
          <c:val>
            <c:numRef>
              <c:f>Pabalsti_2!$BQ$2:$BS$2</c:f>
              <c:numCache>
                <c:formatCode>_-"€"\ * #,##0_-;\-"€"\ * #,##0_-;_-"€"\ * "-"??_-;_-@_-</c:formatCode>
                <c:ptCount val="3"/>
                <c:pt idx="0">
                  <c:v>28700</c:v>
                </c:pt>
                <c:pt idx="1">
                  <c:v>25400</c:v>
                </c:pt>
                <c:pt idx="2">
                  <c:v>26400</c:v>
                </c:pt>
              </c:numCache>
            </c:numRef>
          </c:val>
          <c:extLst>
            <c:ext xmlns:c16="http://schemas.microsoft.com/office/drawing/2014/chart" uri="{C3380CC4-5D6E-409C-BE32-E72D297353CC}">
              <c16:uniqueId val="{00000000-1399-4C4D-91DA-EFA68C886576}"/>
            </c:ext>
          </c:extLst>
        </c:ser>
        <c:dLbls>
          <c:dLblPos val="outEnd"/>
          <c:showLegendKey val="0"/>
          <c:showVal val="1"/>
          <c:showCatName val="0"/>
          <c:showSerName val="0"/>
          <c:showPercent val="0"/>
          <c:showBubbleSize val="0"/>
        </c:dLbls>
        <c:gapWidth val="103"/>
        <c:overlap val="-27"/>
        <c:axId val="-101233376"/>
        <c:axId val="-101235008"/>
      </c:barChart>
      <c:catAx>
        <c:axId val="-10123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5008"/>
        <c:crosses val="autoZero"/>
        <c:auto val="1"/>
        <c:lblAlgn val="ctr"/>
        <c:lblOffset val="100"/>
        <c:noMultiLvlLbl val="0"/>
      </c:catAx>
      <c:valAx>
        <c:axId val="-101235008"/>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 #,##0_-;\-&quot;€&quot;\ * #,##0_-;_-&quot;€&quot;\ *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10502769274422817"/>
          <c:y val="7.8703576687060461E-2"/>
        </c:manualLayout>
      </c:layout>
      <c:overlay val="0"/>
      <c:spPr>
        <a:noFill/>
        <a:ln w="25400">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0254002624671916"/>
          <c:y val="0.31462671332750075"/>
          <c:w val="0.40047572178477692"/>
          <c:h val="0.66745953630796151"/>
        </c:manualLayout>
      </c:layout>
      <c:pieChart>
        <c:varyColors val="1"/>
        <c:ser>
          <c:idx val="0"/>
          <c:order val="0"/>
          <c:tx>
            <c:strRef>
              <c:f>Pabalsti_2!$AS$1</c:f>
              <c:strCache>
                <c:ptCount val="1"/>
                <c:pt idx="0">
                  <c:v>2019</c:v>
                </c:pt>
              </c:strCache>
            </c:strRef>
          </c:tx>
          <c:dPt>
            <c:idx val="0"/>
            <c:bubble3D val="0"/>
            <c:spPr>
              <a:solidFill>
                <a:schemeClr val="accent6"/>
              </a:solidFill>
              <a:ln>
                <a:noFill/>
              </a:ln>
              <a:effectLst/>
            </c:spPr>
            <c:extLst>
              <c:ext xmlns:c16="http://schemas.microsoft.com/office/drawing/2014/chart" uri="{C3380CC4-5D6E-409C-BE32-E72D297353CC}">
                <c16:uniqueId val="{00000001-8217-44A0-8211-C69D276F06C7}"/>
              </c:ext>
            </c:extLst>
          </c:dPt>
          <c:dPt>
            <c:idx val="1"/>
            <c:bubble3D val="0"/>
            <c:spPr>
              <a:solidFill>
                <a:schemeClr val="accent5"/>
              </a:solidFill>
              <a:ln>
                <a:noFill/>
              </a:ln>
              <a:effectLst/>
            </c:spPr>
            <c:extLst>
              <c:ext xmlns:c16="http://schemas.microsoft.com/office/drawing/2014/chart" uri="{C3380CC4-5D6E-409C-BE32-E72D297353CC}">
                <c16:uniqueId val="{00000003-8217-44A0-8211-C69D276F06C7}"/>
              </c:ext>
            </c:extLst>
          </c:dPt>
          <c:dPt>
            <c:idx val="2"/>
            <c:bubble3D val="0"/>
            <c:spPr>
              <a:solidFill>
                <a:schemeClr val="accent4"/>
              </a:solidFill>
              <a:ln>
                <a:noFill/>
              </a:ln>
              <a:effectLst/>
            </c:spPr>
            <c:extLst>
              <c:ext xmlns:c16="http://schemas.microsoft.com/office/drawing/2014/chart" uri="{C3380CC4-5D6E-409C-BE32-E72D297353CC}">
                <c16:uniqueId val="{00000005-8217-44A0-8211-C69D276F06C7}"/>
              </c:ext>
            </c:extLst>
          </c:dPt>
          <c:dLbls>
            <c:dLbl>
              <c:idx val="0"/>
              <c:layout>
                <c:manualLayout>
                  <c:x val="-4.5326785707116455E-3"/>
                  <c:y val="-2.741325933132157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50504844467108612"/>
                      <c:h val="0.38373659735063759"/>
                    </c:manualLayout>
                  </c15:layout>
                </c:ext>
                <c:ext xmlns:c16="http://schemas.microsoft.com/office/drawing/2014/chart" uri="{C3380CC4-5D6E-409C-BE32-E72D297353CC}">
                  <c16:uniqueId val="{00000001-8217-44A0-8211-C69D276F06C7}"/>
                </c:ext>
              </c:extLst>
            </c:dLbl>
            <c:dLbl>
              <c:idx val="1"/>
              <c:showLegendKey val="0"/>
              <c:showVal val="0"/>
              <c:showCatName val="1"/>
              <c:showSerName val="0"/>
              <c:showPercent val="1"/>
              <c:showBubbleSize val="0"/>
              <c:extLst>
                <c:ext xmlns:c15="http://schemas.microsoft.com/office/drawing/2012/chart" uri="{CE6537A1-D6FC-4f65-9D91-7224C49458BB}">
                  <c15:layout>
                    <c:manualLayout>
                      <c:w val="0.31608462911037472"/>
                      <c:h val="0.22365805168986083"/>
                    </c:manualLayout>
                  </c15:layout>
                </c:ext>
                <c:ext xmlns:c16="http://schemas.microsoft.com/office/drawing/2014/chart" uri="{C3380CC4-5D6E-409C-BE32-E72D297353CC}">
                  <c16:uniqueId val="{00000003-8217-44A0-8211-C69D276F06C7}"/>
                </c:ext>
              </c:extLst>
            </c:dLbl>
            <c:dLbl>
              <c:idx val="2"/>
              <c:layout>
                <c:manualLayout>
                  <c:x val="0.20930505977675784"/>
                  <c:y val="4.0071084864391954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59992330764875701"/>
                      <c:h val="0.45650877774097381"/>
                    </c:manualLayout>
                  </c15:layout>
                </c:ext>
                <c:ext xmlns:c16="http://schemas.microsoft.com/office/drawing/2014/chart" uri="{C3380CC4-5D6E-409C-BE32-E72D297353CC}">
                  <c16:uniqueId val="{00000005-8217-44A0-8211-C69D276F06C7}"/>
                </c:ext>
              </c:extLst>
            </c:dLbl>
            <c:spPr>
              <a:noFill/>
              <a:ln w="25400">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Pabalsti_2!$AO$2:$AO$4</c:f>
              <c:strCache>
                <c:ptCount val="3"/>
                <c:pt idx="0">
                  <c:v>Vecāku maksas atlaidei PII  </c:v>
                </c:pt>
                <c:pt idx="1">
                  <c:v>Brīvpusdienām    </c:v>
                </c:pt>
                <c:pt idx="2">
                  <c:v>Pabalsts mācību līdzekļu iegādei, bērnam uzsākot 1. klasi    </c:v>
                </c:pt>
              </c:strCache>
            </c:strRef>
          </c:cat>
          <c:val>
            <c:numRef>
              <c:f>Pabalsti_2!$AS$2:$AS$4</c:f>
              <c:numCache>
                <c:formatCode>_("€"* #,##0_);_("€"* \(#,##0\);_("€"* "-"_);_(@_)</c:formatCode>
                <c:ptCount val="3"/>
                <c:pt idx="0">
                  <c:v>77983.22</c:v>
                </c:pt>
                <c:pt idx="1">
                  <c:v>48657.17</c:v>
                </c:pt>
                <c:pt idx="2">
                  <c:v>1005</c:v>
                </c:pt>
              </c:numCache>
            </c:numRef>
          </c:val>
          <c:extLst>
            <c:ext xmlns:c16="http://schemas.microsoft.com/office/drawing/2014/chart" uri="{C3380CC4-5D6E-409C-BE32-E72D297353CC}">
              <c16:uniqueId val="{00000006-8217-44A0-8211-C69D276F06C7}"/>
            </c:ext>
          </c:extLst>
        </c:ser>
        <c:dLbls>
          <c:showLegendKey val="0"/>
          <c:showVal val="0"/>
          <c:showCatName val="0"/>
          <c:showSerName val="0"/>
          <c:showPercent val="0"/>
          <c:showBubbleSize val="0"/>
          <c:showLeaderLines val="1"/>
        </c:dLbls>
        <c:firstSliceAng val="0"/>
      </c:pieChart>
      <c:spPr>
        <a:noFill/>
        <a:ln w="25400">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pPr>
      <a:endParaRPr lang="lv-LV"/>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65048118985127"/>
          <c:y val="5.5972222222222236E-2"/>
          <c:w val="0.86134951881014876"/>
          <c:h val="0.72088764946048411"/>
        </c:manualLayout>
      </c:layout>
      <c:barChart>
        <c:barDir val="col"/>
        <c:grouping val="clustered"/>
        <c:varyColors val="0"/>
        <c:ser>
          <c:idx val="0"/>
          <c:order val="0"/>
          <c:tx>
            <c:strRef>
              <c:f>Pabalsti_2!$AO$1</c:f>
              <c:strCache>
                <c:ptCount val="1"/>
                <c:pt idx="0">
                  <c:v>Pabalsts daudzbērnu ģimenēm</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8C61-424C-923D-3FA046ECFFEC}"/>
              </c:ext>
            </c:extLst>
          </c:dPt>
          <c:dPt>
            <c:idx val="1"/>
            <c:invertIfNegative val="0"/>
            <c:bubble3D val="0"/>
            <c:spPr>
              <a:solidFill>
                <a:srgbClr val="92D050"/>
              </a:solidFill>
              <a:ln>
                <a:noFill/>
              </a:ln>
              <a:effectLst/>
            </c:spPr>
            <c:extLst>
              <c:ext xmlns:c16="http://schemas.microsoft.com/office/drawing/2014/chart" uri="{C3380CC4-5D6E-409C-BE32-E72D297353CC}">
                <c16:uniqueId val="{00000003-8C61-424C-923D-3FA046ECFFEC}"/>
              </c:ext>
            </c:extLst>
          </c:dPt>
          <c:dPt>
            <c:idx val="2"/>
            <c:invertIfNegative val="0"/>
            <c:bubble3D val="0"/>
            <c:spPr>
              <a:solidFill>
                <a:srgbClr val="92D050"/>
              </a:solidFill>
              <a:ln>
                <a:noFill/>
              </a:ln>
              <a:effectLst/>
            </c:spPr>
            <c:extLst>
              <c:ext xmlns:c16="http://schemas.microsoft.com/office/drawing/2014/chart" uri="{C3380CC4-5D6E-409C-BE32-E72D297353CC}">
                <c16:uniqueId val="{00000005-8C61-424C-923D-3FA046ECFFE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exp"/>
            <c:dispRSqr val="0"/>
            <c:dispEq val="0"/>
          </c:trendline>
          <c:cat>
            <c:numRef>
              <c:f>Pabalsti_2!$AQ$1:$AS$1</c:f>
              <c:numCache>
                <c:formatCode>General</c:formatCode>
                <c:ptCount val="3"/>
                <c:pt idx="0">
                  <c:v>2017</c:v>
                </c:pt>
                <c:pt idx="1">
                  <c:v>2018</c:v>
                </c:pt>
                <c:pt idx="2">
                  <c:v>2019</c:v>
                </c:pt>
              </c:numCache>
            </c:numRef>
          </c:cat>
          <c:val>
            <c:numRef>
              <c:f>Pabalsti_2!$AQ$5:$AS$5</c:f>
              <c:numCache>
                <c:formatCode>_("€"* #,##0_);_("€"* \(#,##0\);_("€"* "-"_);_(@_)</c:formatCode>
                <c:ptCount val="3"/>
                <c:pt idx="0">
                  <c:v>80651.25</c:v>
                </c:pt>
                <c:pt idx="1">
                  <c:v>101159.12</c:v>
                </c:pt>
                <c:pt idx="2">
                  <c:v>127645.39</c:v>
                </c:pt>
              </c:numCache>
            </c:numRef>
          </c:val>
          <c:extLst>
            <c:ext xmlns:c16="http://schemas.microsoft.com/office/drawing/2014/chart" uri="{C3380CC4-5D6E-409C-BE32-E72D297353CC}">
              <c16:uniqueId val="{00000007-8C61-424C-923D-3FA046ECFFEC}"/>
            </c:ext>
          </c:extLst>
        </c:ser>
        <c:dLbls>
          <c:showLegendKey val="0"/>
          <c:showVal val="0"/>
          <c:showCatName val="0"/>
          <c:showSerName val="0"/>
          <c:showPercent val="0"/>
          <c:showBubbleSize val="0"/>
        </c:dLbls>
        <c:gapWidth val="219"/>
        <c:overlap val="-27"/>
        <c:axId val="-101234464"/>
        <c:axId val="-101226304"/>
      </c:barChart>
      <c:catAx>
        <c:axId val="-101234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26304"/>
        <c:crosses val="autoZero"/>
        <c:auto val="1"/>
        <c:lblAlgn val="ctr"/>
        <c:lblOffset val="100"/>
        <c:noMultiLvlLbl val="0"/>
      </c:catAx>
      <c:valAx>
        <c:axId val="-101226304"/>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012344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615471808162345"/>
          <c:y val="0.13507424071991"/>
          <c:w val="0.81038648293963256"/>
          <c:h val="0.63405468961569178"/>
        </c:manualLayout>
      </c:layout>
      <c:barChart>
        <c:barDir val="col"/>
        <c:grouping val="clustered"/>
        <c:varyColors val="0"/>
        <c:ser>
          <c:idx val="0"/>
          <c:order val="0"/>
          <c:tx>
            <c:strRef>
              <c:f>Ziedojumi!$B$1</c:f>
              <c:strCache>
                <c:ptCount val="1"/>
                <c:pt idx="0">
                  <c:v>Saņemtie ziedojumi, naudā</c:v>
                </c:pt>
              </c:strCache>
            </c:strRef>
          </c:tx>
          <c:spPr>
            <a:solidFill>
              <a:schemeClr val="accent6"/>
            </a:solidFill>
            <a:ln>
              <a:noFill/>
            </a:ln>
            <a:effectLst/>
          </c:spPr>
          <c:invertIfNegative val="0"/>
          <c:dLbls>
            <c:dLbl>
              <c:idx val="0"/>
              <c:layout>
                <c:manualLayout>
                  <c:x val="2.7777777777777779E-3"/>
                  <c:y val="-2.7777777777777693E-2"/>
                </c:manualLayout>
              </c:layout>
              <c:numFmt formatCode="[$€-426]\ #,##0.00" sourceLinked="0"/>
              <c:spPr>
                <a:noFill/>
                <a:ln>
                  <a:noFill/>
                </a:ln>
                <a:effectLst/>
              </c:spPr>
              <c:txPr>
                <a:bodyPr rot="0" spcFirstLastPara="1" vertOverflow="ellipsis" vert="horz" wrap="square" anchor="ctr" anchorCtr="1"/>
                <a:lstStyle/>
                <a:p>
                  <a:pPr>
                    <a:defRPr sz="8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687-4456-84C9-3FB6D5D23CA8}"/>
                </c:ext>
              </c:extLst>
            </c:dLbl>
            <c:dLbl>
              <c:idx val="1"/>
              <c:layout>
                <c:manualLayout>
                  <c:x val="1.1111111111111112E-2"/>
                  <c:y val="-2.4773046226364611E-2"/>
                </c:manualLayout>
              </c:layout>
              <c:numFmt formatCode="[$€-426]\ #,##0.00" sourceLinked="0"/>
              <c:spPr>
                <a:noFill/>
                <a:ln>
                  <a:noFill/>
                </a:ln>
                <a:effectLst/>
              </c:spPr>
              <c:txPr>
                <a:bodyPr rot="0" spcFirstLastPara="1" vertOverflow="ellipsis" vert="horz" wrap="square" anchor="ctr" anchorCtr="1"/>
                <a:lstStyle/>
                <a:p>
                  <a:pPr>
                    <a:defRPr sz="8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87-4456-84C9-3FB6D5D23CA8}"/>
                </c:ext>
              </c:extLst>
            </c:dLbl>
            <c:dLbl>
              <c:idx val="2"/>
              <c:layout>
                <c:manualLayout>
                  <c:x val="3.9670041244838577E-4"/>
                  <c:y val="2.1419036906100999E-2"/>
                </c:manualLayout>
              </c:layout>
              <c:numFmt formatCode="[$€-426]\ #,##0.00" sourceLinked="0"/>
              <c:spPr>
                <a:noFill/>
                <a:ln>
                  <a:noFill/>
                </a:ln>
                <a:effectLst/>
              </c:spPr>
              <c:txPr>
                <a:bodyPr rot="0" spcFirstLastPara="1" vertOverflow="ellipsis" vert="horz" wrap="square" anchor="ctr" anchorCtr="1"/>
                <a:lstStyle/>
                <a:p>
                  <a:pPr>
                    <a:defRPr sz="8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87-4456-84C9-3FB6D5D23CA8}"/>
                </c:ext>
              </c:extLst>
            </c:dLbl>
            <c:dLbl>
              <c:idx val="3"/>
              <c:layout>
                <c:manualLayout>
                  <c:x val="1.6666416697912762E-2"/>
                  <c:y val="-4.9546520970592936E-2"/>
                </c:manualLayout>
              </c:layout>
              <c:numFmt formatCode="[$€-426]\ #,##0.00" sourceLinked="0"/>
              <c:spPr>
                <a:noFill/>
                <a:ln>
                  <a:noFill/>
                </a:ln>
                <a:effectLst/>
              </c:spPr>
              <c:txPr>
                <a:bodyPr rot="0" spcFirstLastPara="1" vertOverflow="ellipsis" vert="horz" wrap="square" anchor="ctr" anchorCtr="1"/>
                <a:lstStyle/>
                <a:p>
                  <a:pPr>
                    <a:defRPr sz="8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87-4456-84C9-3FB6D5D23CA8}"/>
                </c:ext>
              </c:extLst>
            </c:dLbl>
            <c:dLbl>
              <c:idx val="4"/>
              <c:layout>
                <c:manualLayout>
                  <c:x val="6.3492063492063492E-3"/>
                  <c:y val="5.44174835288446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687-4456-84C9-3FB6D5D23CA8}"/>
                </c:ext>
              </c:extLst>
            </c:dLbl>
            <c:dLbl>
              <c:idx val="5"/>
              <c:layout>
                <c:manualLayout>
                  <c:x val="0"/>
                  <c:y val="-2.380952380952380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687-4456-84C9-3FB6D5D23CA8}"/>
                </c:ext>
              </c:extLst>
            </c:dLbl>
            <c:numFmt formatCode="[$€-426]\ #,##0.00" sourceLinked="0"/>
            <c:spPr>
              <a:noFill/>
              <a:ln w="25352">
                <a:noFill/>
              </a:ln>
              <a:effectLst/>
            </c:spPr>
            <c:txPr>
              <a:bodyPr rot="0" spcFirstLastPara="1" vertOverflow="ellipsis" vert="horz" wrap="square" anchor="ctr" anchorCtr="1"/>
              <a:lstStyle/>
              <a:p>
                <a:pPr>
                  <a:defRPr sz="8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Ziedojumi!$A$9:$A$15</c:f>
              <c:numCache>
                <c:formatCode>General</c:formatCode>
                <c:ptCount val="7"/>
                <c:pt idx="0">
                  <c:v>2013</c:v>
                </c:pt>
                <c:pt idx="1">
                  <c:v>2014</c:v>
                </c:pt>
                <c:pt idx="2">
                  <c:v>2015</c:v>
                </c:pt>
                <c:pt idx="3">
                  <c:v>2016</c:v>
                </c:pt>
                <c:pt idx="4">
                  <c:v>2017</c:v>
                </c:pt>
                <c:pt idx="5">
                  <c:v>2018</c:v>
                </c:pt>
                <c:pt idx="6">
                  <c:v>2019</c:v>
                </c:pt>
              </c:numCache>
            </c:numRef>
          </c:cat>
          <c:val>
            <c:numRef>
              <c:f>Ziedojumi!$B$9:$B$15</c:f>
              <c:numCache>
                <c:formatCode>General</c:formatCode>
                <c:ptCount val="7"/>
                <c:pt idx="0">
                  <c:v>1640</c:v>
                </c:pt>
                <c:pt idx="1">
                  <c:v>2060</c:v>
                </c:pt>
                <c:pt idx="2">
                  <c:v>1604</c:v>
                </c:pt>
                <c:pt idx="3">
                  <c:v>3490</c:v>
                </c:pt>
                <c:pt idx="4">
                  <c:v>2550</c:v>
                </c:pt>
                <c:pt idx="5">
                  <c:v>2726.4</c:v>
                </c:pt>
                <c:pt idx="6">
                  <c:v>1720</c:v>
                </c:pt>
              </c:numCache>
            </c:numRef>
          </c:val>
          <c:extLst>
            <c:ext xmlns:c16="http://schemas.microsoft.com/office/drawing/2014/chart" uri="{C3380CC4-5D6E-409C-BE32-E72D297353CC}">
              <c16:uniqueId val="{00000006-4687-4456-84C9-3FB6D5D23CA8}"/>
            </c:ext>
          </c:extLst>
        </c:ser>
        <c:dLbls>
          <c:showLegendKey val="0"/>
          <c:showVal val="0"/>
          <c:showCatName val="0"/>
          <c:showSerName val="0"/>
          <c:showPercent val="0"/>
          <c:showBubbleSize val="0"/>
        </c:dLbls>
        <c:gapWidth val="253"/>
        <c:axId val="-101233920"/>
        <c:axId val="-101230656"/>
      </c:barChart>
      <c:catAx>
        <c:axId val="-101233920"/>
        <c:scaling>
          <c:orientation val="minMax"/>
        </c:scaling>
        <c:delete val="0"/>
        <c:axPos val="b"/>
        <c:numFmt formatCode="General" sourceLinked="1"/>
        <c:majorTickMark val="out"/>
        <c:minorTickMark val="none"/>
        <c:tickLblPos val="nextTo"/>
        <c:spPr>
          <a:noFill/>
          <a:ln w="6338" cap="flat" cmpd="sng" algn="ctr">
            <a:solidFill>
              <a:schemeClr val="tx1">
                <a:tint val="75000"/>
              </a:schemeClr>
            </a:solidFill>
            <a:prstDash val="solid"/>
            <a:round/>
          </a:ln>
          <a:effectLst/>
        </c:spPr>
        <c:txPr>
          <a:bodyPr rot="0" spcFirstLastPara="1" vertOverflow="ellipsis" wrap="square" anchor="ctr" anchorCtr="1"/>
          <a:lstStyle/>
          <a:p>
            <a:pPr>
              <a:defRPr sz="998" b="0" i="0" u="none" strike="noStrike" kern="1200" baseline="0">
                <a:solidFill>
                  <a:schemeClr val="tx1">
                    <a:lumMod val="75000"/>
                    <a:lumOff val="25000"/>
                  </a:schemeClr>
                </a:solidFill>
                <a:latin typeface="Times" panose="02020603050405020304" pitchFamily="18" charset="0"/>
                <a:ea typeface="Calibri"/>
                <a:cs typeface="Times New Roman" panose="02020603050405020304" pitchFamily="18" charset="0"/>
              </a:defRPr>
            </a:pPr>
            <a:endParaRPr lang="lv-LV"/>
          </a:p>
        </c:txPr>
        <c:crossAx val="-101230656"/>
        <c:crosses val="autoZero"/>
        <c:auto val="1"/>
        <c:lblAlgn val="ctr"/>
        <c:lblOffset val="100"/>
        <c:noMultiLvlLbl val="0"/>
      </c:catAx>
      <c:valAx>
        <c:axId val="-101230656"/>
        <c:scaling>
          <c:orientation val="minMax"/>
        </c:scaling>
        <c:delete val="0"/>
        <c:axPos val="l"/>
        <c:majorGridlines>
          <c:spPr>
            <a:ln w="3169" cap="flat" cmpd="sng" algn="ctr">
              <a:solidFill>
                <a:schemeClr val="tx1">
                  <a:tint val="75000"/>
                </a:schemeClr>
              </a:solidFill>
              <a:prstDash val="solid"/>
              <a:round/>
            </a:ln>
            <a:effectLst/>
          </c:spPr>
        </c:majorGridlines>
        <c:title>
          <c:tx>
            <c:rich>
              <a:bodyPr/>
              <a:lstStyle/>
              <a:p>
                <a:pPr>
                  <a:defRPr sz="898" b="0" i="0" u="none" strike="noStrike" baseline="0">
                    <a:solidFill>
                      <a:srgbClr val="333333"/>
                    </a:solidFill>
                    <a:latin typeface="Times New Roman"/>
                    <a:ea typeface="Times New Roman"/>
                    <a:cs typeface="Times New Roman"/>
                  </a:defRPr>
                </a:pPr>
                <a:r>
                  <a:rPr lang="lv-LV"/>
                  <a:t>Summa,EUR</a:t>
                </a:r>
              </a:p>
            </c:rich>
          </c:tx>
          <c:overlay val="0"/>
          <c:spPr>
            <a:noFill/>
            <a:ln>
              <a:noFill/>
            </a:ln>
            <a:effectLst/>
          </c:spPr>
        </c:title>
        <c:numFmt formatCode="General" sourceLinked="1"/>
        <c:majorTickMark val="out"/>
        <c:minorTickMark val="none"/>
        <c:tickLblPos val="nextTo"/>
        <c:spPr>
          <a:noFill/>
          <a:ln w="6338" cap="flat" cmpd="sng" algn="ctr">
            <a:solidFill>
              <a:schemeClr val="tx1">
                <a:tint val="75000"/>
              </a:schemeClr>
            </a:solidFill>
            <a:prstDash val="solid"/>
            <a:round/>
          </a:ln>
          <a:effectLst/>
        </c:spPr>
        <c:txPr>
          <a:bodyPr rot="0" spcFirstLastPara="1" vertOverflow="ellipsis" wrap="square" anchor="ctr" anchorCtr="1"/>
          <a:lstStyle/>
          <a:p>
            <a:pPr>
              <a:defRPr sz="998" b="0" i="0" u="none" strike="noStrike" kern="1200" baseline="0">
                <a:solidFill>
                  <a:schemeClr val="tx1">
                    <a:lumMod val="75000"/>
                    <a:lumOff val="25000"/>
                  </a:schemeClr>
                </a:solidFill>
                <a:latin typeface="Times" panose="02020603050405020304" pitchFamily="18" charset="0"/>
                <a:ea typeface="Calibri"/>
                <a:cs typeface="Calibri"/>
              </a:defRPr>
            </a:pPr>
            <a:endParaRPr lang="lv-LV"/>
          </a:p>
        </c:txPr>
        <c:crossAx val="-101233920"/>
        <c:crosses val="autoZero"/>
        <c:crossBetween val="between"/>
        <c:majorUnit val="500"/>
        <c:minorUnit val="100"/>
      </c:valAx>
      <c:spPr>
        <a:solidFill>
          <a:schemeClr val="bg1"/>
        </a:solidFill>
        <a:ln>
          <a:noFill/>
        </a:ln>
        <a:effectLst/>
      </c:spPr>
    </c:plotArea>
    <c:plotVisOnly val="1"/>
    <c:dispBlanksAs val="gap"/>
    <c:showDLblsOverMax val="0"/>
  </c:chart>
  <c:spPr>
    <a:noFill/>
    <a:ln>
      <a:noFill/>
    </a:ln>
    <a:effectLst/>
  </c:spPr>
  <c:txPr>
    <a:bodyPr/>
    <a:lstStyle/>
    <a:p>
      <a:pPr>
        <a:defRPr sz="998" b="0" i="0" u="none" strike="noStrike" baseline="0">
          <a:solidFill>
            <a:schemeClr val="tx1">
              <a:lumMod val="75000"/>
              <a:lumOff val="25000"/>
            </a:schemeClr>
          </a:solidFill>
          <a:latin typeface="Calibri"/>
          <a:ea typeface="Calibri"/>
          <a:cs typeface="Calibri"/>
        </a:defRPr>
      </a:pPr>
      <a:endParaRPr lang="lv-LV"/>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48263279894827921"/>
          <c:y val="3.8637161924833158E-2"/>
          <c:w val="0.49545166717188266"/>
          <c:h val="0.80307825062436211"/>
        </c:manualLayout>
      </c:layout>
      <c:barChart>
        <c:barDir val="bar"/>
        <c:grouping val="stacked"/>
        <c:varyColors val="0"/>
        <c:ser>
          <c:idx val="0"/>
          <c:order val="0"/>
          <c:tx>
            <c:strRef>
              <c:f>'2013-2017'!$B$107</c:f>
              <c:strCache>
                <c:ptCount val="1"/>
                <c:pt idx="0">
                  <c:v>5 (teicami)</c:v>
                </c:pt>
              </c:strCache>
            </c:strRef>
          </c:tx>
          <c:spPr>
            <a:solidFill>
              <a:schemeClr val="accent6"/>
            </a:solidFill>
            <a:ln>
              <a:noFill/>
            </a:ln>
            <a:effectLst/>
          </c:spPr>
          <c:invertIfNegative val="0"/>
          <c:cat>
            <c:strRef>
              <c:f>'2013-2017'!$A$108:$A$116</c:f>
              <c:strCache>
                <c:ptCount val="9"/>
                <c:pt idx="0">
                  <c:v>Pakalpojuma daudzveidība un pietiekamība </c:v>
                </c:pt>
                <c:pt idx="1">
                  <c:v>Informācija par pakalpojumiem, to saturu (izmaksām) un saņemšanas kārtību</c:v>
                </c:pt>
                <c:pt idx="2">
                  <c:v>Dienesta atrašanās vieta </c:v>
                </c:pt>
                <c:pt idx="3">
                  <c:v>Vides pieejamība klientiem ar invaliditāti</c:v>
                </c:pt>
                <c:pt idx="4">
                  <c:v>Telpu iekārtojums – ērtums</c:v>
                </c:pt>
                <c:pt idx="5">
                  <c:v>Savlaicīga, ātra pakalpojuma saņemšana</c:v>
                </c:pt>
                <c:pt idx="6">
                  <c:v>Darbinieku profesionalitāte - zināšanas</c:v>
                </c:pt>
                <c:pt idx="7">
                  <c:v>Darbinieku attieksme pret klientu</c:v>
                </c:pt>
                <c:pt idx="8">
                  <c:v>Konfidencialitātes nodrošināšana, personas datu aizsardzība, privātās dzīves neaizskaramības principu ievērošana</c:v>
                </c:pt>
              </c:strCache>
            </c:strRef>
          </c:cat>
          <c:val>
            <c:numRef>
              <c:f>'2013-2017'!$B$108:$B$116</c:f>
              <c:numCache>
                <c:formatCode>General</c:formatCode>
                <c:ptCount val="9"/>
                <c:pt idx="0">
                  <c:v>6</c:v>
                </c:pt>
                <c:pt idx="1">
                  <c:v>10</c:v>
                </c:pt>
                <c:pt idx="2">
                  <c:v>6</c:v>
                </c:pt>
                <c:pt idx="3">
                  <c:v>7</c:v>
                </c:pt>
                <c:pt idx="4">
                  <c:v>9</c:v>
                </c:pt>
                <c:pt idx="5">
                  <c:v>14</c:v>
                </c:pt>
                <c:pt idx="6">
                  <c:v>23</c:v>
                </c:pt>
                <c:pt idx="7">
                  <c:v>26</c:v>
                </c:pt>
                <c:pt idx="8">
                  <c:v>22</c:v>
                </c:pt>
              </c:numCache>
            </c:numRef>
          </c:val>
          <c:extLst>
            <c:ext xmlns:c16="http://schemas.microsoft.com/office/drawing/2014/chart" uri="{C3380CC4-5D6E-409C-BE32-E72D297353CC}">
              <c16:uniqueId val="{00000000-691D-47E6-98A4-52F059EF7451}"/>
            </c:ext>
          </c:extLst>
        </c:ser>
        <c:ser>
          <c:idx val="1"/>
          <c:order val="1"/>
          <c:tx>
            <c:strRef>
              <c:f>'2013-2017'!$C$107</c:f>
              <c:strCache>
                <c:ptCount val="1"/>
                <c:pt idx="0">
                  <c:v>4 (labi)</c:v>
                </c:pt>
              </c:strCache>
            </c:strRef>
          </c:tx>
          <c:spPr>
            <a:solidFill>
              <a:schemeClr val="accent5"/>
            </a:solidFill>
            <a:ln>
              <a:noFill/>
            </a:ln>
            <a:effectLst/>
          </c:spPr>
          <c:invertIfNegative val="0"/>
          <c:cat>
            <c:strRef>
              <c:f>'2013-2017'!$A$108:$A$116</c:f>
              <c:strCache>
                <c:ptCount val="9"/>
                <c:pt idx="0">
                  <c:v>Pakalpojuma daudzveidība un pietiekamība </c:v>
                </c:pt>
                <c:pt idx="1">
                  <c:v>Informācija par pakalpojumiem, to saturu (izmaksām) un saņemšanas kārtību</c:v>
                </c:pt>
                <c:pt idx="2">
                  <c:v>Dienesta atrašanās vieta </c:v>
                </c:pt>
                <c:pt idx="3">
                  <c:v>Vides pieejamība klientiem ar invaliditāti</c:v>
                </c:pt>
                <c:pt idx="4">
                  <c:v>Telpu iekārtojums – ērtums</c:v>
                </c:pt>
                <c:pt idx="5">
                  <c:v>Savlaicīga, ātra pakalpojuma saņemšana</c:v>
                </c:pt>
                <c:pt idx="6">
                  <c:v>Darbinieku profesionalitāte - zināšanas</c:v>
                </c:pt>
                <c:pt idx="7">
                  <c:v>Darbinieku attieksme pret klientu</c:v>
                </c:pt>
                <c:pt idx="8">
                  <c:v>Konfidencialitātes nodrošināšana, personas datu aizsardzība, privātās dzīves neaizskaramības principu ievērošana</c:v>
                </c:pt>
              </c:strCache>
            </c:strRef>
          </c:cat>
          <c:val>
            <c:numRef>
              <c:f>'2013-2017'!$C$108:$C$116</c:f>
              <c:numCache>
                <c:formatCode>General</c:formatCode>
                <c:ptCount val="9"/>
                <c:pt idx="0">
                  <c:v>36</c:v>
                </c:pt>
                <c:pt idx="1">
                  <c:v>29</c:v>
                </c:pt>
                <c:pt idx="2">
                  <c:v>29</c:v>
                </c:pt>
                <c:pt idx="3">
                  <c:v>27</c:v>
                </c:pt>
                <c:pt idx="4">
                  <c:v>30</c:v>
                </c:pt>
                <c:pt idx="5">
                  <c:v>27</c:v>
                </c:pt>
                <c:pt idx="6">
                  <c:v>20</c:v>
                </c:pt>
                <c:pt idx="7">
                  <c:v>17</c:v>
                </c:pt>
                <c:pt idx="8">
                  <c:v>18</c:v>
                </c:pt>
              </c:numCache>
            </c:numRef>
          </c:val>
          <c:extLst>
            <c:ext xmlns:c16="http://schemas.microsoft.com/office/drawing/2014/chart" uri="{C3380CC4-5D6E-409C-BE32-E72D297353CC}">
              <c16:uniqueId val="{00000001-691D-47E6-98A4-52F059EF7451}"/>
            </c:ext>
          </c:extLst>
        </c:ser>
        <c:ser>
          <c:idx val="2"/>
          <c:order val="2"/>
          <c:tx>
            <c:strRef>
              <c:f>'2013-2017'!$D$107</c:f>
              <c:strCache>
                <c:ptCount val="1"/>
                <c:pt idx="0">
                  <c:v>3 (apmierinoši)</c:v>
                </c:pt>
              </c:strCache>
            </c:strRef>
          </c:tx>
          <c:spPr>
            <a:solidFill>
              <a:schemeClr val="accent4"/>
            </a:solidFill>
            <a:ln>
              <a:noFill/>
            </a:ln>
            <a:effectLst/>
          </c:spPr>
          <c:invertIfNegative val="0"/>
          <c:cat>
            <c:strRef>
              <c:f>'2013-2017'!$A$108:$A$116</c:f>
              <c:strCache>
                <c:ptCount val="9"/>
                <c:pt idx="0">
                  <c:v>Pakalpojuma daudzveidība un pietiekamība </c:v>
                </c:pt>
                <c:pt idx="1">
                  <c:v>Informācija par pakalpojumiem, to saturu (izmaksām) un saņemšanas kārtību</c:v>
                </c:pt>
                <c:pt idx="2">
                  <c:v>Dienesta atrašanās vieta </c:v>
                </c:pt>
                <c:pt idx="3">
                  <c:v>Vides pieejamība klientiem ar invaliditāti</c:v>
                </c:pt>
                <c:pt idx="4">
                  <c:v>Telpu iekārtojums – ērtums</c:v>
                </c:pt>
                <c:pt idx="5">
                  <c:v>Savlaicīga, ātra pakalpojuma saņemšana</c:v>
                </c:pt>
                <c:pt idx="6">
                  <c:v>Darbinieku profesionalitāte - zināšanas</c:v>
                </c:pt>
                <c:pt idx="7">
                  <c:v>Darbinieku attieksme pret klientu</c:v>
                </c:pt>
                <c:pt idx="8">
                  <c:v>Konfidencialitātes nodrošināšana, personas datu aizsardzība, privātās dzīves neaizskaramības principu ievērošana</c:v>
                </c:pt>
              </c:strCache>
            </c:strRef>
          </c:cat>
          <c:val>
            <c:numRef>
              <c:f>'2013-2017'!$D$108:$D$116</c:f>
              <c:numCache>
                <c:formatCode>General</c:formatCode>
                <c:ptCount val="9"/>
                <c:pt idx="0">
                  <c:v>7</c:v>
                </c:pt>
                <c:pt idx="1">
                  <c:v>7</c:v>
                </c:pt>
                <c:pt idx="2">
                  <c:v>13</c:v>
                </c:pt>
                <c:pt idx="3">
                  <c:v>11</c:v>
                </c:pt>
                <c:pt idx="4">
                  <c:v>14</c:v>
                </c:pt>
                <c:pt idx="5">
                  <c:v>11</c:v>
                </c:pt>
                <c:pt idx="6">
                  <c:v>9</c:v>
                </c:pt>
                <c:pt idx="7">
                  <c:v>8</c:v>
                </c:pt>
                <c:pt idx="8">
                  <c:v>8</c:v>
                </c:pt>
              </c:numCache>
            </c:numRef>
          </c:val>
          <c:extLst>
            <c:ext xmlns:c16="http://schemas.microsoft.com/office/drawing/2014/chart" uri="{C3380CC4-5D6E-409C-BE32-E72D297353CC}">
              <c16:uniqueId val="{00000002-691D-47E6-98A4-52F059EF7451}"/>
            </c:ext>
          </c:extLst>
        </c:ser>
        <c:ser>
          <c:idx val="3"/>
          <c:order val="3"/>
          <c:tx>
            <c:strRef>
              <c:f>'2013-2017'!$E$107</c:f>
              <c:strCache>
                <c:ptCount val="1"/>
                <c:pt idx="0">
                  <c:v>2 (slikti)</c:v>
                </c:pt>
              </c:strCache>
            </c:strRef>
          </c:tx>
          <c:spPr>
            <a:solidFill>
              <a:schemeClr val="accent6">
                <a:lumMod val="60000"/>
              </a:schemeClr>
            </a:solidFill>
            <a:ln>
              <a:noFill/>
            </a:ln>
            <a:effectLst/>
          </c:spPr>
          <c:invertIfNegative val="0"/>
          <c:cat>
            <c:strRef>
              <c:f>'2013-2017'!$A$108:$A$116</c:f>
              <c:strCache>
                <c:ptCount val="9"/>
                <c:pt idx="0">
                  <c:v>Pakalpojuma daudzveidība un pietiekamība </c:v>
                </c:pt>
                <c:pt idx="1">
                  <c:v>Informācija par pakalpojumiem, to saturu (izmaksām) un saņemšanas kārtību</c:v>
                </c:pt>
                <c:pt idx="2">
                  <c:v>Dienesta atrašanās vieta </c:v>
                </c:pt>
                <c:pt idx="3">
                  <c:v>Vides pieejamība klientiem ar invaliditāti</c:v>
                </c:pt>
                <c:pt idx="4">
                  <c:v>Telpu iekārtojums – ērtums</c:v>
                </c:pt>
                <c:pt idx="5">
                  <c:v>Savlaicīga, ātra pakalpojuma saņemšana</c:v>
                </c:pt>
                <c:pt idx="6">
                  <c:v>Darbinieku profesionalitāte - zināšanas</c:v>
                </c:pt>
                <c:pt idx="7">
                  <c:v>Darbinieku attieksme pret klientu</c:v>
                </c:pt>
                <c:pt idx="8">
                  <c:v>Konfidencialitātes nodrošināšana, personas datu aizsardzība, privātās dzīves neaizskaramības principu ievērošana</c:v>
                </c:pt>
              </c:strCache>
            </c:strRef>
          </c:cat>
          <c:val>
            <c:numRef>
              <c:f>'2013-2017'!$E$108:$E$116</c:f>
              <c:numCache>
                <c:formatCode>General</c:formatCode>
                <c:ptCount val="9"/>
                <c:pt idx="0">
                  <c:v>2</c:v>
                </c:pt>
                <c:pt idx="1">
                  <c:v>6</c:v>
                </c:pt>
                <c:pt idx="2">
                  <c:v>2</c:v>
                </c:pt>
                <c:pt idx="3">
                  <c:v>7</c:v>
                </c:pt>
                <c:pt idx="4">
                  <c:v>1</c:v>
                </c:pt>
                <c:pt idx="5">
                  <c:v>1</c:v>
                </c:pt>
                <c:pt idx="6">
                  <c:v>1</c:v>
                </c:pt>
                <c:pt idx="7">
                  <c:v>1</c:v>
                </c:pt>
                <c:pt idx="8">
                  <c:v>3</c:v>
                </c:pt>
              </c:numCache>
            </c:numRef>
          </c:val>
          <c:extLst>
            <c:ext xmlns:c16="http://schemas.microsoft.com/office/drawing/2014/chart" uri="{C3380CC4-5D6E-409C-BE32-E72D297353CC}">
              <c16:uniqueId val="{00000003-691D-47E6-98A4-52F059EF7451}"/>
            </c:ext>
          </c:extLst>
        </c:ser>
        <c:ser>
          <c:idx val="4"/>
          <c:order val="4"/>
          <c:tx>
            <c:strRef>
              <c:f>'2013-2017'!$F$107</c:f>
              <c:strCache>
                <c:ptCount val="1"/>
                <c:pt idx="0">
                  <c:v>1 (ļoti slikti)</c:v>
                </c:pt>
              </c:strCache>
            </c:strRef>
          </c:tx>
          <c:spPr>
            <a:solidFill>
              <a:schemeClr val="accent5">
                <a:lumMod val="60000"/>
              </a:schemeClr>
            </a:solidFill>
            <a:ln>
              <a:noFill/>
            </a:ln>
            <a:effectLst/>
          </c:spPr>
          <c:invertIfNegative val="0"/>
          <c:cat>
            <c:strRef>
              <c:f>'2013-2017'!$A$108:$A$116</c:f>
              <c:strCache>
                <c:ptCount val="9"/>
                <c:pt idx="0">
                  <c:v>Pakalpojuma daudzveidība un pietiekamība </c:v>
                </c:pt>
                <c:pt idx="1">
                  <c:v>Informācija par pakalpojumiem, to saturu (izmaksām) un saņemšanas kārtību</c:v>
                </c:pt>
                <c:pt idx="2">
                  <c:v>Dienesta atrašanās vieta </c:v>
                </c:pt>
                <c:pt idx="3">
                  <c:v>Vides pieejamība klientiem ar invaliditāti</c:v>
                </c:pt>
                <c:pt idx="4">
                  <c:v>Telpu iekārtojums – ērtums</c:v>
                </c:pt>
                <c:pt idx="5">
                  <c:v>Savlaicīga, ātra pakalpojuma saņemšana</c:v>
                </c:pt>
                <c:pt idx="6">
                  <c:v>Darbinieku profesionalitāte - zināšanas</c:v>
                </c:pt>
                <c:pt idx="7">
                  <c:v>Darbinieku attieksme pret klientu</c:v>
                </c:pt>
                <c:pt idx="8">
                  <c:v>Konfidencialitātes nodrošināšana, personas datu aizsardzība, privātās dzīves neaizskaramības principu ievērošana</c:v>
                </c:pt>
              </c:strCache>
            </c:strRef>
          </c:cat>
          <c:val>
            <c:numRef>
              <c:f>'2013-2017'!$F$108:$F$116</c:f>
              <c:numCache>
                <c:formatCode>General</c:formatCode>
                <c:ptCount val="9"/>
                <c:pt idx="0">
                  <c:v>3</c:v>
                </c:pt>
                <c:pt idx="1">
                  <c:v>2</c:v>
                </c:pt>
                <c:pt idx="2">
                  <c:v>4</c:v>
                </c:pt>
                <c:pt idx="3">
                  <c:v>2</c:v>
                </c:pt>
                <c:pt idx="4">
                  <c:v>0</c:v>
                </c:pt>
                <c:pt idx="5">
                  <c:v>1</c:v>
                </c:pt>
                <c:pt idx="6">
                  <c:v>1</c:v>
                </c:pt>
                <c:pt idx="7">
                  <c:v>2</c:v>
                </c:pt>
                <c:pt idx="8">
                  <c:v>2</c:v>
                </c:pt>
              </c:numCache>
            </c:numRef>
          </c:val>
          <c:extLst>
            <c:ext xmlns:c16="http://schemas.microsoft.com/office/drawing/2014/chart" uri="{C3380CC4-5D6E-409C-BE32-E72D297353CC}">
              <c16:uniqueId val="{00000004-691D-47E6-98A4-52F059EF7451}"/>
            </c:ext>
          </c:extLst>
        </c:ser>
        <c:dLbls>
          <c:showLegendKey val="0"/>
          <c:showVal val="0"/>
          <c:showCatName val="0"/>
          <c:showSerName val="0"/>
          <c:showPercent val="0"/>
          <c:showBubbleSize val="0"/>
        </c:dLbls>
        <c:gapWidth val="150"/>
        <c:overlap val="100"/>
        <c:axId val="-101227392"/>
        <c:axId val="-101229568"/>
      </c:barChart>
      <c:catAx>
        <c:axId val="-101227392"/>
        <c:scaling>
          <c:orientation val="minMax"/>
        </c:scaling>
        <c:delete val="0"/>
        <c:axPos val="l"/>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crossAx val="-101229568"/>
        <c:crosses val="autoZero"/>
        <c:auto val="1"/>
        <c:lblAlgn val="ctr"/>
        <c:lblOffset val="100"/>
        <c:noMultiLvlLbl val="0"/>
      </c:catAx>
      <c:valAx>
        <c:axId val="-101229568"/>
        <c:scaling>
          <c:orientation val="minMax"/>
        </c:scaling>
        <c:delete val="0"/>
        <c:axPos val="b"/>
        <c:majorGridlines>
          <c:spPr>
            <a:ln w="9523"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01227392"/>
        <c:crosses val="autoZero"/>
        <c:crossBetween val="between"/>
      </c:valAx>
      <c:spPr>
        <a:noFill/>
        <a:ln w="25394">
          <a:noFill/>
        </a:ln>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1"/>
              </a:solidFill>
              <a:ln w="19026">
                <a:solidFill>
                  <a:schemeClr val="lt1"/>
                </a:solidFill>
              </a:ln>
              <a:effectLst/>
            </c:spPr>
            <c:extLst>
              <c:ext xmlns:c16="http://schemas.microsoft.com/office/drawing/2014/chart" uri="{C3380CC4-5D6E-409C-BE32-E72D297353CC}">
                <c16:uniqueId val="{00000000-C627-4AEE-B74B-FE7D2D46E7EA}"/>
              </c:ext>
            </c:extLst>
          </c:dPt>
          <c:dPt>
            <c:idx val="1"/>
            <c:bubble3D val="0"/>
            <c:spPr>
              <a:solidFill>
                <a:schemeClr val="accent2"/>
              </a:solidFill>
              <a:ln w="19026">
                <a:solidFill>
                  <a:schemeClr val="lt1"/>
                </a:solidFill>
              </a:ln>
              <a:effectLst/>
            </c:spPr>
            <c:extLst>
              <c:ext xmlns:c16="http://schemas.microsoft.com/office/drawing/2014/chart" uri="{C3380CC4-5D6E-409C-BE32-E72D297353CC}">
                <c16:uniqueId val="{00000001-C627-4AEE-B74B-FE7D2D46E7EA}"/>
              </c:ext>
            </c:extLst>
          </c:dPt>
          <c:dPt>
            <c:idx val="2"/>
            <c:bubble3D val="0"/>
            <c:spPr>
              <a:solidFill>
                <a:schemeClr val="accent3"/>
              </a:solidFill>
              <a:ln w="19026">
                <a:solidFill>
                  <a:schemeClr val="lt1"/>
                </a:solidFill>
              </a:ln>
              <a:effectLst/>
            </c:spPr>
            <c:extLst>
              <c:ext xmlns:c16="http://schemas.microsoft.com/office/drawing/2014/chart" uri="{C3380CC4-5D6E-409C-BE32-E72D297353CC}">
                <c16:uniqueId val="{00000002-C627-4AEE-B74B-FE7D2D46E7EA}"/>
              </c:ext>
            </c:extLst>
          </c:dPt>
          <c:dPt>
            <c:idx val="3"/>
            <c:bubble3D val="0"/>
            <c:spPr>
              <a:solidFill>
                <a:schemeClr val="accent4"/>
              </a:solidFill>
              <a:ln w="19026">
                <a:solidFill>
                  <a:schemeClr val="lt1"/>
                </a:solidFill>
              </a:ln>
              <a:effectLst/>
            </c:spPr>
            <c:extLst>
              <c:ext xmlns:c16="http://schemas.microsoft.com/office/drawing/2014/chart" uri="{C3380CC4-5D6E-409C-BE32-E72D297353CC}">
                <c16:uniqueId val="{00000003-C627-4AEE-B74B-FE7D2D46E7EA}"/>
              </c:ext>
            </c:extLst>
          </c:dPt>
          <c:dPt>
            <c:idx val="4"/>
            <c:bubble3D val="0"/>
            <c:spPr>
              <a:solidFill>
                <a:schemeClr val="accent5"/>
              </a:solidFill>
              <a:ln w="19026">
                <a:solidFill>
                  <a:schemeClr val="lt1"/>
                </a:solidFill>
              </a:ln>
              <a:effectLst/>
            </c:spPr>
            <c:extLst>
              <c:ext xmlns:c16="http://schemas.microsoft.com/office/drawing/2014/chart" uri="{C3380CC4-5D6E-409C-BE32-E72D297353CC}">
                <c16:uniqueId val="{00000004-C627-4AEE-B74B-FE7D2D46E7EA}"/>
              </c:ext>
            </c:extLst>
          </c:dPt>
          <c:dPt>
            <c:idx val="5"/>
            <c:bubble3D val="0"/>
            <c:spPr>
              <a:solidFill>
                <a:schemeClr val="accent6"/>
              </a:solidFill>
              <a:ln w="19026">
                <a:solidFill>
                  <a:schemeClr val="lt1"/>
                </a:solidFill>
              </a:ln>
              <a:effectLst/>
            </c:spPr>
            <c:extLst>
              <c:ext xmlns:c16="http://schemas.microsoft.com/office/drawing/2014/chart" uri="{C3380CC4-5D6E-409C-BE32-E72D297353CC}">
                <c16:uniqueId val="{00000005-C627-4AEE-B74B-FE7D2D46E7EA}"/>
              </c:ext>
            </c:extLst>
          </c:dPt>
          <c:dLbls>
            <c:dLbl>
              <c:idx val="1"/>
              <c:layout>
                <c:manualLayout>
                  <c:x val="-6.9236333574454967E-2"/>
                  <c:y val="-2.9422282271227784E-2"/>
                </c:manualLayout>
              </c:layout>
              <c:spPr>
                <a:noFill/>
                <a:ln>
                  <a:noFill/>
                </a:ln>
                <a:effectLst/>
              </c:spPr>
              <c:txPr>
                <a:bodyPr rot="0" spcFirstLastPara="1" vertOverflow="ellipsis" vert="horz" wrap="square" lIns="38100" tIns="19050" rIns="38100" bIns="19050" anchor="ctr" anchorCtr="1">
                  <a:noAutofit/>
                </a:bodyPr>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layout>
                    <c:manualLayout>
                      <c:w val="0.34824842409837758"/>
                      <c:h val="0.29922423346878463"/>
                    </c:manualLayout>
                  </c15:layout>
                </c:ext>
                <c:ext xmlns:c16="http://schemas.microsoft.com/office/drawing/2014/chart" uri="{C3380CC4-5D6E-409C-BE32-E72D297353CC}">
                  <c16:uniqueId val="{00000001-C627-4AEE-B74B-FE7D2D46E7EA}"/>
                </c:ext>
              </c:extLst>
            </c:dLbl>
            <c:dLbl>
              <c:idx val="2"/>
              <c:layout>
                <c:manualLayout>
                  <c:x val="6.0285247575770869E-2"/>
                  <c:y val="0.13712042281905626"/>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16242637180944511"/>
                      <c:h val="0.27672729493962861"/>
                    </c:manualLayout>
                  </c15:layout>
                </c:ext>
                <c:ext xmlns:c16="http://schemas.microsoft.com/office/drawing/2014/chart" uri="{C3380CC4-5D6E-409C-BE32-E72D297353CC}">
                  <c16:uniqueId val="{00000002-C627-4AEE-B74B-FE7D2D46E7EA}"/>
                </c:ext>
              </c:extLst>
            </c:dLbl>
            <c:dLbl>
              <c:idx val="3"/>
              <c:layout>
                <c:manualLayout>
                  <c:x val="-7.6213476931086099E-2"/>
                  <c:y val="-3.874538745387454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627-4AEE-B74B-FE7D2D46E7EA}"/>
                </c:ext>
              </c:extLst>
            </c:dLbl>
            <c:dLbl>
              <c:idx val="4"/>
              <c:layout>
                <c:manualLayout>
                  <c:x val="-1.4235393769950503E-2"/>
                  <c:y val="-4.2717496172212993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C627-4AEE-B74B-FE7D2D46E7EA}"/>
                </c:ext>
              </c:extLst>
            </c:dLbl>
            <c:dLbl>
              <c:idx val="5"/>
              <c:layout>
                <c:manualLayout>
                  <c:x val="-3.4076823119028071E-2"/>
                  <c:y val="6.935525301823786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627-4AEE-B74B-FE7D2D46E7EA}"/>
                </c:ext>
              </c:extLst>
            </c:dLbl>
            <c:spPr>
              <a:noFill/>
              <a:ln>
                <a:noFill/>
              </a:ln>
              <a:effectLst/>
            </c:spPr>
            <c:txPr>
              <a:bodyPr rot="0" spcFirstLastPara="1" vertOverflow="ellipsis" vert="horz" wrap="square" lIns="38100" tIns="19050" rIns="38100" bIns="19050" anchor="ctr" anchorCtr="1">
                <a:spAutoFit/>
              </a:bodyPr>
              <a:lstStyle/>
              <a:p>
                <a:pPr>
                  <a:defRPr sz="9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13"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Lapa1!$O$18:$O$23</c:f>
              <c:strCache>
                <c:ptCount val="6"/>
                <c:pt idx="0">
                  <c:v>Atalgojums</c:v>
                </c:pt>
                <c:pt idx="1">
                  <c:v>Preces un pakalpojumi</c:v>
                </c:pt>
                <c:pt idx="2">
                  <c:v>Pamatkapitāla veidošana</c:v>
                </c:pt>
                <c:pt idx="3">
                  <c:v>Sociālie pabalsti</c:v>
                </c:pt>
                <c:pt idx="4">
                  <c:v>Transferti (citas pašv.)</c:v>
                </c:pt>
                <c:pt idx="5">
                  <c:v>Sociālie pakalpojumi, tai skaitā SD pakalpojumi</c:v>
                </c:pt>
              </c:strCache>
            </c:strRef>
          </c:cat>
          <c:val>
            <c:numRef>
              <c:f>Lapa1!$S$18:$S$23</c:f>
              <c:numCache>
                <c:formatCode>General</c:formatCode>
                <c:ptCount val="6"/>
                <c:pt idx="0">
                  <c:v>236260.5</c:v>
                </c:pt>
                <c:pt idx="1">
                  <c:v>78736</c:v>
                </c:pt>
                <c:pt idx="2">
                  <c:v>14401</c:v>
                </c:pt>
                <c:pt idx="3">
                  <c:v>294650</c:v>
                </c:pt>
                <c:pt idx="4">
                  <c:v>167423</c:v>
                </c:pt>
                <c:pt idx="5">
                  <c:v>261038.5</c:v>
                </c:pt>
              </c:numCache>
            </c:numRef>
          </c:val>
          <c:extLst>
            <c:ext xmlns:c16="http://schemas.microsoft.com/office/drawing/2014/chart" uri="{C3380CC4-5D6E-409C-BE32-E72D297353CC}">
              <c16:uniqueId val="{00000006-C627-4AEE-B74B-FE7D2D46E7EA}"/>
            </c:ext>
          </c:extLst>
        </c:ser>
        <c:dLbls>
          <c:showLegendKey val="0"/>
          <c:showVal val="0"/>
          <c:showCatName val="0"/>
          <c:showSerName val="0"/>
          <c:showPercent val="0"/>
          <c:showBubbleSize val="0"/>
          <c:showLeaderLines val="1"/>
        </c:dLbls>
        <c:firstSliceAng val="0"/>
      </c:pieChart>
      <c:spPr>
        <a:noFill/>
        <a:ln w="25368">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080530536931152"/>
          <c:y val="1.1050044918881812E-3"/>
          <c:w val="0.42826369576143408"/>
          <c:h val="0.82969471149164886"/>
        </c:manualLayout>
      </c:layout>
      <c:pieChart>
        <c:varyColors val="1"/>
        <c:ser>
          <c:idx val="0"/>
          <c:order val="0"/>
          <c:dLbls>
            <c:dLbl>
              <c:idx val="0"/>
              <c:layout>
                <c:manualLayout>
                  <c:x val="0.18010366766326671"/>
                  <c:y val="0.3006034463083419"/>
                </c:manualLayout>
              </c:layout>
              <c:showLegendKey val="0"/>
              <c:showVal val="0"/>
              <c:showCatName val="1"/>
              <c:showSerName val="0"/>
              <c:showPercent val="1"/>
              <c:showBubbleSize val="0"/>
              <c:extLst>
                <c:ext xmlns:c15="http://schemas.microsoft.com/office/drawing/2012/chart" uri="{CE6537A1-D6FC-4f65-9D91-7224C49458BB}">
                  <c15:layout>
                    <c:manualLayout>
                      <c:w val="0.25785334513780245"/>
                      <c:h val="0.35420015976263836"/>
                    </c:manualLayout>
                  </c15:layout>
                </c:ext>
                <c:ext xmlns:c16="http://schemas.microsoft.com/office/drawing/2014/chart" uri="{C3380CC4-5D6E-409C-BE32-E72D297353CC}">
                  <c16:uniqueId val="{00000000-9134-4929-85D6-F6B3CFF5347E}"/>
                </c:ext>
              </c:extLst>
            </c:dLbl>
            <c:dLbl>
              <c:idx val="1"/>
              <c:layout>
                <c:manualLayout>
                  <c:x val="-0.11065630637368418"/>
                  <c:y val="-0.14655221490855838"/>
                </c:manualLayout>
              </c:layout>
              <c:showLegendKey val="0"/>
              <c:showVal val="0"/>
              <c:showCatName val="1"/>
              <c:showSerName val="0"/>
              <c:showPercent val="1"/>
              <c:showBubbleSize val="0"/>
              <c:extLst>
                <c:ext xmlns:c15="http://schemas.microsoft.com/office/drawing/2012/chart" uri="{CE6537A1-D6FC-4f65-9D91-7224C49458BB}">
                  <c15:layout>
                    <c:manualLayout>
                      <c:w val="0.48563750296874142"/>
                      <c:h val="0.28201310500523097"/>
                    </c:manualLayout>
                  </c15:layout>
                </c:ext>
                <c:ext xmlns:c16="http://schemas.microsoft.com/office/drawing/2014/chart" uri="{C3380CC4-5D6E-409C-BE32-E72D297353CC}">
                  <c16:uniqueId val="{00000001-9134-4929-85D6-F6B3CFF5347E}"/>
                </c:ext>
              </c:extLst>
            </c:dLbl>
            <c:dLbl>
              <c:idx val="2"/>
              <c:layout>
                <c:manualLayout>
                  <c:x val="-0.16813589463456183"/>
                  <c:y val="0.10236494351249571"/>
                </c:manualLayout>
              </c:layout>
              <c:showLegendKey val="0"/>
              <c:showVal val="0"/>
              <c:showCatName val="1"/>
              <c:showSerName val="0"/>
              <c:showPercent val="1"/>
              <c:showBubbleSize val="0"/>
              <c:extLst>
                <c:ext xmlns:c15="http://schemas.microsoft.com/office/drawing/2012/chart" uri="{CE6537A1-D6FC-4f65-9D91-7224C49458BB}">
                  <c15:layout>
                    <c:manualLayout>
                      <c:w val="0.32270918321834202"/>
                      <c:h val="0.38056373388109094"/>
                    </c:manualLayout>
                  </c15:layout>
                </c:ext>
                <c:ext xmlns:c16="http://schemas.microsoft.com/office/drawing/2014/chart" uri="{C3380CC4-5D6E-409C-BE32-E72D297353CC}">
                  <c16:uniqueId val="{00000002-9134-4929-85D6-F6B3CFF5347E}"/>
                </c:ext>
              </c:extLst>
            </c:dLbl>
            <c:dLbl>
              <c:idx val="3"/>
              <c:layout>
                <c:manualLayout>
                  <c:x val="0.20034419532778128"/>
                  <c:y val="2.1893120735546796E-2"/>
                </c:manualLayout>
              </c:layout>
              <c:showLegendKey val="0"/>
              <c:showVal val="0"/>
              <c:showCatName val="1"/>
              <c:showSerName val="0"/>
              <c:showPercent val="1"/>
              <c:showBubbleSize val="0"/>
              <c:extLst>
                <c:ext xmlns:c15="http://schemas.microsoft.com/office/drawing/2012/chart" uri="{CE6537A1-D6FC-4f65-9D91-7224C49458BB}">
                  <c15:layout>
                    <c:manualLayout>
                      <c:w val="0.31593612925318182"/>
                      <c:h val="0.22511286089238841"/>
                    </c:manualLayout>
                  </c15:layout>
                </c:ext>
                <c:ext xmlns:c16="http://schemas.microsoft.com/office/drawing/2014/chart" uri="{C3380CC4-5D6E-409C-BE32-E72D297353CC}">
                  <c16:uniqueId val="{00000003-9134-4929-85D6-F6B3CFF5347E}"/>
                </c:ext>
              </c:extLst>
            </c:dLbl>
            <c:spPr>
              <a:noFill/>
              <a:ln>
                <a:noFill/>
              </a:ln>
              <a:effectLst/>
            </c:spPr>
            <c:txPr>
              <a:bodyPr/>
              <a:lstStyle/>
              <a:p>
                <a:pPr>
                  <a:defRPr sz="990">
                    <a:latin typeface="Times New Roman" panose="02020603050405020304" pitchFamily="18" charset="0"/>
                    <a:cs typeface="Times New Roman" panose="02020603050405020304" pitchFamily="18" charset="0"/>
                  </a:defRPr>
                </a:pPr>
                <a:endParaRPr lang="lv-LV"/>
              </a:p>
            </c:txPr>
            <c:showLegendKey val="0"/>
            <c:showVal val="0"/>
            <c:showCatName val="1"/>
            <c:showSerName val="0"/>
            <c:showPercent val="1"/>
            <c:showBubbleSize val="0"/>
            <c:showLeaderLines val="1"/>
            <c:extLst>
              <c:ext xmlns:c15="http://schemas.microsoft.com/office/drawing/2012/chart" uri="{CE6537A1-D6FC-4f65-9D91-7224C49458BB}"/>
            </c:extLst>
          </c:dLbls>
          <c:cat>
            <c:strRef>
              <c:f>Sheet1!$C$4:$C$7</c:f>
              <c:strCache>
                <c:ptCount val="4"/>
                <c:pt idx="0">
                  <c:v>Aprūpes mājās pakalpojums</c:v>
                </c:pt>
                <c:pt idx="1">
                  <c:v>Ilgstoši sociālās rehabilitācijas un sociālās aprūpes pakalpojumi pilngadīgām personām</c:v>
                </c:pt>
                <c:pt idx="2">
                  <c:v>Ilgstoši sociālās rehabilitācijas un sociālās aprūpes pakalpojumi nepilngadīgām personām</c:v>
                </c:pt>
                <c:pt idx="3">
                  <c:v>Citi sociālie pakalpojumi</c:v>
                </c:pt>
              </c:strCache>
            </c:strRef>
          </c:cat>
          <c:val>
            <c:numRef>
              <c:f>Sheet1!$D$4:$D$7</c:f>
              <c:numCache>
                <c:formatCode>General</c:formatCode>
                <c:ptCount val="4"/>
                <c:pt idx="0">
                  <c:v>18412.5</c:v>
                </c:pt>
                <c:pt idx="1">
                  <c:v>179370.23999999999</c:v>
                </c:pt>
                <c:pt idx="2">
                  <c:v>5666.61</c:v>
                </c:pt>
                <c:pt idx="3">
                  <c:v>3055.8</c:v>
                </c:pt>
              </c:numCache>
            </c:numRef>
          </c:val>
          <c:extLst>
            <c:ext xmlns:c16="http://schemas.microsoft.com/office/drawing/2014/chart" uri="{C3380CC4-5D6E-409C-BE32-E72D297353CC}">
              <c16:uniqueId val="{00000004-9134-4929-85D6-F6B3CFF5347E}"/>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Batang" panose="02030600000101010101" pitchFamily="18" charset="-127"/>
          <a:ea typeface="Batang" panose="02030600000101010101" pitchFamily="18" charset="-127"/>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6088698958878433"/>
          <c:y val="0.17967345683557623"/>
          <c:w val="0.83836719902253054"/>
          <c:h val="0.81758159058929525"/>
        </c:manualLayout>
      </c:layout>
      <c:pie3DChart>
        <c:varyColors val="1"/>
        <c:ser>
          <c:idx val="0"/>
          <c:order val="0"/>
          <c:explosion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336-49E7-873B-DA7EEB1A056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336-49E7-873B-DA7EEB1A056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2336-49E7-873B-DA7EEB1A056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336-49E7-873B-DA7EEB1A056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336-49E7-873B-DA7EEB1A0567}"/>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2336-49E7-873B-DA7EEB1A0567}"/>
              </c:ext>
            </c:extLst>
          </c:dPt>
          <c:dPt>
            <c:idx val="6"/>
            <c:bubble3D val="0"/>
            <c:spPr>
              <a:solidFill>
                <a:schemeClr val="tx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2336-49E7-873B-DA7EEB1A0567}"/>
              </c:ext>
            </c:extLst>
          </c:dPt>
          <c:dPt>
            <c:idx val="7"/>
            <c:bubble3D val="0"/>
            <c:spPr>
              <a:solidFill>
                <a:schemeClr val="accent2">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2336-49E7-873B-DA7EEB1A0567}"/>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2336-49E7-873B-DA7EEB1A0567}"/>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2336-49E7-873B-DA7EEB1A0567}"/>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2336-49E7-873B-DA7EEB1A0567}"/>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2336-49E7-873B-DA7EEB1A0567}"/>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2336-49E7-873B-DA7EEB1A0567}"/>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2336-49E7-873B-DA7EEB1A0567}"/>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2336-49E7-873B-DA7EEB1A0567}"/>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2336-49E7-873B-DA7EEB1A0567}"/>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2336-49E7-873B-DA7EEB1A0567}"/>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2336-49E7-873B-DA7EEB1A0567}"/>
              </c:ext>
            </c:extLst>
          </c:dPt>
          <c:dPt>
            <c:idx val="18"/>
            <c:bubble3D val="0"/>
            <c:extLst>
              <c:ext xmlns:c16="http://schemas.microsoft.com/office/drawing/2014/chart" uri="{C3380CC4-5D6E-409C-BE32-E72D297353CC}">
                <c16:uniqueId val="{00000024-2336-49E7-873B-DA7EEB1A0567}"/>
              </c:ext>
            </c:extLst>
          </c:dPt>
          <c:dLbls>
            <c:dLbl>
              <c:idx val="2"/>
              <c:layout>
                <c:manualLayout>
                  <c:x val="8.2412706651022238E-2"/>
                  <c:y val="-8.812634484760501E-4"/>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36-49E7-873B-DA7EEB1A0567}"/>
                </c:ext>
              </c:extLst>
            </c:dLbl>
            <c:dLbl>
              <c:idx val="5"/>
              <c:layout>
                <c:manualLayout>
                  <c:x val="-9.8493972531312923E-2"/>
                  <c:y val="5.3936181875796898E-3"/>
                </c:manualLayout>
              </c:layout>
              <c:tx>
                <c:rich>
                  <a:bodyPr/>
                  <a:lstStyle/>
                  <a:p>
                    <a:r>
                      <a:rPr lang="lv-LV"/>
                      <a:t>Dzīvokļa</a:t>
                    </a:r>
                    <a:r>
                      <a:rPr lang="lv-LV" baseline="0"/>
                      <a:t> pabalsts
</a:t>
                    </a:r>
                    <a:fld id="{7BDFF63A-68A5-4059-A73A-0E69BF581F47}" type="PERCENTAGE">
                      <a:rPr lang="en-US" baseline="0"/>
                      <a:pPr/>
                      <a:t>[PERCENTAGE]</a:t>
                    </a:fld>
                    <a:endParaRPr lang="lv-LV"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336-49E7-873B-DA7EEB1A0567}"/>
                </c:ext>
              </c:extLst>
            </c:dLbl>
            <c:dLbl>
              <c:idx val="9"/>
              <c:layout>
                <c:manualLayout>
                  <c:x val="1.8584751295303296E-2"/>
                  <c:y val="-5.543913356638898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2336-49E7-873B-DA7EEB1A0567}"/>
                </c:ext>
              </c:extLst>
            </c:dLbl>
            <c:dLbl>
              <c:idx val="15"/>
              <c:layout>
                <c:manualLayout>
                  <c:x val="5.1155861417101017E-2"/>
                  <c:y val="-4.5257981673971744E-3"/>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F-2336-49E7-873B-DA7EEB1A0567}"/>
                </c:ext>
              </c:extLst>
            </c:dLbl>
            <c:dLbl>
              <c:idx val="16"/>
              <c:layout>
                <c:manualLayout>
                  <c:x val="-0.202403259704271"/>
                  <c:y val="-3.686636620023784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1-2336-49E7-873B-DA7EEB1A0567}"/>
                </c:ext>
              </c:extLst>
            </c:dLbl>
            <c:dLbl>
              <c:idx val="18"/>
              <c:layout>
                <c:manualLayout>
                  <c:x val="6.1252073812646093E-2"/>
                  <c:y val="-3.97473821399473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24-2336-49E7-873B-DA7EEB1A0567}"/>
                </c:ext>
              </c:extLst>
            </c:dLbl>
            <c:spPr>
              <a:noFill/>
              <a:ln w="25400">
                <a:noFill/>
              </a:ln>
            </c:spPr>
            <c:txPr>
              <a:bodyPr rot="0" vert="horz"/>
              <a:lstStyle/>
              <a:p>
                <a:pPr>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Pabalsts!$AE$3:$AE$22</c:f>
              <c:strCache>
                <c:ptCount val="20"/>
                <c:pt idx="0">
                  <c:v>Medicīnai</c:v>
                </c:pt>
                <c:pt idx="1">
                  <c:v>Pašvaldību vienreizējie pabalsti naudā krīzes situācijā                                                                                                                                                 </c:v>
                </c:pt>
                <c:pt idx="2">
                  <c:v>Pabalsts bāreņiem</c:v>
                </c:pt>
                <c:pt idx="3">
                  <c:v>Audžuģimenēm</c:v>
                </c:pt>
                <c:pt idx="4">
                  <c:v>GMI</c:v>
                </c:pt>
                <c:pt idx="5">
                  <c:v>Apkure</c:v>
                </c:pt>
                <c:pt idx="6">
                  <c:v>Brīvpusdienas</c:v>
                </c:pt>
                <c:pt idx="7">
                  <c:v>PII</c:v>
                </c:pt>
                <c:pt idx="8">
                  <c:v>Mācību līdzekļi</c:v>
                </c:pt>
                <c:pt idx="9">
                  <c:v>Zupas virtuve</c:v>
                </c:pt>
                <c:pt idx="10">
                  <c:v>Aprūpes mājās pakalpojums (Drošības poga)</c:v>
                </c:pt>
                <c:pt idx="11">
                  <c:v>Ilgst.soc. Aprūpe pilgad. (Skangaļi, Vecpiebalga, Rūj.)</c:v>
                </c:pt>
                <c:pt idx="12">
                  <c:v>Svētku pabalsts</c:v>
                </c:pt>
                <c:pt idx="13">
                  <c:v>Pirts paklpojums</c:v>
                </c:pt>
                <c:pt idx="14">
                  <c:v>Bērna piedzimšana</c:v>
                </c:pt>
                <c:pt idx="15">
                  <c:v>Apbedīšanas pabalsts                                                                                                                                                                                    </c:v>
                </c:pt>
                <c:pt idx="16">
                  <c:v>Pabalsts pēc soda izciešanas                                                                                                                                                                            </c:v>
                </c:pt>
                <c:pt idx="17">
                  <c:v>Pabalsts ilgadniekiem (100 gadi un vairāk)</c:v>
                </c:pt>
                <c:pt idx="18">
                  <c:v>Pārējie pab. sask. ar dom. Lēm., Soc. dien. nolikumu, saist.</c:v>
                </c:pt>
                <c:pt idx="19">
                  <c:v>Pārējie pabalsti</c:v>
                </c:pt>
              </c:strCache>
            </c:strRef>
          </c:cat>
          <c:val>
            <c:numRef>
              <c:f>Pabalsts!$AI$3:$AI$22</c:f>
              <c:numCache>
                <c:formatCode>General</c:formatCode>
                <c:ptCount val="20"/>
                <c:pt idx="0">
                  <c:v>3312.27</c:v>
                </c:pt>
                <c:pt idx="1">
                  <c:v>1094.02</c:v>
                </c:pt>
                <c:pt idx="2">
                  <c:v>5401.7999999999993</c:v>
                </c:pt>
                <c:pt idx="3">
                  <c:v>41969.68</c:v>
                </c:pt>
                <c:pt idx="4">
                  <c:v>4281.3</c:v>
                </c:pt>
                <c:pt idx="5">
                  <c:v>50843.83</c:v>
                </c:pt>
                <c:pt idx="6">
                  <c:v>54906.26</c:v>
                </c:pt>
                <c:pt idx="7">
                  <c:v>79802.33</c:v>
                </c:pt>
                <c:pt idx="10">
                  <c:v>12466.5</c:v>
                </c:pt>
                <c:pt idx="11">
                  <c:v>35664.480000000003</c:v>
                </c:pt>
                <c:pt idx="14">
                  <c:v>26400</c:v>
                </c:pt>
                <c:pt idx="15">
                  <c:v>2370.64</c:v>
                </c:pt>
                <c:pt idx="19">
                  <c:v>26444.27</c:v>
                </c:pt>
              </c:numCache>
            </c:numRef>
          </c:val>
          <c:extLst>
            <c:ext xmlns:c16="http://schemas.microsoft.com/office/drawing/2014/chart" uri="{C3380CC4-5D6E-409C-BE32-E72D297353CC}">
              <c16:uniqueId val="{00000025-2336-49E7-873B-DA7EEB1A0567}"/>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w="9525">
      <a:noFill/>
    </a:ln>
  </c:spPr>
  <c:txPr>
    <a:bodyPr/>
    <a:lstStyle/>
    <a:p>
      <a:pPr>
        <a:defRPr b="0" i="0">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5128023857698903"/>
          <c:y val="0.29274468821614325"/>
          <c:w val="0.29743952284602193"/>
          <c:h val="0.64155569869292217"/>
        </c:manualLayout>
      </c:layout>
      <c:pieChart>
        <c:varyColors val="1"/>
        <c:ser>
          <c:idx val="0"/>
          <c:order val="0"/>
          <c:explosion val="6"/>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72B-4D8F-9CFA-91506F793C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72B-4D8F-9CFA-91506F793C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72B-4D8F-9CFA-91506F793C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72B-4D8F-9CFA-91506F793C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72B-4D8F-9CFA-91506F793C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72B-4D8F-9CFA-91506F793C86}"/>
              </c:ext>
            </c:extLst>
          </c:dPt>
          <c:dLbls>
            <c:dLbl>
              <c:idx val="1"/>
              <c:layout>
                <c:manualLayout>
                  <c:x val="-1.726117734336555E-2"/>
                  <c:y val="-3.30092486547851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72B-4D8F-9CFA-91506F793C86}"/>
                </c:ext>
              </c:extLst>
            </c:dLbl>
            <c:dLbl>
              <c:idx val="3"/>
              <c:spPr>
                <a:noFill/>
                <a:ln w="25400">
                  <a:noFill/>
                </a:ln>
              </c:spPr>
              <c:txPr>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272B-4D8F-9CFA-91506F793C86}"/>
                </c:ext>
              </c:extLst>
            </c:dLbl>
            <c:dLbl>
              <c:idx val="6"/>
              <c:layout>
                <c:manualLayout>
                  <c:x val="-0.16588104137025689"/>
                  <c:y val="5.1728804105670018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C-272B-4D8F-9CFA-91506F793C86}"/>
                </c:ext>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Pabalsts!$AL$5:$AL$11</c:f>
              <c:strCache>
                <c:ptCount val="7"/>
                <c:pt idx="0">
                  <c:v>Zupas virtuve</c:v>
                </c:pt>
                <c:pt idx="1">
                  <c:v>Pabalsts 100 gadu jubilejā</c:v>
                </c:pt>
                <c:pt idx="2">
                  <c:v>Svētku pabalsts</c:v>
                </c:pt>
                <c:pt idx="3">
                  <c:v>Pārējie pab. sask. ar dom. Lēm., Soc. dien. nolikumu, saist.</c:v>
                </c:pt>
                <c:pt idx="4">
                  <c:v>Pabalsts mācību piederumu iegādei</c:v>
                </c:pt>
                <c:pt idx="5">
                  <c:v>Pabalsts pirts apmeklējumam </c:v>
                </c:pt>
                <c:pt idx="6">
                  <c:v>Pabalsts pēc soda izciešanas</c:v>
                </c:pt>
              </c:strCache>
            </c:strRef>
          </c:cat>
          <c:val>
            <c:numRef>
              <c:f>Pabalsts!$AM$5:$AM$11</c:f>
              <c:numCache>
                <c:formatCode>General</c:formatCode>
                <c:ptCount val="7"/>
                <c:pt idx="0">
                  <c:v>2335</c:v>
                </c:pt>
                <c:pt idx="1">
                  <c:v>100</c:v>
                </c:pt>
                <c:pt idx="2">
                  <c:v>4680</c:v>
                </c:pt>
                <c:pt idx="3">
                  <c:v>10226.77</c:v>
                </c:pt>
                <c:pt idx="4">
                  <c:v>1740</c:v>
                </c:pt>
                <c:pt idx="5">
                  <c:v>7212.5</c:v>
                </c:pt>
                <c:pt idx="6">
                  <c:v>150</c:v>
                </c:pt>
              </c:numCache>
            </c:numRef>
          </c:val>
          <c:extLst>
            <c:ext xmlns:c16="http://schemas.microsoft.com/office/drawing/2014/chart" uri="{C3380CC4-5D6E-409C-BE32-E72D297353CC}">
              <c16:uniqueId val="{0000000D-272B-4D8F-9CFA-91506F793C86}"/>
            </c:ext>
          </c:extLst>
        </c:ser>
        <c:dLbls>
          <c:showLegendKey val="0"/>
          <c:showVal val="0"/>
          <c:showCatName val="1"/>
          <c:showSerName val="0"/>
          <c:showPercent val="1"/>
          <c:showBubbleSize val="0"/>
          <c:showLeaderLines val="1"/>
        </c:dLbls>
        <c:firstSliceAng val="0"/>
      </c:pieChart>
      <c:spPr>
        <a:noFill/>
        <a:ln w="25400">
          <a:noFill/>
        </a:ln>
      </c:spPr>
    </c:plotArea>
    <c:plotVisOnly val="1"/>
    <c:dispBlanksAs val="gap"/>
    <c:showDLblsOverMax val="0"/>
  </c:chart>
  <c:spPr>
    <a:noFill/>
    <a:ln w="9525">
      <a:noFill/>
    </a:ln>
  </c:spPr>
  <c:txPr>
    <a:bodyPr/>
    <a:lstStyle/>
    <a:p>
      <a:pPr>
        <a:defRPr/>
      </a:pPr>
      <a:endParaRPr lang="lv-LV"/>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38960477274751"/>
          <c:y val="8.3459787556904405E-2"/>
          <c:w val="0.86056275679594973"/>
          <c:h val="0.77846534357712116"/>
        </c:manualLayout>
      </c:layout>
      <c:barChart>
        <c:barDir val="col"/>
        <c:grouping val="clustered"/>
        <c:varyColors val="0"/>
        <c:ser>
          <c:idx val="0"/>
          <c:order val="0"/>
          <c:spPr>
            <a:solidFill>
              <a:schemeClr val="accent6"/>
            </a:solidFill>
            <a:ln>
              <a:noFill/>
            </a:ln>
            <a:effectLst/>
          </c:spPr>
          <c:invertIfNegative val="0"/>
          <c:dLbls>
            <c:dLbl>
              <c:idx val="1"/>
              <c:layout>
                <c:manualLayout>
                  <c:x val="0"/>
                  <c:y val="-4.5513654096228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AD-4E4C-9A48-29B5EBF30A34}"/>
                </c:ext>
              </c:extLst>
            </c:dLbl>
            <c:spPr>
              <a:noFill/>
              <a:ln>
                <a:noFill/>
              </a:ln>
              <a:effectLst/>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spPr>
              <a:ln w="19017" cap="rnd">
                <a:solidFill>
                  <a:schemeClr val="accent6"/>
                </a:solidFill>
                <a:prstDash val="sysDot"/>
              </a:ln>
              <a:effectLst/>
            </c:spPr>
            <c:trendlineType val="linear"/>
            <c:dispRSqr val="0"/>
            <c:dispEq val="0"/>
          </c:trendline>
          <c:trendline>
            <c:spPr>
              <a:ln w="19017" cap="rnd">
                <a:solidFill>
                  <a:schemeClr val="accent6"/>
                </a:solidFill>
                <a:prstDash val="sysDot"/>
              </a:ln>
              <a:effectLst/>
            </c:spPr>
            <c:trendlineType val="linear"/>
            <c:dispRSqr val="0"/>
            <c:dispEq val="0"/>
          </c:trendline>
          <c:cat>
            <c:numRef>
              <c:f>Pabalsti_2!$AV$1:$AX$1</c:f>
              <c:numCache>
                <c:formatCode>General</c:formatCode>
                <c:ptCount val="3"/>
                <c:pt idx="0">
                  <c:v>2017</c:v>
                </c:pt>
                <c:pt idx="1">
                  <c:v>2018</c:v>
                </c:pt>
                <c:pt idx="2">
                  <c:v>2019</c:v>
                </c:pt>
              </c:numCache>
            </c:numRef>
          </c:cat>
          <c:val>
            <c:numRef>
              <c:f>Pabalsti_2!$AV$2:$AX$2</c:f>
              <c:numCache>
                <c:formatCode>General</c:formatCode>
                <c:ptCount val="3"/>
                <c:pt idx="0">
                  <c:v>6982.06</c:v>
                </c:pt>
                <c:pt idx="1">
                  <c:v>4683.37</c:v>
                </c:pt>
                <c:pt idx="2">
                  <c:v>4281.3</c:v>
                </c:pt>
              </c:numCache>
            </c:numRef>
          </c:val>
          <c:extLst>
            <c:ext xmlns:c16="http://schemas.microsoft.com/office/drawing/2014/chart" uri="{C3380CC4-5D6E-409C-BE32-E72D297353CC}">
              <c16:uniqueId val="{00000003-5FAD-4E4C-9A48-29B5EBF30A34}"/>
            </c:ext>
          </c:extLst>
        </c:ser>
        <c:dLbls>
          <c:showLegendKey val="0"/>
          <c:showVal val="0"/>
          <c:showCatName val="0"/>
          <c:showSerName val="0"/>
          <c:showPercent val="0"/>
          <c:showBubbleSize val="0"/>
        </c:dLbls>
        <c:gapWidth val="227"/>
        <c:overlap val="-27"/>
        <c:axId val="-277445408"/>
        <c:axId val="-277454112"/>
      </c:barChart>
      <c:catAx>
        <c:axId val="-277445408"/>
        <c:scaling>
          <c:orientation val="minMax"/>
        </c:scaling>
        <c:delete val="0"/>
        <c:axPos val="b"/>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lv-LV"/>
          </a:p>
        </c:txPr>
        <c:crossAx val="-277454112"/>
        <c:crosses val="autoZero"/>
        <c:auto val="1"/>
        <c:lblAlgn val="ctr"/>
        <c:lblOffset val="100"/>
        <c:noMultiLvlLbl val="0"/>
      </c:catAx>
      <c:valAx>
        <c:axId val="-27745411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7445408"/>
        <c:crosses val="autoZero"/>
        <c:crossBetween val="between"/>
      </c:valAx>
      <c:spPr>
        <a:noFill/>
        <a:ln w="25355">
          <a:noFill/>
        </a:ln>
      </c:spPr>
    </c:plotArea>
    <c:plotVisOnly val="1"/>
    <c:dispBlanksAs val="gap"/>
    <c:showDLblsOverMax val="0"/>
  </c:chart>
  <c:spPr>
    <a:solidFill>
      <a:schemeClr val="bg1"/>
    </a:solidFill>
    <a:ln>
      <a:noFill/>
    </a:ln>
    <a:effectLst/>
  </c:spPr>
  <c:txPr>
    <a:bodyPr/>
    <a:lstStyle/>
    <a:p>
      <a:pPr>
        <a:defRPr/>
      </a:pPr>
      <a:endParaRPr lang="lv-L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209848114535421"/>
          <c:y val="4.9437620927447072E-2"/>
          <c:w val="0.85546322416504217"/>
          <c:h val="0.67028285505715923"/>
        </c:manualLayout>
      </c:layout>
      <c:barChart>
        <c:barDir val="col"/>
        <c:grouping val="clustered"/>
        <c:varyColors val="0"/>
        <c:ser>
          <c:idx val="0"/>
          <c:order val="0"/>
          <c:tx>
            <c:strRef>
              <c:f>Pabalsts!$A$57</c:f>
              <c:strCache>
                <c:ptCount val="1"/>
                <c:pt idx="0">
                  <c:v>Ikmēneša pabalsts bērna uzturam</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og"/>
            <c:dispRSqr val="0"/>
            <c:dispEq val="0"/>
          </c:trendline>
          <c:cat>
            <c:numRef>
              <c:f>Pabalsts!$K$1:$M$1</c:f>
              <c:numCache>
                <c:formatCode>General</c:formatCode>
                <c:ptCount val="3"/>
                <c:pt idx="0">
                  <c:v>2017</c:v>
                </c:pt>
                <c:pt idx="1">
                  <c:v>2018</c:v>
                </c:pt>
                <c:pt idx="2">
                  <c:v>2019</c:v>
                </c:pt>
              </c:numCache>
            </c:numRef>
          </c:cat>
          <c:val>
            <c:numRef>
              <c:f>Pabalsts!$K$57:$M$57</c:f>
              <c:numCache>
                <c:formatCode>General</c:formatCode>
                <c:ptCount val="3"/>
                <c:pt idx="0">
                  <c:v>46476.639999999999</c:v>
                </c:pt>
                <c:pt idx="1">
                  <c:v>51959.67</c:v>
                </c:pt>
                <c:pt idx="2">
                  <c:v>41969.68</c:v>
                </c:pt>
              </c:numCache>
            </c:numRef>
          </c:val>
          <c:extLst>
            <c:ext xmlns:c16="http://schemas.microsoft.com/office/drawing/2014/chart" uri="{C3380CC4-5D6E-409C-BE32-E72D297353CC}">
              <c16:uniqueId val="{00000001-76D5-42B6-8CB0-04BFB73B06A4}"/>
            </c:ext>
          </c:extLst>
        </c:ser>
        <c:dLbls>
          <c:showLegendKey val="0"/>
          <c:showVal val="1"/>
          <c:showCatName val="0"/>
          <c:showSerName val="0"/>
          <c:showPercent val="0"/>
          <c:showBubbleSize val="0"/>
        </c:dLbls>
        <c:gapWidth val="75"/>
        <c:axId val="-277444320"/>
        <c:axId val="-277443776"/>
      </c:barChart>
      <c:catAx>
        <c:axId val="-27744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7443776"/>
        <c:crosses val="autoZero"/>
        <c:auto val="1"/>
        <c:lblAlgn val="ctr"/>
        <c:lblOffset val="100"/>
        <c:noMultiLvlLbl val="0"/>
      </c:catAx>
      <c:valAx>
        <c:axId val="-277443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7444320"/>
        <c:crosses val="autoZero"/>
        <c:crossBetween val="between"/>
      </c:valAx>
      <c:spPr>
        <a:noFill/>
        <a:ln>
          <a:noFill/>
        </a:ln>
        <a:effectLst/>
      </c:spPr>
    </c:plotArea>
    <c:legend>
      <c:legendPos val="b"/>
      <c:layout>
        <c:manualLayout>
          <c:xMode val="edge"/>
          <c:yMode val="edge"/>
          <c:x val="0.25352024667204742"/>
          <c:y val="0.88983755137682363"/>
          <c:w val="0.71969545375085087"/>
          <c:h val="7.060294546515018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16407801241592"/>
          <c:y val="0.39697869010778308"/>
          <c:w val="0.79899519949168918"/>
          <c:h val="0.31045122269295566"/>
        </c:manualLayout>
      </c:layout>
      <c:barChart>
        <c:barDir val="col"/>
        <c:grouping val="clustered"/>
        <c:varyColors val="0"/>
        <c:ser>
          <c:idx val="0"/>
          <c:order val="0"/>
          <c:tx>
            <c:strRef>
              <c:f>Pabalsts!$A$58</c:f>
              <c:strCache>
                <c:ptCount val="1"/>
                <c:pt idx="0">
                  <c:v>Pab.apģērba un mīkstā inventāra iegādei</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linear"/>
            <c:dispRSqr val="0"/>
            <c:dispEq val="0"/>
          </c:trendline>
          <c:cat>
            <c:numRef>
              <c:f>Pabalsts!$K$1:$M$1</c:f>
              <c:numCache>
                <c:formatCode>General</c:formatCode>
                <c:ptCount val="3"/>
                <c:pt idx="0">
                  <c:v>2017</c:v>
                </c:pt>
                <c:pt idx="1">
                  <c:v>2018</c:v>
                </c:pt>
                <c:pt idx="2">
                  <c:v>2019</c:v>
                </c:pt>
              </c:numCache>
            </c:numRef>
          </c:cat>
          <c:val>
            <c:numRef>
              <c:f>Pabalsts!$K$58:$M$58</c:f>
              <c:numCache>
                <c:formatCode>General</c:formatCode>
                <c:ptCount val="3"/>
                <c:pt idx="0">
                  <c:v>864.71</c:v>
                </c:pt>
                <c:pt idx="1">
                  <c:v>300</c:v>
                </c:pt>
                <c:pt idx="2">
                  <c:v>50</c:v>
                </c:pt>
              </c:numCache>
            </c:numRef>
          </c:val>
          <c:extLst>
            <c:ext xmlns:c16="http://schemas.microsoft.com/office/drawing/2014/chart" uri="{C3380CC4-5D6E-409C-BE32-E72D297353CC}">
              <c16:uniqueId val="{00000001-79C4-4D4E-A326-3BFF9F1CB23E}"/>
            </c:ext>
          </c:extLst>
        </c:ser>
        <c:dLbls>
          <c:showLegendKey val="0"/>
          <c:showVal val="1"/>
          <c:showCatName val="0"/>
          <c:showSerName val="0"/>
          <c:showPercent val="0"/>
          <c:showBubbleSize val="0"/>
        </c:dLbls>
        <c:gapWidth val="75"/>
        <c:axId val="-277443232"/>
        <c:axId val="-353017312"/>
      </c:barChart>
      <c:catAx>
        <c:axId val="-27744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53017312"/>
        <c:crosses val="autoZero"/>
        <c:auto val="1"/>
        <c:lblAlgn val="ctr"/>
        <c:lblOffset val="100"/>
        <c:noMultiLvlLbl val="0"/>
      </c:catAx>
      <c:valAx>
        <c:axId val="-35301731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77443232"/>
        <c:crosses val="autoZero"/>
        <c:crossBetween val="between"/>
      </c:valAx>
      <c:spPr>
        <a:noFill/>
        <a:ln>
          <a:noFill/>
        </a:ln>
        <a:effectLst/>
      </c:spPr>
    </c:plotArea>
    <c:legend>
      <c:legendPos val="b"/>
      <c:layout>
        <c:manualLayout>
          <c:xMode val="edge"/>
          <c:yMode val="edge"/>
          <c:x val="7.3385025159684744E-2"/>
          <c:y val="0.85668938875926093"/>
          <c:w val="0.89249650535256131"/>
          <c:h val="0.1302182656600371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no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90B12A-C0A5-487C-B270-71BE575C24F7}" type="doc">
      <dgm:prSet loTypeId="urn:microsoft.com/office/officeart/2005/8/layout/orgChart1" loCatId="hierarchy" qsTypeId="urn:microsoft.com/office/officeart/2005/8/quickstyle/simple5" qsCatId="simple" csTypeId="urn:microsoft.com/office/officeart/2005/8/colors/accent6_3" csCatId="accent6" phldr="1"/>
      <dgm:spPr/>
      <dgm:t>
        <a:bodyPr/>
        <a:lstStyle/>
        <a:p>
          <a:endParaRPr lang="lv-LV"/>
        </a:p>
      </dgm:t>
    </dgm:pt>
    <dgm:pt modelId="{F750494D-4ED9-40F6-BCF4-87BB94A1AD90}">
      <dgm:prSet phldrT="[Teksts]" custT="1"/>
      <dgm:spPr>
        <a:xfrm>
          <a:off x="2040860" y="0"/>
          <a:ext cx="1389475" cy="576507"/>
        </a:xfrm>
        <a:prstGeom prst="roundRect">
          <a:avLst/>
        </a:prstGeom>
        <a:gradFill rotWithShape="0">
          <a:gsLst>
            <a:gs pos="0">
              <a:srgbClr val="92D050"/>
            </a:gs>
            <a:gs pos="52000">
              <a:srgbClr val="FFC000">
                <a:lumMod val="40000"/>
                <a:lumOff val="60000"/>
              </a:srgbClr>
            </a:gs>
            <a:gs pos="100000">
              <a:srgbClr val="FFC000"/>
            </a:gs>
          </a:gsLst>
          <a:lin ang="5400000" scaled="0"/>
        </a:gradFill>
        <a:ln>
          <a:noFill/>
        </a:ln>
        <a:effectLst>
          <a:outerShdw blurRad="57150" dist="19050" dir="5400000" algn="ctr" rotWithShape="0">
            <a:srgbClr val="000000">
              <a:alpha val="63000"/>
            </a:srgbClr>
          </a:outerShdw>
        </a:effectLst>
      </dgm:spPr>
      <dgm:t>
        <a:bodyPr/>
        <a:lstStyle/>
        <a:p>
          <a:pPr algn="ctr">
            <a:buNone/>
          </a:pPr>
          <a:r>
            <a:rPr lang="lv-LV" sz="1400" b="1">
              <a:solidFill>
                <a:sysClr val="windowText" lastClr="000000"/>
              </a:solidFill>
              <a:latin typeface="Times New Roman" panose="02020603050405020304" pitchFamily="18" charset="0"/>
              <a:ea typeface="+mn-ea"/>
              <a:cs typeface="Times New Roman" panose="02020603050405020304" pitchFamily="18" charset="0"/>
            </a:rPr>
            <a:t>Direktore</a:t>
          </a:r>
        </a:p>
      </dgm:t>
    </dgm:pt>
    <dgm:pt modelId="{F10E5F6F-D68A-4EED-900F-A054B61E9DBC}" type="parTrans" cxnId="{715A32BE-4128-43D6-9374-19A2989A4B02}">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C018D1B6-5532-42B8-ADF1-EFEB72FC5FFA}" type="sibTrans" cxnId="{715A32BE-4128-43D6-9374-19A2989A4B02}">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92C2179F-89E5-4277-85CD-E3185097A09C}">
      <dgm:prSet phldrT="[Teksts]" custT="1"/>
      <dgm:spPr>
        <a:xfrm>
          <a:off x="1052196" y="1638779"/>
          <a:ext cx="1153014" cy="576507"/>
        </a:xfrm>
        <a:prstGeom prst="roundRect">
          <a:avLst/>
        </a:prstGeom>
        <a:solidFill>
          <a:srgbClr val="BAE18F"/>
        </a:solidFill>
        <a:ln>
          <a:noFill/>
        </a:ln>
        <a:effectLst>
          <a:outerShdw blurRad="57150" dist="19050" dir="5400000" algn="ctr" rotWithShape="0">
            <a:srgbClr val="000000">
              <a:alpha val="63000"/>
            </a:srgbClr>
          </a:outerShdw>
        </a:effectLst>
      </dgm:spPr>
      <dgm:t>
        <a:bodyPr/>
        <a:lstStyle/>
        <a:p>
          <a:pPr algn="ct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Invalīdu habilitācijas dienas centrs</a:t>
          </a:r>
        </a:p>
      </dgm:t>
    </dgm:pt>
    <dgm:pt modelId="{5D8CF745-142A-4660-A7EA-BA64ED89D843}" type="parTrans" cxnId="{5B46C3A1-E33B-4558-B7E9-ABCB419E72CB}">
      <dgm:prSet/>
      <dgm:spPr>
        <a:xfrm>
          <a:off x="879244" y="1396645"/>
          <a:ext cx="172952" cy="530386"/>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AE65E839-6E78-4918-BF42-7EC3AAC0CCBB}" type="sibTrans" cxnId="{5B46C3A1-E33B-4558-B7E9-ABCB419E72CB}">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24886AB-EE25-413E-BC86-DB19E07A4885}">
      <dgm:prSet phldrT="[Teksts]" custT="1"/>
      <dgm:spPr>
        <a:xfrm>
          <a:off x="3842492" y="1638779"/>
          <a:ext cx="1153014" cy="576507"/>
        </a:xfrm>
        <a:prstGeom prst="roundRect">
          <a:avLst/>
        </a:prstGeom>
        <a:solidFill>
          <a:srgbClr val="FFE07D"/>
        </a:solidFill>
        <a:ln>
          <a:noFill/>
        </a:ln>
        <a:effectLst>
          <a:outerShdw blurRad="57150" dist="19050" dir="5400000" algn="ctr" rotWithShape="0">
            <a:srgbClr val="000000">
              <a:alpha val="63000"/>
            </a:srgbClr>
          </a:outerShdw>
        </a:effectLst>
      </dgm:spPr>
      <dgm:t>
        <a:bodyPr/>
        <a:lstStyle/>
        <a:p>
          <a:pPr algn="ct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Grāmatvedība</a:t>
          </a:r>
        </a:p>
      </dgm:t>
    </dgm:pt>
    <dgm:pt modelId="{3800E64B-F569-496F-8988-8F4E9A231F2B}" type="parTrans" cxnId="{71D9643F-C256-43C5-B3EA-C9590F9D60B2}">
      <dgm:prSet/>
      <dgm:spPr>
        <a:xfrm>
          <a:off x="3669540" y="1396645"/>
          <a:ext cx="172952" cy="530386"/>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9DE159E-AD0C-4348-A993-DBC672AAFC0F}" type="sibTrans" cxnId="{71D9643F-C256-43C5-B3EA-C9590F9D60B2}">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E6C8D9C2-CA6F-494F-B498-A7ED34731F41}">
      <dgm:prSet custT="1"/>
      <dgm:spPr>
        <a:xfrm>
          <a:off x="763942" y="820138"/>
          <a:ext cx="1153014" cy="576507"/>
        </a:xfrm>
        <a:prstGeom prst="roundRect">
          <a:avLst/>
        </a:prstGeom>
        <a:gradFill rotWithShape="0">
          <a:gsLst>
            <a:gs pos="0">
              <a:srgbClr val="C9E7A7"/>
            </a:gs>
            <a:gs pos="50000">
              <a:srgbClr val="82C157"/>
            </a:gs>
            <a:gs pos="57500">
              <a:srgbClr val="87BD63"/>
            </a:gs>
            <a:gs pos="100000">
              <a:srgbClr val="BAE18F"/>
            </a:gs>
          </a:gsLst>
          <a:lin ang="5400000" scaled="0"/>
        </a:gradFill>
        <a:ln>
          <a:noFill/>
        </a:ln>
        <a:effectLst>
          <a:outerShdw blurRad="57150" dist="19050" dir="5400000" algn="ctr" rotWithShape="0">
            <a:srgbClr val="000000">
              <a:alpha val="63000"/>
            </a:srgbClr>
          </a:outerShdw>
        </a:effectLst>
      </dgm:spPr>
      <dgm:t>
        <a:bodyPr/>
        <a:lstStyle/>
        <a:p>
          <a:pPr algn="ctr">
            <a:buNone/>
          </a:pPr>
          <a:r>
            <a:rPr lang="lv-LV" sz="1100" b="1">
              <a:solidFill>
                <a:sysClr val="windowText" lastClr="000000"/>
              </a:solidFill>
              <a:latin typeface="Times New Roman" panose="02020603050405020304" pitchFamily="18" charset="0"/>
              <a:ea typeface="+mn-ea"/>
              <a:cs typeface="Times New Roman" panose="02020603050405020304" pitchFamily="18" charset="0"/>
            </a:rPr>
            <a:t>Atbalsta nodaļa pilngadīgām personām</a:t>
          </a:r>
        </a:p>
      </dgm:t>
    </dgm:pt>
    <dgm:pt modelId="{9B81F0AE-B391-49B6-98B1-1936CEFDF455}" type="parTrans" cxnId="{D0BD39E1-CC54-4DD4-AB2F-676C0389D7BD}">
      <dgm:prSet/>
      <dgm:spPr>
        <a:xfrm>
          <a:off x="1340450" y="576507"/>
          <a:ext cx="1395148" cy="243631"/>
        </a:xfrm>
        <a:custGeom>
          <a:avLst/>
          <a:gdLst/>
          <a:ahLst/>
          <a:cxnLst/>
          <a:rect l="0" t="0" r="0" b="0"/>
          <a:pathLst>
            <a:path>
              <a:moveTo>
                <a:pt x="1395148" y="0"/>
              </a:moveTo>
              <a:lnTo>
                <a:pt x="1395148" y="122564"/>
              </a:lnTo>
              <a:lnTo>
                <a:pt x="0" y="122564"/>
              </a:lnTo>
              <a:lnTo>
                <a:pt x="0" y="243631"/>
              </a:lnTo>
            </a:path>
          </a:pathLst>
        </a:custGeom>
        <a:noFill/>
        <a:ln w="12700" cap="flat" cmpd="sng" algn="ctr">
          <a:solidFill>
            <a:srgbClr val="70AD47">
              <a:tint val="99000"/>
              <a:hueOff val="0"/>
              <a:satOff val="0"/>
              <a:lumOff val="0"/>
              <a:alphaOff val="0"/>
            </a:srgbClr>
          </a:solidFill>
          <a:prstDash val="solid"/>
          <a:miter lim="800000"/>
        </a:ln>
        <a:effectLs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9EEB4A87-2460-40E4-80A1-8929996F276D}" type="sibTrans" cxnId="{D0BD39E1-CC54-4DD4-AB2F-676C0389D7BD}">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98FE02EF-096D-4F18-B645-298643706820}">
      <dgm:prSet custT="1"/>
      <dgm:spPr>
        <a:xfrm>
          <a:off x="2159090" y="820138"/>
          <a:ext cx="1153014" cy="576507"/>
        </a:xfrm>
        <a:prstGeom prst="roundRect">
          <a:avLst/>
        </a:prstGeom>
        <a:gradFill rotWithShape="0">
          <a:gsLst>
            <a:gs pos="0">
              <a:srgbClr val="C9E7A7"/>
            </a:gs>
            <a:gs pos="50000">
              <a:srgbClr val="82C157"/>
            </a:gs>
            <a:gs pos="57500">
              <a:srgbClr val="87BD63"/>
            </a:gs>
            <a:gs pos="100000">
              <a:srgbClr val="BAE18F"/>
            </a:gs>
          </a:gsLst>
          <a:lin ang="5400000" scaled="0"/>
        </a:gradFill>
        <a:ln>
          <a:noFill/>
        </a:ln>
        <a:effectLst>
          <a:outerShdw blurRad="57150" dist="19050" dir="5400000" algn="ctr" rotWithShape="0">
            <a:srgbClr val="000000">
              <a:alpha val="63000"/>
            </a:srgbClr>
          </a:outerShdw>
        </a:effectLst>
      </dgm:spPr>
      <dgm:t>
        <a:bodyPr/>
        <a:lstStyle/>
        <a:p>
          <a:pPr algn="ctr">
            <a:buNone/>
          </a:pPr>
          <a:r>
            <a:rPr lang="lv-LV" sz="1100" b="1">
              <a:solidFill>
                <a:sysClr val="windowText" lastClr="000000"/>
              </a:solidFill>
              <a:latin typeface="Times New Roman" panose="02020603050405020304" pitchFamily="18" charset="0"/>
              <a:ea typeface="+mn-ea"/>
              <a:cs typeface="Times New Roman" panose="02020603050405020304" pitchFamily="18" charset="0"/>
            </a:rPr>
            <a:t>Ģimeņu atbalsta nodaļa</a:t>
          </a:r>
        </a:p>
      </dgm:t>
    </dgm:pt>
    <dgm:pt modelId="{1BF54442-90EE-42C9-8BA9-C72FA89A95F3}" type="parTrans" cxnId="{D6C246EE-DCBF-4CB6-BA8D-A7B4C55E1D4C}">
      <dgm:prSet/>
      <dgm:spPr>
        <a:xfrm>
          <a:off x="2689878" y="576507"/>
          <a:ext cx="91440" cy="243631"/>
        </a:xfrm>
        <a:custGeom>
          <a:avLst/>
          <a:gdLst/>
          <a:ahLst/>
          <a:cxnLst/>
          <a:rect l="0" t="0" r="0" b="0"/>
          <a:pathLst>
            <a:path>
              <a:moveTo>
                <a:pt x="45720" y="0"/>
              </a:moveTo>
              <a:lnTo>
                <a:pt x="45720" y="243631"/>
              </a:lnTo>
            </a:path>
          </a:pathLst>
        </a:custGeom>
        <a:noFill/>
        <a:ln w="12700" cap="flat" cmpd="sng" algn="ctr">
          <a:solidFill>
            <a:srgbClr val="70AD47">
              <a:tint val="99000"/>
              <a:hueOff val="0"/>
              <a:satOff val="0"/>
              <a:lumOff val="0"/>
              <a:alphaOff val="0"/>
            </a:srgbClr>
          </a:solidFill>
          <a:prstDash val="solid"/>
          <a:miter lim="800000"/>
        </a:ln>
        <a:effectLs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FE90E379-69E6-4822-819E-8A84A5547E40}" type="sibTrans" cxnId="{D6C246EE-DCBF-4CB6-BA8D-A7B4C55E1D4C}">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1FEA724F-1E47-4B3C-A405-E61707A088A3}">
      <dgm:prSet custT="1"/>
      <dgm:spPr>
        <a:xfrm>
          <a:off x="3554238" y="820138"/>
          <a:ext cx="1153014" cy="576507"/>
        </a:xfrm>
        <a:prstGeom prst="roundRect">
          <a:avLst/>
        </a:prstGeom>
        <a:solidFill>
          <a:srgbClr val="FFD653"/>
        </a:solidFill>
        <a:ln>
          <a:noFill/>
        </a:ln>
        <a:effectLst>
          <a:outerShdw blurRad="57150" dist="19050" dir="5400000" algn="ctr" rotWithShape="0">
            <a:srgbClr val="000000">
              <a:alpha val="63000"/>
            </a:srgbClr>
          </a:outerShdw>
        </a:effectLst>
      </dgm:spPr>
      <dgm:t>
        <a:bodyPr/>
        <a:lstStyle/>
        <a:p>
          <a:pPr algn="ctr">
            <a:buNone/>
          </a:pPr>
          <a:r>
            <a:rPr lang="lv-LV" sz="1100" b="1">
              <a:solidFill>
                <a:sysClr val="windowText" lastClr="000000"/>
              </a:solidFill>
              <a:latin typeface="Times New Roman" panose="02020603050405020304" pitchFamily="18" charset="0"/>
              <a:ea typeface="+mn-ea"/>
              <a:cs typeface="Times New Roman" panose="02020603050405020304" pitchFamily="18" charset="0"/>
            </a:rPr>
            <a:t>Administratīvā nodaļa</a:t>
          </a:r>
        </a:p>
      </dgm:t>
    </dgm:pt>
    <dgm:pt modelId="{E79B69BD-5F3C-4D45-86F4-E40F385D3EE3}" type="parTrans" cxnId="{A6CD1241-5D1E-4538-AE3C-50D727B7BF14}">
      <dgm:prSet/>
      <dgm:spPr>
        <a:xfrm>
          <a:off x="2735598" y="576507"/>
          <a:ext cx="1395148" cy="243631"/>
        </a:xfrm>
        <a:custGeom>
          <a:avLst/>
          <a:gdLst/>
          <a:ahLst/>
          <a:cxnLst/>
          <a:rect l="0" t="0" r="0" b="0"/>
          <a:pathLst>
            <a:path>
              <a:moveTo>
                <a:pt x="0" y="0"/>
              </a:moveTo>
              <a:lnTo>
                <a:pt x="0" y="122564"/>
              </a:lnTo>
              <a:lnTo>
                <a:pt x="1395148" y="122564"/>
              </a:lnTo>
              <a:lnTo>
                <a:pt x="1395148" y="243631"/>
              </a:lnTo>
            </a:path>
          </a:pathLst>
        </a:custGeom>
        <a:noFill/>
        <a:ln w="12700" cap="flat" cmpd="sng" algn="ctr">
          <a:solidFill>
            <a:srgbClr val="70AD47">
              <a:tint val="99000"/>
              <a:hueOff val="0"/>
              <a:satOff val="0"/>
              <a:lumOff val="0"/>
              <a:alphaOff val="0"/>
            </a:srgbClr>
          </a:solidFill>
          <a:prstDash val="solid"/>
          <a:miter lim="800000"/>
        </a:ln>
        <a:effectLs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657FBDEA-5B1F-4FF6-A4BE-64BB9DCBAFD2}" type="sibTrans" cxnId="{A6CD1241-5D1E-4538-AE3C-50D727B7BF14}">
      <dgm:prSet/>
      <dgm:spPr/>
      <dgm:t>
        <a:bodyPr/>
        <a:lstStyle/>
        <a:p>
          <a:pPr algn="ctr"/>
          <a:endParaRPr lang="lv-LV" sz="1200">
            <a:solidFill>
              <a:sysClr val="windowText" lastClr="000000"/>
            </a:solidFill>
            <a:latin typeface="Times New Roman" panose="02020603050405020304" pitchFamily="18" charset="0"/>
            <a:cs typeface="Times New Roman" panose="02020603050405020304" pitchFamily="18" charset="0"/>
          </a:endParaRPr>
        </a:p>
      </dgm:t>
    </dgm:pt>
    <dgm:pt modelId="{1C0BFF00-2C32-4EE0-8EE5-9D612FC4DFBC}">
      <dgm:prSet custT="1"/>
      <dgm:spPr>
        <a:xfrm>
          <a:off x="3842492" y="2457419"/>
          <a:ext cx="1153014" cy="576507"/>
        </a:xfrm>
        <a:prstGeom prst="roundRect">
          <a:avLst/>
        </a:prstGeom>
        <a:solidFill>
          <a:srgbClr val="FFC000">
            <a:lumMod val="40000"/>
            <a:lumOff val="60000"/>
          </a:srgbClr>
        </a:solidFill>
        <a:ln>
          <a:noFill/>
        </a:ln>
        <a:effectLst>
          <a:outerShdw blurRad="57150" dist="19050" dir="5400000" algn="ctr" rotWithShape="0">
            <a:srgbClr val="000000">
              <a:alpha val="63000"/>
            </a:srgbClr>
          </a:outerShdw>
        </a:effectLst>
      </dgm:spPr>
      <dgm:t>
        <a:bodyPr/>
        <a:lstStyle/>
        <a:p>
          <a:pPr algn="ct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Specializētā autotransporta pakalpojums</a:t>
          </a:r>
        </a:p>
      </dgm:t>
    </dgm:pt>
    <dgm:pt modelId="{C64AE0AC-10C5-4460-A684-A88AC5E9BF8B}" type="parTrans" cxnId="{BC0890D3-6640-466C-B45B-6AECBA375D73}">
      <dgm:prSet/>
      <dgm:spPr>
        <a:xfrm>
          <a:off x="3669540" y="1396645"/>
          <a:ext cx="172952" cy="1349027"/>
        </a:xfrm>
        <a:custGeom>
          <a:avLst/>
          <a:gdLst/>
          <a:ahLst/>
          <a:cxnLst/>
          <a:rect l="0" t="0" r="0" b="0"/>
          <a:pathLst>
            <a:path>
              <a:moveTo>
                <a:pt x="0" y="0"/>
              </a:moveTo>
              <a:lnTo>
                <a:pt x="0" y="1349027"/>
              </a:lnTo>
              <a:lnTo>
                <a:pt x="172952" y="1349027"/>
              </a:lnTo>
            </a:path>
          </a:pathLst>
        </a:custGeom>
        <a:noFill/>
        <a:ln w="12700" cap="flat" cmpd="sng" algn="ctr">
          <a:solidFill>
            <a:srgbClr val="70AD47">
              <a:tint val="80000"/>
              <a:hueOff val="0"/>
              <a:satOff val="0"/>
              <a:lumOff val="0"/>
              <a:alphaOff val="0"/>
            </a:srgbClr>
          </a:solidFill>
          <a:prstDash val="solid"/>
          <a:miter lim="800000"/>
        </a:ln>
        <a:effectLst/>
      </dgm:spPr>
      <dgm:t>
        <a:bodyPr/>
        <a:lstStyle/>
        <a:p>
          <a:pPr algn="ctr"/>
          <a:endParaRPr lang="lv-LV"/>
        </a:p>
      </dgm:t>
    </dgm:pt>
    <dgm:pt modelId="{CCAB9D60-019E-42C1-82E4-7941413B6784}" type="sibTrans" cxnId="{BC0890D3-6640-466C-B45B-6AECBA375D73}">
      <dgm:prSet/>
      <dgm:spPr/>
      <dgm:t>
        <a:bodyPr/>
        <a:lstStyle/>
        <a:p>
          <a:pPr algn="ctr"/>
          <a:endParaRPr lang="lv-LV"/>
        </a:p>
      </dgm:t>
    </dgm:pt>
    <dgm:pt modelId="{368BFB7B-DC6C-4A68-9638-0D864F3298EE}">
      <dgm:prSet custT="1"/>
      <dgm:spPr>
        <a:xfrm>
          <a:off x="2447344" y="1638779"/>
          <a:ext cx="1153014" cy="576507"/>
        </a:xfrm>
        <a:prstGeom prst="roundRect">
          <a:avLst/>
        </a:prstGeom>
        <a:gradFill rotWithShape="0">
          <a:gsLst>
            <a:gs pos="0">
              <a:srgbClr val="70AD47">
                <a:lumMod val="60000"/>
                <a:lumOff val="40000"/>
              </a:srgbClr>
            </a:gs>
            <a:gs pos="50000">
              <a:srgbClr val="70AD47">
                <a:tint val="80000"/>
                <a:hueOff val="0"/>
                <a:satOff val="0"/>
                <a:lumOff val="0"/>
                <a:alphaOff val="0"/>
                <a:satMod val="110000"/>
                <a:lumMod val="100000"/>
                <a:shade val="100000"/>
              </a:srgbClr>
            </a:gs>
            <a:gs pos="100000">
              <a:srgbClr val="70AD47">
                <a:lumMod val="60000"/>
                <a:lumOff val="40000"/>
              </a:srgbClr>
            </a:gs>
          </a:gsLst>
          <a:lin ang="5400000" scaled="0"/>
        </a:gradFill>
        <a:ln>
          <a:noFill/>
        </a:ln>
        <a:effectLst>
          <a:outerShdw blurRad="57150" dist="19050" dir="5400000" algn="ctr" rotWithShape="0">
            <a:srgbClr val="000000">
              <a:alpha val="63000"/>
            </a:srgbClr>
          </a:outerShdw>
        </a:effectLst>
      </dgm:spPr>
      <dgm:t>
        <a:bodyPr/>
        <a:lstStyle/>
        <a:p>
          <a:pPr>
            <a:buNone/>
          </a:pPr>
          <a:r>
            <a:rPr lang="lv-LV" sz="1100">
              <a:solidFill>
                <a:sysClr val="windowText" lastClr="000000"/>
              </a:solidFill>
              <a:latin typeface="Times New Roman" panose="02020603050405020304" pitchFamily="18" charset="0"/>
              <a:ea typeface="+mn-ea"/>
              <a:cs typeface="Times New Roman" panose="02020603050405020304" pitchFamily="18" charset="0"/>
            </a:rPr>
            <a:t>Dienas centrs    "Saules taka"</a:t>
          </a:r>
        </a:p>
      </dgm:t>
    </dgm:pt>
    <dgm:pt modelId="{F6B7FF2E-4D66-4B60-8037-C200A3589D3B}" type="parTrans" cxnId="{EDF36247-2726-4DD8-A541-2033C3D67505}">
      <dgm:prSet/>
      <dgm:spPr>
        <a:xfrm>
          <a:off x="2274392" y="1396645"/>
          <a:ext cx="172952" cy="530386"/>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gm:spPr>
      <dgm:t>
        <a:bodyPr/>
        <a:lstStyle/>
        <a:p>
          <a:endParaRPr lang="lv-LV"/>
        </a:p>
      </dgm:t>
    </dgm:pt>
    <dgm:pt modelId="{80C44CC2-2CEF-419E-969F-585A63235B93}" type="sibTrans" cxnId="{EDF36247-2726-4DD8-A541-2033C3D67505}">
      <dgm:prSet/>
      <dgm:spPr/>
      <dgm:t>
        <a:bodyPr/>
        <a:lstStyle/>
        <a:p>
          <a:endParaRPr lang="lv-LV"/>
        </a:p>
      </dgm:t>
    </dgm:pt>
    <dgm:pt modelId="{0693ACB7-CC95-4E2F-94C5-64EE406ACA8C}" type="pres">
      <dgm:prSet presAssocID="{BA90B12A-C0A5-487C-B270-71BE575C24F7}" presName="hierChild1" presStyleCnt="0">
        <dgm:presLayoutVars>
          <dgm:orgChart val="1"/>
          <dgm:chPref val="1"/>
          <dgm:dir/>
          <dgm:animOne val="branch"/>
          <dgm:animLvl val="lvl"/>
          <dgm:resizeHandles/>
        </dgm:presLayoutVars>
      </dgm:prSet>
      <dgm:spPr/>
    </dgm:pt>
    <dgm:pt modelId="{95E053F0-387E-4A6D-B37A-DB1B532CD23C}" type="pres">
      <dgm:prSet presAssocID="{F750494D-4ED9-40F6-BCF4-87BB94A1AD90}" presName="hierRoot1" presStyleCnt="0">
        <dgm:presLayoutVars>
          <dgm:hierBranch val="init"/>
        </dgm:presLayoutVars>
      </dgm:prSet>
      <dgm:spPr/>
    </dgm:pt>
    <dgm:pt modelId="{4E66AF4C-D889-4B0B-9F16-2E8E89A20580}" type="pres">
      <dgm:prSet presAssocID="{F750494D-4ED9-40F6-BCF4-87BB94A1AD90}" presName="rootComposite1" presStyleCnt="0"/>
      <dgm:spPr/>
    </dgm:pt>
    <dgm:pt modelId="{683630D3-D996-421B-9E53-64A7C588BBD0}" type="pres">
      <dgm:prSet presAssocID="{F750494D-4ED9-40F6-BCF4-87BB94A1AD90}" presName="rootText1" presStyleLbl="node0" presStyleIdx="0" presStyleCnt="1" custScaleX="120508" custLinFactNeighborX="0" custLinFactNeighborY="-25343">
        <dgm:presLayoutVars>
          <dgm:chPref val="3"/>
        </dgm:presLayoutVars>
      </dgm:prSet>
      <dgm:spPr>
        <a:prstGeom prst="roundRect">
          <a:avLst/>
        </a:prstGeom>
      </dgm:spPr>
    </dgm:pt>
    <dgm:pt modelId="{ACC140E7-89BD-4017-AB92-81C2680C6C39}" type="pres">
      <dgm:prSet presAssocID="{F750494D-4ED9-40F6-BCF4-87BB94A1AD90}" presName="rootConnector1" presStyleLbl="node1" presStyleIdx="0" presStyleCnt="0"/>
      <dgm:spPr/>
    </dgm:pt>
    <dgm:pt modelId="{692B0C50-48EE-46D6-9164-CB2D5D88E7D1}" type="pres">
      <dgm:prSet presAssocID="{F750494D-4ED9-40F6-BCF4-87BB94A1AD90}" presName="hierChild2" presStyleCnt="0"/>
      <dgm:spPr/>
    </dgm:pt>
    <dgm:pt modelId="{9C358DD5-BAA9-48A2-A64B-C0EFD4A4E653}" type="pres">
      <dgm:prSet presAssocID="{9B81F0AE-B391-49B6-98B1-1936CEFDF455}" presName="Name37" presStyleLbl="parChTrans1D2" presStyleIdx="0" presStyleCnt="3"/>
      <dgm:spPr/>
    </dgm:pt>
    <dgm:pt modelId="{1971650B-57B8-4581-949E-DFDBA301A42C}" type="pres">
      <dgm:prSet presAssocID="{E6C8D9C2-CA6F-494F-B498-A7ED34731F41}" presName="hierRoot2" presStyleCnt="0">
        <dgm:presLayoutVars>
          <dgm:hierBranch val="init"/>
        </dgm:presLayoutVars>
      </dgm:prSet>
      <dgm:spPr/>
    </dgm:pt>
    <dgm:pt modelId="{35ED93F5-7A25-4FD0-B2E5-3B8B2E45B8E1}" type="pres">
      <dgm:prSet presAssocID="{E6C8D9C2-CA6F-494F-B498-A7ED34731F41}" presName="rootComposite" presStyleCnt="0"/>
      <dgm:spPr/>
    </dgm:pt>
    <dgm:pt modelId="{517CB707-94BE-4B48-BA50-BCECDA9B0C23}" type="pres">
      <dgm:prSet presAssocID="{E6C8D9C2-CA6F-494F-B498-A7ED34731F41}" presName="rootText" presStyleLbl="node2" presStyleIdx="0" presStyleCnt="3">
        <dgm:presLayoutVars>
          <dgm:chPref val="3"/>
        </dgm:presLayoutVars>
      </dgm:prSet>
      <dgm:spPr>
        <a:prstGeom prst="roundRect">
          <a:avLst/>
        </a:prstGeom>
      </dgm:spPr>
    </dgm:pt>
    <dgm:pt modelId="{D3B2E873-DD89-4654-9912-3B90DC3648E2}" type="pres">
      <dgm:prSet presAssocID="{E6C8D9C2-CA6F-494F-B498-A7ED34731F41}" presName="rootConnector" presStyleLbl="node2" presStyleIdx="0" presStyleCnt="3"/>
      <dgm:spPr/>
    </dgm:pt>
    <dgm:pt modelId="{40EE3F0E-BE08-4E65-9670-F281428C3A70}" type="pres">
      <dgm:prSet presAssocID="{E6C8D9C2-CA6F-494F-B498-A7ED34731F41}" presName="hierChild4" presStyleCnt="0"/>
      <dgm:spPr/>
    </dgm:pt>
    <dgm:pt modelId="{CED6DF85-CCF7-48BC-9376-07F61E440E1D}" type="pres">
      <dgm:prSet presAssocID="{5D8CF745-142A-4660-A7EA-BA64ED89D843}" presName="Name37" presStyleLbl="parChTrans1D3" presStyleIdx="0" presStyleCnt="4"/>
      <dgm:spPr/>
    </dgm:pt>
    <dgm:pt modelId="{5D373D3F-9A92-42B5-8F10-0B787AE8CA97}" type="pres">
      <dgm:prSet presAssocID="{92C2179F-89E5-4277-85CD-E3185097A09C}" presName="hierRoot2" presStyleCnt="0">
        <dgm:presLayoutVars>
          <dgm:hierBranch val="init"/>
        </dgm:presLayoutVars>
      </dgm:prSet>
      <dgm:spPr/>
    </dgm:pt>
    <dgm:pt modelId="{13725E51-1D4C-4894-A362-B9A0AEC94BDD}" type="pres">
      <dgm:prSet presAssocID="{92C2179F-89E5-4277-85CD-E3185097A09C}" presName="rootComposite" presStyleCnt="0"/>
      <dgm:spPr/>
    </dgm:pt>
    <dgm:pt modelId="{25ACFDEE-B936-43FE-8DA7-BA52926BC278}" type="pres">
      <dgm:prSet presAssocID="{92C2179F-89E5-4277-85CD-E3185097A09C}" presName="rootText" presStyleLbl="node3" presStyleIdx="0" presStyleCnt="4">
        <dgm:presLayoutVars>
          <dgm:chPref val="3"/>
        </dgm:presLayoutVars>
      </dgm:prSet>
      <dgm:spPr>
        <a:prstGeom prst="roundRect">
          <a:avLst/>
        </a:prstGeom>
      </dgm:spPr>
    </dgm:pt>
    <dgm:pt modelId="{B31B3C13-8946-448D-A818-07E0C54AA887}" type="pres">
      <dgm:prSet presAssocID="{92C2179F-89E5-4277-85CD-E3185097A09C}" presName="rootConnector" presStyleLbl="node3" presStyleIdx="0" presStyleCnt="4"/>
      <dgm:spPr/>
    </dgm:pt>
    <dgm:pt modelId="{1F792C12-D7F1-4713-9E35-5147B059FE1F}" type="pres">
      <dgm:prSet presAssocID="{92C2179F-89E5-4277-85CD-E3185097A09C}" presName="hierChild4" presStyleCnt="0"/>
      <dgm:spPr/>
    </dgm:pt>
    <dgm:pt modelId="{D9A00B2E-24C8-4E7E-9B81-CD8F899C1466}" type="pres">
      <dgm:prSet presAssocID="{92C2179F-89E5-4277-85CD-E3185097A09C}" presName="hierChild5" presStyleCnt="0"/>
      <dgm:spPr/>
    </dgm:pt>
    <dgm:pt modelId="{D08F1705-FB39-420A-AEF5-4E12C2A5A4D9}" type="pres">
      <dgm:prSet presAssocID="{E6C8D9C2-CA6F-494F-B498-A7ED34731F41}" presName="hierChild5" presStyleCnt="0"/>
      <dgm:spPr/>
    </dgm:pt>
    <dgm:pt modelId="{A323767A-E517-41A1-8769-22724F2EB023}" type="pres">
      <dgm:prSet presAssocID="{1BF54442-90EE-42C9-8BA9-C72FA89A95F3}" presName="Name37" presStyleLbl="parChTrans1D2" presStyleIdx="1" presStyleCnt="3"/>
      <dgm:spPr/>
    </dgm:pt>
    <dgm:pt modelId="{7E5ED614-CABC-41C1-B5E3-9D244AC0AB9F}" type="pres">
      <dgm:prSet presAssocID="{98FE02EF-096D-4F18-B645-298643706820}" presName="hierRoot2" presStyleCnt="0">
        <dgm:presLayoutVars>
          <dgm:hierBranch val="init"/>
        </dgm:presLayoutVars>
      </dgm:prSet>
      <dgm:spPr/>
    </dgm:pt>
    <dgm:pt modelId="{703F8EE9-37A8-4A76-8EEC-200AF49445F6}" type="pres">
      <dgm:prSet presAssocID="{98FE02EF-096D-4F18-B645-298643706820}" presName="rootComposite" presStyleCnt="0"/>
      <dgm:spPr/>
    </dgm:pt>
    <dgm:pt modelId="{16EBA1CE-93F1-4E5B-8268-A348CE3362B2}" type="pres">
      <dgm:prSet presAssocID="{98FE02EF-096D-4F18-B645-298643706820}" presName="rootText" presStyleLbl="node2" presStyleIdx="1" presStyleCnt="3">
        <dgm:presLayoutVars>
          <dgm:chPref val="3"/>
        </dgm:presLayoutVars>
      </dgm:prSet>
      <dgm:spPr>
        <a:prstGeom prst="roundRect">
          <a:avLst/>
        </a:prstGeom>
      </dgm:spPr>
    </dgm:pt>
    <dgm:pt modelId="{15B1D44A-9993-45A6-AAD4-87BF533347A0}" type="pres">
      <dgm:prSet presAssocID="{98FE02EF-096D-4F18-B645-298643706820}" presName="rootConnector" presStyleLbl="node2" presStyleIdx="1" presStyleCnt="3"/>
      <dgm:spPr/>
    </dgm:pt>
    <dgm:pt modelId="{E265CB45-A03D-4FC2-88B2-9EBCE1B36163}" type="pres">
      <dgm:prSet presAssocID="{98FE02EF-096D-4F18-B645-298643706820}" presName="hierChild4" presStyleCnt="0"/>
      <dgm:spPr/>
    </dgm:pt>
    <dgm:pt modelId="{E0F76D02-0234-48E3-9058-908214494322}" type="pres">
      <dgm:prSet presAssocID="{F6B7FF2E-4D66-4B60-8037-C200A3589D3B}" presName="Name37" presStyleLbl="parChTrans1D3" presStyleIdx="1" presStyleCnt="4"/>
      <dgm:spPr/>
    </dgm:pt>
    <dgm:pt modelId="{316D4C7A-4DA2-4197-9EE5-A546E9113988}" type="pres">
      <dgm:prSet presAssocID="{368BFB7B-DC6C-4A68-9638-0D864F3298EE}" presName="hierRoot2" presStyleCnt="0">
        <dgm:presLayoutVars>
          <dgm:hierBranch val="init"/>
        </dgm:presLayoutVars>
      </dgm:prSet>
      <dgm:spPr/>
    </dgm:pt>
    <dgm:pt modelId="{F9F2AC54-5D2C-46F7-9CB6-A312FC48AE95}" type="pres">
      <dgm:prSet presAssocID="{368BFB7B-DC6C-4A68-9638-0D864F3298EE}" presName="rootComposite" presStyleCnt="0"/>
      <dgm:spPr/>
    </dgm:pt>
    <dgm:pt modelId="{9152A2E6-F96C-4595-9E08-1894CB9B097E}" type="pres">
      <dgm:prSet presAssocID="{368BFB7B-DC6C-4A68-9638-0D864F3298EE}" presName="rootText" presStyleLbl="node3" presStyleIdx="1" presStyleCnt="4">
        <dgm:presLayoutVars>
          <dgm:chPref val="3"/>
        </dgm:presLayoutVars>
      </dgm:prSet>
      <dgm:spPr>
        <a:prstGeom prst="roundRect">
          <a:avLst/>
        </a:prstGeom>
      </dgm:spPr>
    </dgm:pt>
    <dgm:pt modelId="{82311EE8-B3C3-498D-88B4-86F6FE51C116}" type="pres">
      <dgm:prSet presAssocID="{368BFB7B-DC6C-4A68-9638-0D864F3298EE}" presName="rootConnector" presStyleLbl="node3" presStyleIdx="1" presStyleCnt="4"/>
      <dgm:spPr/>
    </dgm:pt>
    <dgm:pt modelId="{F9877746-206B-4AFF-BD82-8D739A8AFF4E}" type="pres">
      <dgm:prSet presAssocID="{368BFB7B-DC6C-4A68-9638-0D864F3298EE}" presName="hierChild4" presStyleCnt="0"/>
      <dgm:spPr/>
    </dgm:pt>
    <dgm:pt modelId="{F6E3C673-9ADD-45CA-82A4-02722C6BE397}" type="pres">
      <dgm:prSet presAssocID="{368BFB7B-DC6C-4A68-9638-0D864F3298EE}" presName="hierChild5" presStyleCnt="0"/>
      <dgm:spPr/>
    </dgm:pt>
    <dgm:pt modelId="{EA39F35F-1509-4B4A-9461-8514C2DA2703}" type="pres">
      <dgm:prSet presAssocID="{98FE02EF-096D-4F18-B645-298643706820}" presName="hierChild5" presStyleCnt="0"/>
      <dgm:spPr/>
    </dgm:pt>
    <dgm:pt modelId="{F24821F3-D813-436D-BE97-A75019741268}" type="pres">
      <dgm:prSet presAssocID="{E79B69BD-5F3C-4D45-86F4-E40F385D3EE3}" presName="Name37" presStyleLbl="parChTrans1D2" presStyleIdx="2" presStyleCnt="3"/>
      <dgm:spPr/>
    </dgm:pt>
    <dgm:pt modelId="{DBF7B34D-4077-4DF3-9BB7-EB02978A71D8}" type="pres">
      <dgm:prSet presAssocID="{1FEA724F-1E47-4B3C-A405-E61707A088A3}" presName="hierRoot2" presStyleCnt="0">
        <dgm:presLayoutVars>
          <dgm:hierBranch val="init"/>
        </dgm:presLayoutVars>
      </dgm:prSet>
      <dgm:spPr/>
    </dgm:pt>
    <dgm:pt modelId="{8AD08C0D-3033-48CE-9E22-4CBCDD71B597}" type="pres">
      <dgm:prSet presAssocID="{1FEA724F-1E47-4B3C-A405-E61707A088A3}" presName="rootComposite" presStyleCnt="0"/>
      <dgm:spPr/>
    </dgm:pt>
    <dgm:pt modelId="{7BF1E397-21F4-4A08-9BEC-CBBEE966DBAD}" type="pres">
      <dgm:prSet presAssocID="{1FEA724F-1E47-4B3C-A405-E61707A088A3}" presName="rootText" presStyleLbl="node2" presStyleIdx="2" presStyleCnt="3">
        <dgm:presLayoutVars>
          <dgm:chPref val="3"/>
        </dgm:presLayoutVars>
      </dgm:prSet>
      <dgm:spPr>
        <a:prstGeom prst="roundRect">
          <a:avLst/>
        </a:prstGeom>
      </dgm:spPr>
    </dgm:pt>
    <dgm:pt modelId="{92F4A0F2-0917-42C0-B418-AF112430D89B}" type="pres">
      <dgm:prSet presAssocID="{1FEA724F-1E47-4B3C-A405-E61707A088A3}" presName="rootConnector" presStyleLbl="node2" presStyleIdx="2" presStyleCnt="3"/>
      <dgm:spPr/>
    </dgm:pt>
    <dgm:pt modelId="{5D9C1776-480B-493A-B092-C996E7AB8039}" type="pres">
      <dgm:prSet presAssocID="{1FEA724F-1E47-4B3C-A405-E61707A088A3}" presName="hierChild4" presStyleCnt="0"/>
      <dgm:spPr/>
    </dgm:pt>
    <dgm:pt modelId="{ECBD9AA7-B9D4-4013-8E72-185D5CC22F4D}" type="pres">
      <dgm:prSet presAssocID="{3800E64B-F569-496F-8988-8F4E9A231F2B}" presName="Name37" presStyleLbl="parChTrans1D3" presStyleIdx="2" presStyleCnt="4"/>
      <dgm:spPr/>
    </dgm:pt>
    <dgm:pt modelId="{DBFE4289-8C7E-40F2-99E2-632B1BD11367}" type="pres">
      <dgm:prSet presAssocID="{F24886AB-EE25-413E-BC86-DB19E07A4885}" presName="hierRoot2" presStyleCnt="0">
        <dgm:presLayoutVars>
          <dgm:hierBranch val="init"/>
        </dgm:presLayoutVars>
      </dgm:prSet>
      <dgm:spPr/>
    </dgm:pt>
    <dgm:pt modelId="{4387C9F6-EC37-4193-8D2D-84FF56554479}" type="pres">
      <dgm:prSet presAssocID="{F24886AB-EE25-413E-BC86-DB19E07A4885}" presName="rootComposite" presStyleCnt="0"/>
      <dgm:spPr/>
    </dgm:pt>
    <dgm:pt modelId="{88AB6886-D7C8-4C09-9524-614D54DF4490}" type="pres">
      <dgm:prSet presAssocID="{F24886AB-EE25-413E-BC86-DB19E07A4885}" presName="rootText" presStyleLbl="node3" presStyleIdx="2" presStyleCnt="4">
        <dgm:presLayoutVars>
          <dgm:chPref val="3"/>
        </dgm:presLayoutVars>
      </dgm:prSet>
      <dgm:spPr>
        <a:prstGeom prst="roundRect">
          <a:avLst/>
        </a:prstGeom>
      </dgm:spPr>
    </dgm:pt>
    <dgm:pt modelId="{3AAF5A64-95BA-43E7-B27B-55B89FAED4C6}" type="pres">
      <dgm:prSet presAssocID="{F24886AB-EE25-413E-BC86-DB19E07A4885}" presName="rootConnector" presStyleLbl="node3" presStyleIdx="2" presStyleCnt="4"/>
      <dgm:spPr/>
    </dgm:pt>
    <dgm:pt modelId="{0DF2FA07-D403-428E-892E-EB6EEE303D7F}" type="pres">
      <dgm:prSet presAssocID="{F24886AB-EE25-413E-BC86-DB19E07A4885}" presName="hierChild4" presStyleCnt="0"/>
      <dgm:spPr/>
    </dgm:pt>
    <dgm:pt modelId="{52EF8747-3F08-4B4A-A0A7-1F1DF0EA300B}" type="pres">
      <dgm:prSet presAssocID="{F24886AB-EE25-413E-BC86-DB19E07A4885}" presName="hierChild5" presStyleCnt="0"/>
      <dgm:spPr/>
    </dgm:pt>
    <dgm:pt modelId="{60D7B3CD-F9FE-4EE1-A71A-85D6ECAADE54}" type="pres">
      <dgm:prSet presAssocID="{C64AE0AC-10C5-4460-A684-A88AC5E9BF8B}" presName="Name37" presStyleLbl="parChTrans1D3" presStyleIdx="3" presStyleCnt="4"/>
      <dgm:spPr/>
    </dgm:pt>
    <dgm:pt modelId="{77419B0A-DBD6-47CB-A950-544CBDC9814D}" type="pres">
      <dgm:prSet presAssocID="{1C0BFF00-2C32-4EE0-8EE5-9D612FC4DFBC}" presName="hierRoot2" presStyleCnt="0">
        <dgm:presLayoutVars>
          <dgm:hierBranch val="init"/>
        </dgm:presLayoutVars>
      </dgm:prSet>
      <dgm:spPr/>
    </dgm:pt>
    <dgm:pt modelId="{768418C0-99F2-40C8-9B61-775F5A8A806F}" type="pres">
      <dgm:prSet presAssocID="{1C0BFF00-2C32-4EE0-8EE5-9D612FC4DFBC}" presName="rootComposite" presStyleCnt="0"/>
      <dgm:spPr/>
    </dgm:pt>
    <dgm:pt modelId="{A9D7DD4C-8631-4AFF-9158-9D47F6E5F84A}" type="pres">
      <dgm:prSet presAssocID="{1C0BFF00-2C32-4EE0-8EE5-9D612FC4DFBC}" presName="rootText" presStyleLbl="node3" presStyleIdx="3" presStyleCnt="4">
        <dgm:presLayoutVars>
          <dgm:chPref val="3"/>
        </dgm:presLayoutVars>
      </dgm:prSet>
      <dgm:spPr>
        <a:prstGeom prst="roundRect">
          <a:avLst/>
        </a:prstGeom>
      </dgm:spPr>
    </dgm:pt>
    <dgm:pt modelId="{8391C8F6-D0CA-4C39-8A2B-08E91FE8C5FE}" type="pres">
      <dgm:prSet presAssocID="{1C0BFF00-2C32-4EE0-8EE5-9D612FC4DFBC}" presName="rootConnector" presStyleLbl="node3" presStyleIdx="3" presStyleCnt="4"/>
      <dgm:spPr/>
    </dgm:pt>
    <dgm:pt modelId="{929C0AFB-C7D3-4426-8A0D-F64232A499FA}" type="pres">
      <dgm:prSet presAssocID="{1C0BFF00-2C32-4EE0-8EE5-9D612FC4DFBC}" presName="hierChild4" presStyleCnt="0"/>
      <dgm:spPr/>
    </dgm:pt>
    <dgm:pt modelId="{713D662C-62A4-4B47-A9CE-BFEE01FD3B74}" type="pres">
      <dgm:prSet presAssocID="{1C0BFF00-2C32-4EE0-8EE5-9D612FC4DFBC}" presName="hierChild5" presStyleCnt="0"/>
      <dgm:spPr/>
    </dgm:pt>
    <dgm:pt modelId="{F150C773-9171-48A6-B2DF-D249B544CBEE}" type="pres">
      <dgm:prSet presAssocID="{1FEA724F-1E47-4B3C-A405-E61707A088A3}" presName="hierChild5" presStyleCnt="0"/>
      <dgm:spPr/>
    </dgm:pt>
    <dgm:pt modelId="{F29BF8A2-7E2C-4182-B985-2C5FD263F1B3}" type="pres">
      <dgm:prSet presAssocID="{F750494D-4ED9-40F6-BCF4-87BB94A1AD90}" presName="hierChild3" presStyleCnt="0"/>
      <dgm:spPr/>
    </dgm:pt>
  </dgm:ptLst>
  <dgm:cxnLst>
    <dgm:cxn modelId="{3D03930F-811E-4BC6-B35D-8B283C3788C9}" type="presOf" srcId="{F6B7FF2E-4D66-4B60-8037-C200A3589D3B}" destId="{E0F76D02-0234-48E3-9058-908214494322}" srcOrd="0" destOrd="0" presId="urn:microsoft.com/office/officeart/2005/8/layout/orgChart1"/>
    <dgm:cxn modelId="{912C753B-4DA3-4939-879B-C0862C7A4C7D}" type="presOf" srcId="{1FEA724F-1E47-4B3C-A405-E61707A088A3}" destId="{92F4A0F2-0917-42C0-B418-AF112430D89B}" srcOrd="1" destOrd="0" presId="urn:microsoft.com/office/officeart/2005/8/layout/orgChart1"/>
    <dgm:cxn modelId="{71D9643F-C256-43C5-B3EA-C9590F9D60B2}" srcId="{1FEA724F-1E47-4B3C-A405-E61707A088A3}" destId="{F24886AB-EE25-413E-BC86-DB19E07A4885}" srcOrd="0" destOrd="0" parTransId="{3800E64B-F569-496F-8988-8F4E9A231F2B}" sibTransId="{F9DE159E-AD0C-4348-A993-DBC672AAFC0F}"/>
    <dgm:cxn modelId="{A6CD1241-5D1E-4538-AE3C-50D727B7BF14}" srcId="{F750494D-4ED9-40F6-BCF4-87BB94A1AD90}" destId="{1FEA724F-1E47-4B3C-A405-E61707A088A3}" srcOrd="2" destOrd="0" parTransId="{E79B69BD-5F3C-4D45-86F4-E40F385D3EE3}" sibTransId="{657FBDEA-5B1F-4FF6-A4BE-64BB9DCBAFD2}"/>
    <dgm:cxn modelId="{EDF36247-2726-4DD8-A541-2033C3D67505}" srcId="{98FE02EF-096D-4F18-B645-298643706820}" destId="{368BFB7B-DC6C-4A68-9638-0D864F3298EE}" srcOrd="0" destOrd="0" parTransId="{F6B7FF2E-4D66-4B60-8037-C200A3589D3B}" sibTransId="{80C44CC2-2CEF-419E-969F-585A63235B93}"/>
    <dgm:cxn modelId="{8C766C69-9B17-48EB-A804-4D19E1A7A65D}" type="presOf" srcId="{1C0BFF00-2C32-4EE0-8EE5-9D612FC4DFBC}" destId="{A9D7DD4C-8631-4AFF-9158-9D47F6E5F84A}" srcOrd="0" destOrd="0" presId="urn:microsoft.com/office/officeart/2005/8/layout/orgChart1"/>
    <dgm:cxn modelId="{78A08049-C674-4D43-B080-8C50BC61DEA7}" type="presOf" srcId="{92C2179F-89E5-4277-85CD-E3185097A09C}" destId="{25ACFDEE-B936-43FE-8DA7-BA52926BC278}" srcOrd="0" destOrd="0" presId="urn:microsoft.com/office/officeart/2005/8/layout/orgChart1"/>
    <dgm:cxn modelId="{001ED76B-96C8-4720-8E89-58CA42ADDF5F}" type="presOf" srcId="{C64AE0AC-10C5-4460-A684-A88AC5E9BF8B}" destId="{60D7B3CD-F9FE-4EE1-A71A-85D6ECAADE54}" srcOrd="0" destOrd="0" presId="urn:microsoft.com/office/officeart/2005/8/layout/orgChart1"/>
    <dgm:cxn modelId="{F0221B6D-CB45-4BAE-942F-238C1B19B0B4}" type="presOf" srcId="{98FE02EF-096D-4F18-B645-298643706820}" destId="{15B1D44A-9993-45A6-AAD4-87BF533347A0}" srcOrd="1" destOrd="0" presId="urn:microsoft.com/office/officeart/2005/8/layout/orgChart1"/>
    <dgm:cxn modelId="{719CD56D-0C0B-42FA-9D15-3ABD56C187CC}" type="presOf" srcId="{F750494D-4ED9-40F6-BCF4-87BB94A1AD90}" destId="{683630D3-D996-421B-9E53-64A7C588BBD0}" srcOrd="0" destOrd="0" presId="urn:microsoft.com/office/officeart/2005/8/layout/orgChart1"/>
    <dgm:cxn modelId="{5F0FDC51-BF5B-42B5-87D8-CC7A0DC5982E}" type="presOf" srcId="{F24886AB-EE25-413E-BC86-DB19E07A4885}" destId="{3AAF5A64-95BA-43E7-B27B-55B89FAED4C6}" srcOrd="1" destOrd="0" presId="urn:microsoft.com/office/officeart/2005/8/layout/orgChart1"/>
    <dgm:cxn modelId="{5A9D5054-D4E0-46C8-9BBF-62A0BF3320DD}" type="presOf" srcId="{368BFB7B-DC6C-4A68-9638-0D864F3298EE}" destId="{9152A2E6-F96C-4595-9E08-1894CB9B097E}" srcOrd="0" destOrd="0" presId="urn:microsoft.com/office/officeart/2005/8/layout/orgChart1"/>
    <dgm:cxn modelId="{02817757-C326-43B1-B20F-0993128B8571}" type="presOf" srcId="{BA90B12A-C0A5-487C-B270-71BE575C24F7}" destId="{0693ACB7-CC95-4E2F-94C5-64EE406ACA8C}" srcOrd="0" destOrd="0" presId="urn:microsoft.com/office/officeart/2005/8/layout/orgChart1"/>
    <dgm:cxn modelId="{1B2B6990-07ED-4281-9156-EFC80D7A4F75}" type="presOf" srcId="{1FEA724F-1E47-4B3C-A405-E61707A088A3}" destId="{7BF1E397-21F4-4A08-9BEC-CBBEE966DBAD}" srcOrd="0" destOrd="0" presId="urn:microsoft.com/office/officeart/2005/8/layout/orgChart1"/>
    <dgm:cxn modelId="{56523C93-8487-42E3-9D93-6E351E0CE98E}" type="presOf" srcId="{1BF54442-90EE-42C9-8BA9-C72FA89A95F3}" destId="{A323767A-E517-41A1-8769-22724F2EB023}" srcOrd="0" destOrd="0" presId="urn:microsoft.com/office/officeart/2005/8/layout/orgChart1"/>
    <dgm:cxn modelId="{AE739C94-15DE-4F3D-8D5E-82362AF014AB}" type="presOf" srcId="{92C2179F-89E5-4277-85CD-E3185097A09C}" destId="{B31B3C13-8946-448D-A818-07E0C54AA887}" srcOrd="1" destOrd="0" presId="urn:microsoft.com/office/officeart/2005/8/layout/orgChart1"/>
    <dgm:cxn modelId="{5B46C3A1-E33B-4558-B7E9-ABCB419E72CB}" srcId="{E6C8D9C2-CA6F-494F-B498-A7ED34731F41}" destId="{92C2179F-89E5-4277-85CD-E3185097A09C}" srcOrd="0" destOrd="0" parTransId="{5D8CF745-142A-4660-A7EA-BA64ED89D843}" sibTransId="{AE65E839-6E78-4918-BF42-7EC3AAC0CCBB}"/>
    <dgm:cxn modelId="{34DE4FB6-D9A7-4D19-AFCC-77F291D04B3E}" type="presOf" srcId="{E6C8D9C2-CA6F-494F-B498-A7ED34731F41}" destId="{D3B2E873-DD89-4654-9912-3B90DC3648E2}" srcOrd="1" destOrd="0" presId="urn:microsoft.com/office/officeart/2005/8/layout/orgChart1"/>
    <dgm:cxn modelId="{DDDFE5BD-F020-4DC5-AC03-40A65948B11C}" type="presOf" srcId="{3800E64B-F569-496F-8988-8F4E9A231F2B}" destId="{ECBD9AA7-B9D4-4013-8E72-185D5CC22F4D}" srcOrd="0" destOrd="0" presId="urn:microsoft.com/office/officeart/2005/8/layout/orgChart1"/>
    <dgm:cxn modelId="{715A32BE-4128-43D6-9374-19A2989A4B02}" srcId="{BA90B12A-C0A5-487C-B270-71BE575C24F7}" destId="{F750494D-4ED9-40F6-BCF4-87BB94A1AD90}" srcOrd="0" destOrd="0" parTransId="{F10E5F6F-D68A-4EED-900F-A054B61E9DBC}" sibTransId="{C018D1B6-5532-42B8-ADF1-EFEB72FC5FFA}"/>
    <dgm:cxn modelId="{2B57D4BF-B759-4F4D-A961-87D07B29A6A1}" type="presOf" srcId="{E79B69BD-5F3C-4D45-86F4-E40F385D3EE3}" destId="{F24821F3-D813-436D-BE97-A75019741268}" srcOrd="0" destOrd="0" presId="urn:microsoft.com/office/officeart/2005/8/layout/orgChart1"/>
    <dgm:cxn modelId="{1A17BEC2-0D5C-49E7-87F5-7EB90137BE66}" type="presOf" srcId="{9B81F0AE-B391-49B6-98B1-1936CEFDF455}" destId="{9C358DD5-BAA9-48A2-A64B-C0EFD4A4E653}" srcOrd="0" destOrd="0" presId="urn:microsoft.com/office/officeart/2005/8/layout/orgChart1"/>
    <dgm:cxn modelId="{0714E5C3-0C26-468F-9537-5A25C8B0CA19}" type="presOf" srcId="{F750494D-4ED9-40F6-BCF4-87BB94A1AD90}" destId="{ACC140E7-89BD-4017-AB92-81C2680C6C39}" srcOrd="1" destOrd="0" presId="urn:microsoft.com/office/officeart/2005/8/layout/orgChart1"/>
    <dgm:cxn modelId="{1D3A45C5-0BC2-4118-B903-5E52C9312172}" type="presOf" srcId="{368BFB7B-DC6C-4A68-9638-0D864F3298EE}" destId="{82311EE8-B3C3-498D-88B4-86F6FE51C116}" srcOrd="1" destOrd="0" presId="urn:microsoft.com/office/officeart/2005/8/layout/orgChart1"/>
    <dgm:cxn modelId="{BC0890D3-6640-466C-B45B-6AECBA375D73}" srcId="{1FEA724F-1E47-4B3C-A405-E61707A088A3}" destId="{1C0BFF00-2C32-4EE0-8EE5-9D612FC4DFBC}" srcOrd="1" destOrd="0" parTransId="{C64AE0AC-10C5-4460-A684-A88AC5E9BF8B}" sibTransId="{CCAB9D60-019E-42C1-82E4-7941413B6784}"/>
    <dgm:cxn modelId="{D4C635DB-A59D-4B5B-8F6F-44E6EB175AA7}" type="presOf" srcId="{F24886AB-EE25-413E-BC86-DB19E07A4885}" destId="{88AB6886-D7C8-4C09-9524-614D54DF4490}" srcOrd="0" destOrd="0" presId="urn:microsoft.com/office/officeart/2005/8/layout/orgChart1"/>
    <dgm:cxn modelId="{D0BD39E1-CC54-4DD4-AB2F-676C0389D7BD}" srcId="{F750494D-4ED9-40F6-BCF4-87BB94A1AD90}" destId="{E6C8D9C2-CA6F-494F-B498-A7ED34731F41}" srcOrd="0" destOrd="0" parTransId="{9B81F0AE-B391-49B6-98B1-1936CEFDF455}" sibTransId="{9EEB4A87-2460-40E4-80A1-8929996F276D}"/>
    <dgm:cxn modelId="{D0E332E2-B9E4-4BFA-B9A7-D7A89682CE63}" type="presOf" srcId="{5D8CF745-142A-4660-A7EA-BA64ED89D843}" destId="{CED6DF85-CCF7-48BC-9376-07F61E440E1D}" srcOrd="0" destOrd="0" presId="urn:microsoft.com/office/officeart/2005/8/layout/orgChart1"/>
    <dgm:cxn modelId="{DCAADAE8-6131-4BD4-86A1-4DA5779C54EC}" type="presOf" srcId="{1C0BFF00-2C32-4EE0-8EE5-9D612FC4DFBC}" destId="{8391C8F6-D0CA-4C39-8A2B-08E91FE8C5FE}" srcOrd="1" destOrd="0" presId="urn:microsoft.com/office/officeart/2005/8/layout/orgChart1"/>
    <dgm:cxn modelId="{D6C246EE-DCBF-4CB6-BA8D-A7B4C55E1D4C}" srcId="{F750494D-4ED9-40F6-BCF4-87BB94A1AD90}" destId="{98FE02EF-096D-4F18-B645-298643706820}" srcOrd="1" destOrd="0" parTransId="{1BF54442-90EE-42C9-8BA9-C72FA89A95F3}" sibTransId="{FE90E379-69E6-4822-819E-8A84A5547E40}"/>
    <dgm:cxn modelId="{C5283CF7-789E-4269-9E76-9618EFDB0B9B}" type="presOf" srcId="{E6C8D9C2-CA6F-494F-B498-A7ED34731F41}" destId="{517CB707-94BE-4B48-BA50-BCECDA9B0C23}" srcOrd="0" destOrd="0" presId="urn:microsoft.com/office/officeart/2005/8/layout/orgChart1"/>
    <dgm:cxn modelId="{4ECD8FFC-F55C-4EA7-9048-3F2F8229E003}" type="presOf" srcId="{98FE02EF-096D-4F18-B645-298643706820}" destId="{16EBA1CE-93F1-4E5B-8268-A348CE3362B2}" srcOrd="0" destOrd="0" presId="urn:microsoft.com/office/officeart/2005/8/layout/orgChart1"/>
    <dgm:cxn modelId="{DD5FBD21-2B40-4298-A531-BE24CB7243D2}" type="presParOf" srcId="{0693ACB7-CC95-4E2F-94C5-64EE406ACA8C}" destId="{95E053F0-387E-4A6D-B37A-DB1B532CD23C}" srcOrd="0" destOrd="0" presId="urn:microsoft.com/office/officeart/2005/8/layout/orgChart1"/>
    <dgm:cxn modelId="{4C12297C-8DFA-4D3D-B619-50CF98DA75A8}" type="presParOf" srcId="{95E053F0-387E-4A6D-B37A-DB1B532CD23C}" destId="{4E66AF4C-D889-4B0B-9F16-2E8E89A20580}" srcOrd="0" destOrd="0" presId="urn:microsoft.com/office/officeart/2005/8/layout/orgChart1"/>
    <dgm:cxn modelId="{53FC3D31-C808-436A-8EA5-7D54DD8D88E8}" type="presParOf" srcId="{4E66AF4C-D889-4B0B-9F16-2E8E89A20580}" destId="{683630D3-D996-421B-9E53-64A7C588BBD0}" srcOrd="0" destOrd="0" presId="urn:microsoft.com/office/officeart/2005/8/layout/orgChart1"/>
    <dgm:cxn modelId="{CBCDE76E-BC8C-40BF-A8F8-17D4134128CB}" type="presParOf" srcId="{4E66AF4C-D889-4B0B-9F16-2E8E89A20580}" destId="{ACC140E7-89BD-4017-AB92-81C2680C6C39}" srcOrd="1" destOrd="0" presId="urn:microsoft.com/office/officeart/2005/8/layout/orgChart1"/>
    <dgm:cxn modelId="{CC0DDFC9-78BF-40ED-8106-6621001EE960}" type="presParOf" srcId="{95E053F0-387E-4A6D-B37A-DB1B532CD23C}" destId="{692B0C50-48EE-46D6-9164-CB2D5D88E7D1}" srcOrd="1" destOrd="0" presId="urn:microsoft.com/office/officeart/2005/8/layout/orgChart1"/>
    <dgm:cxn modelId="{014BCB74-5D11-46B2-8972-998BDA0F2DE3}" type="presParOf" srcId="{692B0C50-48EE-46D6-9164-CB2D5D88E7D1}" destId="{9C358DD5-BAA9-48A2-A64B-C0EFD4A4E653}" srcOrd="0" destOrd="0" presId="urn:microsoft.com/office/officeart/2005/8/layout/orgChart1"/>
    <dgm:cxn modelId="{DC5A94D2-868B-4132-B22D-85A4DC1829F1}" type="presParOf" srcId="{692B0C50-48EE-46D6-9164-CB2D5D88E7D1}" destId="{1971650B-57B8-4581-949E-DFDBA301A42C}" srcOrd="1" destOrd="0" presId="urn:microsoft.com/office/officeart/2005/8/layout/orgChart1"/>
    <dgm:cxn modelId="{9B57C6E2-BC59-48E4-A367-8F1F2A143D1E}" type="presParOf" srcId="{1971650B-57B8-4581-949E-DFDBA301A42C}" destId="{35ED93F5-7A25-4FD0-B2E5-3B8B2E45B8E1}" srcOrd="0" destOrd="0" presId="urn:microsoft.com/office/officeart/2005/8/layout/orgChart1"/>
    <dgm:cxn modelId="{BAF824C9-9594-4758-9452-9BBD772FC303}" type="presParOf" srcId="{35ED93F5-7A25-4FD0-B2E5-3B8B2E45B8E1}" destId="{517CB707-94BE-4B48-BA50-BCECDA9B0C23}" srcOrd="0" destOrd="0" presId="urn:microsoft.com/office/officeart/2005/8/layout/orgChart1"/>
    <dgm:cxn modelId="{DCFCE99B-9446-45A2-BE27-E80DF1C49CBA}" type="presParOf" srcId="{35ED93F5-7A25-4FD0-B2E5-3B8B2E45B8E1}" destId="{D3B2E873-DD89-4654-9912-3B90DC3648E2}" srcOrd="1" destOrd="0" presId="urn:microsoft.com/office/officeart/2005/8/layout/orgChart1"/>
    <dgm:cxn modelId="{B67CAD40-12EC-4F02-AF6C-6C31CC3E6898}" type="presParOf" srcId="{1971650B-57B8-4581-949E-DFDBA301A42C}" destId="{40EE3F0E-BE08-4E65-9670-F281428C3A70}" srcOrd="1" destOrd="0" presId="urn:microsoft.com/office/officeart/2005/8/layout/orgChart1"/>
    <dgm:cxn modelId="{569962CF-2903-4D8D-B948-C5BBD016A951}" type="presParOf" srcId="{40EE3F0E-BE08-4E65-9670-F281428C3A70}" destId="{CED6DF85-CCF7-48BC-9376-07F61E440E1D}" srcOrd="0" destOrd="0" presId="urn:microsoft.com/office/officeart/2005/8/layout/orgChart1"/>
    <dgm:cxn modelId="{AD3D87BA-8B25-4BC7-AF39-9D407EAB8DFF}" type="presParOf" srcId="{40EE3F0E-BE08-4E65-9670-F281428C3A70}" destId="{5D373D3F-9A92-42B5-8F10-0B787AE8CA97}" srcOrd="1" destOrd="0" presId="urn:microsoft.com/office/officeart/2005/8/layout/orgChart1"/>
    <dgm:cxn modelId="{AC687AAF-9537-4264-8CAD-54B2B0390449}" type="presParOf" srcId="{5D373D3F-9A92-42B5-8F10-0B787AE8CA97}" destId="{13725E51-1D4C-4894-A362-B9A0AEC94BDD}" srcOrd="0" destOrd="0" presId="urn:microsoft.com/office/officeart/2005/8/layout/orgChart1"/>
    <dgm:cxn modelId="{D0F926FE-0E73-4F32-98FE-56B596F1F997}" type="presParOf" srcId="{13725E51-1D4C-4894-A362-B9A0AEC94BDD}" destId="{25ACFDEE-B936-43FE-8DA7-BA52926BC278}" srcOrd="0" destOrd="0" presId="urn:microsoft.com/office/officeart/2005/8/layout/orgChart1"/>
    <dgm:cxn modelId="{57F7623A-D4A6-4FEB-99F6-B1FE5379BED3}" type="presParOf" srcId="{13725E51-1D4C-4894-A362-B9A0AEC94BDD}" destId="{B31B3C13-8946-448D-A818-07E0C54AA887}" srcOrd="1" destOrd="0" presId="urn:microsoft.com/office/officeart/2005/8/layout/orgChart1"/>
    <dgm:cxn modelId="{289115B1-80BA-4FF7-A31F-04CA039CB13E}" type="presParOf" srcId="{5D373D3F-9A92-42B5-8F10-0B787AE8CA97}" destId="{1F792C12-D7F1-4713-9E35-5147B059FE1F}" srcOrd="1" destOrd="0" presId="urn:microsoft.com/office/officeart/2005/8/layout/orgChart1"/>
    <dgm:cxn modelId="{C0D92EA4-8A78-4E71-AC26-485C4321D27A}" type="presParOf" srcId="{5D373D3F-9A92-42B5-8F10-0B787AE8CA97}" destId="{D9A00B2E-24C8-4E7E-9B81-CD8F899C1466}" srcOrd="2" destOrd="0" presId="urn:microsoft.com/office/officeart/2005/8/layout/orgChart1"/>
    <dgm:cxn modelId="{4004053A-E4D5-40E6-B19E-4646829E3B92}" type="presParOf" srcId="{1971650B-57B8-4581-949E-DFDBA301A42C}" destId="{D08F1705-FB39-420A-AEF5-4E12C2A5A4D9}" srcOrd="2" destOrd="0" presId="urn:microsoft.com/office/officeart/2005/8/layout/orgChart1"/>
    <dgm:cxn modelId="{0DAE6C72-198B-4D31-A493-E1EDEC985243}" type="presParOf" srcId="{692B0C50-48EE-46D6-9164-CB2D5D88E7D1}" destId="{A323767A-E517-41A1-8769-22724F2EB023}" srcOrd="2" destOrd="0" presId="urn:microsoft.com/office/officeart/2005/8/layout/orgChart1"/>
    <dgm:cxn modelId="{F31C295B-A2AD-4F3D-84F9-4BA249FB6A97}" type="presParOf" srcId="{692B0C50-48EE-46D6-9164-CB2D5D88E7D1}" destId="{7E5ED614-CABC-41C1-B5E3-9D244AC0AB9F}" srcOrd="3" destOrd="0" presId="urn:microsoft.com/office/officeart/2005/8/layout/orgChart1"/>
    <dgm:cxn modelId="{FB48698C-998E-4432-8C84-4AAA917457E6}" type="presParOf" srcId="{7E5ED614-CABC-41C1-B5E3-9D244AC0AB9F}" destId="{703F8EE9-37A8-4A76-8EEC-200AF49445F6}" srcOrd="0" destOrd="0" presId="urn:microsoft.com/office/officeart/2005/8/layout/orgChart1"/>
    <dgm:cxn modelId="{6F366C53-6187-4B79-9996-BA6FD674F7AB}" type="presParOf" srcId="{703F8EE9-37A8-4A76-8EEC-200AF49445F6}" destId="{16EBA1CE-93F1-4E5B-8268-A348CE3362B2}" srcOrd="0" destOrd="0" presId="urn:microsoft.com/office/officeart/2005/8/layout/orgChart1"/>
    <dgm:cxn modelId="{8FF3C2F4-7075-4D47-B2DD-3B2E820CDFF9}" type="presParOf" srcId="{703F8EE9-37A8-4A76-8EEC-200AF49445F6}" destId="{15B1D44A-9993-45A6-AAD4-87BF533347A0}" srcOrd="1" destOrd="0" presId="urn:microsoft.com/office/officeart/2005/8/layout/orgChart1"/>
    <dgm:cxn modelId="{898E26A7-EE5B-42B4-97F2-9D382F62F45B}" type="presParOf" srcId="{7E5ED614-CABC-41C1-B5E3-9D244AC0AB9F}" destId="{E265CB45-A03D-4FC2-88B2-9EBCE1B36163}" srcOrd="1" destOrd="0" presId="urn:microsoft.com/office/officeart/2005/8/layout/orgChart1"/>
    <dgm:cxn modelId="{E2D83120-E792-4936-B188-A072A579F74C}" type="presParOf" srcId="{E265CB45-A03D-4FC2-88B2-9EBCE1B36163}" destId="{E0F76D02-0234-48E3-9058-908214494322}" srcOrd="0" destOrd="0" presId="urn:microsoft.com/office/officeart/2005/8/layout/orgChart1"/>
    <dgm:cxn modelId="{7F4A2A17-247F-4206-9FD7-2B93F8A91EA0}" type="presParOf" srcId="{E265CB45-A03D-4FC2-88B2-9EBCE1B36163}" destId="{316D4C7A-4DA2-4197-9EE5-A546E9113988}" srcOrd="1" destOrd="0" presId="urn:microsoft.com/office/officeart/2005/8/layout/orgChart1"/>
    <dgm:cxn modelId="{06ECF82F-7310-41BE-9B93-2676E97E8ED6}" type="presParOf" srcId="{316D4C7A-4DA2-4197-9EE5-A546E9113988}" destId="{F9F2AC54-5D2C-46F7-9CB6-A312FC48AE95}" srcOrd="0" destOrd="0" presId="urn:microsoft.com/office/officeart/2005/8/layout/orgChart1"/>
    <dgm:cxn modelId="{51D8CE71-BCD3-4F31-992E-EEF2D608CE4A}" type="presParOf" srcId="{F9F2AC54-5D2C-46F7-9CB6-A312FC48AE95}" destId="{9152A2E6-F96C-4595-9E08-1894CB9B097E}" srcOrd="0" destOrd="0" presId="urn:microsoft.com/office/officeart/2005/8/layout/orgChart1"/>
    <dgm:cxn modelId="{017A0016-8AF4-4219-ABF4-102CBF103347}" type="presParOf" srcId="{F9F2AC54-5D2C-46F7-9CB6-A312FC48AE95}" destId="{82311EE8-B3C3-498D-88B4-86F6FE51C116}" srcOrd="1" destOrd="0" presId="urn:microsoft.com/office/officeart/2005/8/layout/orgChart1"/>
    <dgm:cxn modelId="{85FF4C77-42DF-48A7-84E4-F6AF6F944167}" type="presParOf" srcId="{316D4C7A-4DA2-4197-9EE5-A546E9113988}" destId="{F9877746-206B-4AFF-BD82-8D739A8AFF4E}" srcOrd="1" destOrd="0" presId="urn:microsoft.com/office/officeart/2005/8/layout/orgChart1"/>
    <dgm:cxn modelId="{889D5963-6CBF-4CCE-A916-9626E92DE2AF}" type="presParOf" srcId="{316D4C7A-4DA2-4197-9EE5-A546E9113988}" destId="{F6E3C673-9ADD-45CA-82A4-02722C6BE397}" srcOrd="2" destOrd="0" presId="urn:microsoft.com/office/officeart/2005/8/layout/orgChart1"/>
    <dgm:cxn modelId="{638D0FA4-BBE3-4597-B0D3-1EA6C170D778}" type="presParOf" srcId="{7E5ED614-CABC-41C1-B5E3-9D244AC0AB9F}" destId="{EA39F35F-1509-4B4A-9461-8514C2DA2703}" srcOrd="2" destOrd="0" presId="urn:microsoft.com/office/officeart/2005/8/layout/orgChart1"/>
    <dgm:cxn modelId="{1B3701BD-98C8-4281-B49C-DF7DD27308AE}" type="presParOf" srcId="{692B0C50-48EE-46D6-9164-CB2D5D88E7D1}" destId="{F24821F3-D813-436D-BE97-A75019741268}" srcOrd="4" destOrd="0" presId="urn:microsoft.com/office/officeart/2005/8/layout/orgChart1"/>
    <dgm:cxn modelId="{B86C8E1E-8625-4A96-9A34-A775DE7631D1}" type="presParOf" srcId="{692B0C50-48EE-46D6-9164-CB2D5D88E7D1}" destId="{DBF7B34D-4077-4DF3-9BB7-EB02978A71D8}" srcOrd="5" destOrd="0" presId="urn:microsoft.com/office/officeart/2005/8/layout/orgChart1"/>
    <dgm:cxn modelId="{5B9F728D-5E9B-4E29-8FE8-35D026590CF7}" type="presParOf" srcId="{DBF7B34D-4077-4DF3-9BB7-EB02978A71D8}" destId="{8AD08C0D-3033-48CE-9E22-4CBCDD71B597}" srcOrd="0" destOrd="0" presId="urn:microsoft.com/office/officeart/2005/8/layout/orgChart1"/>
    <dgm:cxn modelId="{EFCBF405-5DAD-4BE4-9736-ED72C0DB18BE}" type="presParOf" srcId="{8AD08C0D-3033-48CE-9E22-4CBCDD71B597}" destId="{7BF1E397-21F4-4A08-9BEC-CBBEE966DBAD}" srcOrd="0" destOrd="0" presId="urn:microsoft.com/office/officeart/2005/8/layout/orgChart1"/>
    <dgm:cxn modelId="{618D7A91-1F7F-413F-A514-2E52CB303FF7}" type="presParOf" srcId="{8AD08C0D-3033-48CE-9E22-4CBCDD71B597}" destId="{92F4A0F2-0917-42C0-B418-AF112430D89B}" srcOrd="1" destOrd="0" presId="urn:microsoft.com/office/officeart/2005/8/layout/orgChart1"/>
    <dgm:cxn modelId="{96EDE31D-AF6A-4198-A2CE-E97689FF3BB0}" type="presParOf" srcId="{DBF7B34D-4077-4DF3-9BB7-EB02978A71D8}" destId="{5D9C1776-480B-493A-B092-C996E7AB8039}" srcOrd="1" destOrd="0" presId="urn:microsoft.com/office/officeart/2005/8/layout/orgChart1"/>
    <dgm:cxn modelId="{A6719E04-3A50-4E18-BC6E-1036B126F83E}" type="presParOf" srcId="{5D9C1776-480B-493A-B092-C996E7AB8039}" destId="{ECBD9AA7-B9D4-4013-8E72-185D5CC22F4D}" srcOrd="0" destOrd="0" presId="urn:microsoft.com/office/officeart/2005/8/layout/orgChart1"/>
    <dgm:cxn modelId="{BC3899FD-9F12-4FD5-9B8B-792D4E37269B}" type="presParOf" srcId="{5D9C1776-480B-493A-B092-C996E7AB8039}" destId="{DBFE4289-8C7E-40F2-99E2-632B1BD11367}" srcOrd="1" destOrd="0" presId="urn:microsoft.com/office/officeart/2005/8/layout/orgChart1"/>
    <dgm:cxn modelId="{34C5F0FD-0795-4A74-B53E-CC22C8EC9580}" type="presParOf" srcId="{DBFE4289-8C7E-40F2-99E2-632B1BD11367}" destId="{4387C9F6-EC37-4193-8D2D-84FF56554479}" srcOrd="0" destOrd="0" presId="urn:microsoft.com/office/officeart/2005/8/layout/orgChart1"/>
    <dgm:cxn modelId="{70C62131-5765-43E8-BAA6-CF55CD54FA2D}" type="presParOf" srcId="{4387C9F6-EC37-4193-8D2D-84FF56554479}" destId="{88AB6886-D7C8-4C09-9524-614D54DF4490}" srcOrd="0" destOrd="0" presId="urn:microsoft.com/office/officeart/2005/8/layout/orgChart1"/>
    <dgm:cxn modelId="{681B6417-D398-4A07-B413-6CBD0ED0F83C}" type="presParOf" srcId="{4387C9F6-EC37-4193-8D2D-84FF56554479}" destId="{3AAF5A64-95BA-43E7-B27B-55B89FAED4C6}" srcOrd="1" destOrd="0" presId="urn:microsoft.com/office/officeart/2005/8/layout/orgChart1"/>
    <dgm:cxn modelId="{466122D4-0B04-4E7E-916A-CAF33F6857D7}" type="presParOf" srcId="{DBFE4289-8C7E-40F2-99E2-632B1BD11367}" destId="{0DF2FA07-D403-428E-892E-EB6EEE303D7F}" srcOrd="1" destOrd="0" presId="urn:microsoft.com/office/officeart/2005/8/layout/orgChart1"/>
    <dgm:cxn modelId="{0B27C866-48A5-4898-AF26-D55732FFAABE}" type="presParOf" srcId="{DBFE4289-8C7E-40F2-99E2-632B1BD11367}" destId="{52EF8747-3F08-4B4A-A0A7-1F1DF0EA300B}" srcOrd="2" destOrd="0" presId="urn:microsoft.com/office/officeart/2005/8/layout/orgChart1"/>
    <dgm:cxn modelId="{F0AA4EAD-E077-42E0-9069-9CE0B999ED8F}" type="presParOf" srcId="{5D9C1776-480B-493A-B092-C996E7AB8039}" destId="{60D7B3CD-F9FE-4EE1-A71A-85D6ECAADE54}" srcOrd="2" destOrd="0" presId="urn:microsoft.com/office/officeart/2005/8/layout/orgChart1"/>
    <dgm:cxn modelId="{7C4806D4-BCBF-43EB-A84E-7B76E447A41A}" type="presParOf" srcId="{5D9C1776-480B-493A-B092-C996E7AB8039}" destId="{77419B0A-DBD6-47CB-A950-544CBDC9814D}" srcOrd="3" destOrd="0" presId="urn:microsoft.com/office/officeart/2005/8/layout/orgChart1"/>
    <dgm:cxn modelId="{3FBA80EF-B189-48FD-9733-4F7287872774}" type="presParOf" srcId="{77419B0A-DBD6-47CB-A950-544CBDC9814D}" destId="{768418C0-99F2-40C8-9B61-775F5A8A806F}" srcOrd="0" destOrd="0" presId="urn:microsoft.com/office/officeart/2005/8/layout/orgChart1"/>
    <dgm:cxn modelId="{A281EC31-374E-4E67-8B88-14428D5DC01E}" type="presParOf" srcId="{768418C0-99F2-40C8-9B61-775F5A8A806F}" destId="{A9D7DD4C-8631-4AFF-9158-9D47F6E5F84A}" srcOrd="0" destOrd="0" presId="urn:microsoft.com/office/officeart/2005/8/layout/orgChart1"/>
    <dgm:cxn modelId="{730480C9-E17E-4790-BCB1-DE07F0B627EF}" type="presParOf" srcId="{768418C0-99F2-40C8-9B61-775F5A8A806F}" destId="{8391C8F6-D0CA-4C39-8A2B-08E91FE8C5FE}" srcOrd="1" destOrd="0" presId="urn:microsoft.com/office/officeart/2005/8/layout/orgChart1"/>
    <dgm:cxn modelId="{11D2486E-937F-457A-88DA-6484F8928D83}" type="presParOf" srcId="{77419B0A-DBD6-47CB-A950-544CBDC9814D}" destId="{929C0AFB-C7D3-4426-8A0D-F64232A499FA}" srcOrd="1" destOrd="0" presId="urn:microsoft.com/office/officeart/2005/8/layout/orgChart1"/>
    <dgm:cxn modelId="{943D2E04-FE44-4964-85B8-56C915DDF7EF}" type="presParOf" srcId="{77419B0A-DBD6-47CB-A950-544CBDC9814D}" destId="{713D662C-62A4-4B47-A9CE-BFEE01FD3B74}" srcOrd="2" destOrd="0" presId="urn:microsoft.com/office/officeart/2005/8/layout/orgChart1"/>
    <dgm:cxn modelId="{148AD535-D7E0-41CF-A67F-F286B3D723DA}" type="presParOf" srcId="{DBF7B34D-4077-4DF3-9BB7-EB02978A71D8}" destId="{F150C773-9171-48A6-B2DF-D249B544CBEE}" srcOrd="2" destOrd="0" presId="urn:microsoft.com/office/officeart/2005/8/layout/orgChart1"/>
    <dgm:cxn modelId="{A1E22925-44AB-452C-9492-67E99B62CD8B}" type="presParOf" srcId="{95E053F0-387E-4A6D-B37A-DB1B532CD23C}" destId="{F29BF8A2-7E2C-4182-B985-2C5FD263F1B3}"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D7B3CD-F9FE-4EE1-A71A-85D6ECAADE54}">
      <dsp:nvSpPr>
        <dsp:cNvPr id="0" name=""/>
        <dsp:cNvSpPr/>
      </dsp:nvSpPr>
      <dsp:spPr>
        <a:xfrm>
          <a:off x="3667921" y="1396636"/>
          <a:ext cx="172875" cy="1348432"/>
        </a:xfrm>
        <a:custGeom>
          <a:avLst/>
          <a:gdLst/>
          <a:ahLst/>
          <a:cxnLst/>
          <a:rect l="0" t="0" r="0" b="0"/>
          <a:pathLst>
            <a:path>
              <a:moveTo>
                <a:pt x="0" y="0"/>
              </a:moveTo>
              <a:lnTo>
                <a:pt x="0" y="1349027"/>
              </a:lnTo>
              <a:lnTo>
                <a:pt x="172952" y="1349027"/>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CBD9AA7-B9D4-4013-8E72-185D5CC22F4D}">
      <dsp:nvSpPr>
        <dsp:cNvPr id="0" name=""/>
        <dsp:cNvSpPr/>
      </dsp:nvSpPr>
      <dsp:spPr>
        <a:xfrm>
          <a:off x="3667921" y="1396636"/>
          <a:ext cx="172875" cy="530152"/>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24821F3-D813-436D-BE97-A75019741268}">
      <dsp:nvSpPr>
        <dsp:cNvPr id="0" name=""/>
        <dsp:cNvSpPr/>
      </dsp:nvSpPr>
      <dsp:spPr>
        <a:xfrm>
          <a:off x="2734391" y="576253"/>
          <a:ext cx="1394532" cy="244130"/>
        </a:xfrm>
        <a:custGeom>
          <a:avLst/>
          <a:gdLst/>
          <a:ahLst/>
          <a:cxnLst/>
          <a:rect l="0" t="0" r="0" b="0"/>
          <a:pathLst>
            <a:path>
              <a:moveTo>
                <a:pt x="0" y="0"/>
              </a:moveTo>
              <a:lnTo>
                <a:pt x="0" y="122564"/>
              </a:lnTo>
              <a:lnTo>
                <a:pt x="1395148" y="122564"/>
              </a:lnTo>
              <a:lnTo>
                <a:pt x="1395148" y="243631"/>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0F76D02-0234-48E3-9058-908214494322}">
      <dsp:nvSpPr>
        <dsp:cNvPr id="0" name=""/>
        <dsp:cNvSpPr/>
      </dsp:nvSpPr>
      <dsp:spPr>
        <a:xfrm>
          <a:off x="2273389" y="1396636"/>
          <a:ext cx="172875" cy="530152"/>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323767A-E517-41A1-8769-22724F2EB023}">
      <dsp:nvSpPr>
        <dsp:cNvPr id="0" name=""/>
        <dsp:cNvSpPr/>
      </dsp:nvSpPr>
      <dsp:spPr>
        <a:xfrm>
          <a:off x="2688671" y="576253"/>
          <a:ext cx="91440" cy="244130"/>
        </a:xfrm>
        <a:custGeom>
          <a:avLst/>
          <a:gdLst/>
          <a:ahLst/>
          <a:cxnLst/>
          <a:rect l="0" t="0" r="0" b="0"/>
          <a:pathLst>
            <a:path>
              <a:moveTo>
                <a:pt x="45720" y="0"/>
              </a:moveTo>
              <a:lnTo>
                <a:pt x="45720" y="243631"/>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ED6DF85-CCF7-48BC-9376-07F61E440E1D}">
      <dsp:nvSpPr>
        <dsp:cNvPr id="0" name=""/>
        <dsp:cNvSpPr/>
      </dsp:nvSpPr>
      <dsp:spPr>
        <a:xfrm>
          <a:off x="878856" y="1396636"/>
          <a:ext cx="172875" cy="530152"/>
        </a:xfrm>
        <a:custGeom>
          <a:avLst/>
          <a:gdLst/>
          <a:ahLst/>
          <a:cxnLst/>
          <a:rect l="0" t="0" r="0" b="0"/>
          <a:pathLst>
            <a:path>
              <a:moveTo>
                <a:pt x="0" y="0"/>
              </a:moveTo>
              <a:lnTo>
                <a:pt x="0" y="530386"/>
              </a:lnTo>
              <a:lnTo>
                <a:pt x="172952" y="530386"/>
              </a:lnTo>
            </a:path>
          </a:pathLst>
        </a:custGeom>
        <a:noFill/>
        <a:ln w="12700" cap="flat" cmpd="sng" algn="ctr">
          <a:solidFill>
            <a:srgbClr val="70AD47">
              <a:tint val="8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C358DD5-BAA9-48A2-A64B-C0EFD4A4E653}">
      <dsp:nvSpPr>
        <dsp:cNvPr id="0" name=""/>
        <dsp:cNvSpPr/>
      </dsp:nvSpPr>
      <dsp:spPr>
        <a:xfrm>
          <a:off x="1339858" y="576253"/>
          <a:ext cx="1394532" cy="244130"/>
        </a:xfrm>
        <a:custGeom>
          <a:avLst/>
          <a:gdLst/>
          <a:ahLst/>
          <a:cxnLst/>
          <a:rect l="0" t="0" r="0" b="0"/>
          <a:pathLst>
            <a:path>
              <a:moveTo>
                <a:pt x="1395148" y="0"/>
              </a:moveTo>
              <a:lnTo>
                <a:pt x="1395148" y="122564"/>
              </a:lnTo>
              <a:lnTo>
                <a:pt x="0" y="122564"/>
              </a:lnTo>
              <a:lnTo>
                <a:pt x="0" y="243631"/>
              </a:lnTo>
            </a:path>
          </a:pathLst>
        </a:custGeom>
        <a:noFill/>
        <a:ln w="12700" cap="flat" cmpd="sng" algn="ctr">
          <a:solidFill>
            <a:srgbClr val="70AD47">
              <a:tint val="99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83630D3-D996-421B-9E53-64A7C588BBD0}">
      <dsp:nvSpPr>
        <dsp:cNvPr id="0" name=""/>
        <dsp:cNvSpPr/>
      </dsp:nvSpPr>
      <dsp:spPr>
        <a:xfrm>
          <a:off x="2039960" y="0"/>
          <a:ext cx="1388862" cy="576253"/>
        </a:xfrm>
        <a:prstGeom prst="roundRect">
          <a:avLst/>
        </a:prstGeom>
        <a:gradFill rotWithShape="0">
          <a:gsLst>
            <a:gs pos="0">
              <a:srgbClr val="92D050"/>
            </a:gs>
            <a:gs pos="52000">
              <a:srgbClr val="FFC000">
                <a:lumMod val="40000"/>
                <a:lumOff val="60000"/>
              </a:srgbClr>
            </a:gs>
            <a:gs pos="100000">
              <a:srgbClr val="FFC000"/>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lv-LV" sz="1400" b="1" kern="1200">
              <a:solidFill>
                <a:sysClr val="windowText" lastClr="000000"/>
              </a:solidFill>
              <a:latin typeface="Times New Roman" panose="02020603050405020304" pitchFamily="18" charset="0"/>
              <a:ea typeface="+mn-ea"/>
              <a:cs typeface="Times New Roman" panose="02020603050405020304" pitchFamily="18" charset="0"/>
            </a:rPr>
            <a:t>Direktore</a:t>
          </a:r>
        </a:p>
      </dsp:txBody>
      <dsp:txXfrm>
        <a:off x="2068090" y="28130"/>
        <a:ext cx="1332602" cy="519993"/>
      </dsp:txXfrm>
    </dsp:sp>
    <dsp:sp modelId="{517CB707-94BE-4B48-BA50-BCECDA9B0C23}">
      <dsp:nvSpPr>
        <dsp:cNvPr id="0" name=""/>
        <dsp:cNvSpPr/>
      </dsp:nvSpPr>
      <dsp:spPr>
        <a:xfrm>
          <a:off x="763605" y="820383"/>
          <a:ext cx="1152506" cy="576253"/>
        </a:xfrm>
        <a:prstGeom prst="roundRect">
          <a:avLst/>
        </a:prstGeom>
        <a:gradFill rotWithShape="0">
          <a:gsLst>
            <a:gs pos="0">
              <a:srgbClr val="C9E7A7"/>
            </a:gs>
            <a:gs pos="50000">
              <a:srgbClr val="82C157"/>
            </a:gs>
            <a:gs pos="57500">
              <a:srgbClr val="87BD63"/>
            </a:gs>
            <a:gs pos="100000">
              <a:srgbClr val="BAE18F"/>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b="1" kern="1200">
              <a:solidFill>
                <a:sysClr val="windowText" lastClr="000000"/>
              </a:solidFill>
              <a:latin typeface="Times New Roman" panose="02020603050405020304" pitchFamily="18" charset="0"/>
              <a:ea typeface="+mn-ea"/>
              <a:cs typeface="Times New Roman" panose="02020603050405020304" pitchFamily="18" charset="0"/>
            </a:rPr>
            <a:t>Atbalsta nodaļa pilngadīgām personām</a:t>
          </a:r>
        </a:p>
      </dsp:txBody>
      <dsp:txXfrm>
        <a:off x="791735" y="848513"/>
        <a:ext cx="1096246" cy="519993"/>
      </dsp:txXfrm>
    </dsp:sp>
    <dsp:sp modelId="{25ACFDEE-B936-43FE-8DA7-BA52926BC278}">
      <dsp:nvSpPr>
        <dsp:cNvPr id="0" name=""/>
        <dsp:cNvSpPr/>
      </dsp:nvSpPr>
      <dsp:spPr>
        <a:xfrm>
          <a:off x="1051732" y="1638663"/>
          <a:ext cx="1152506" cy="576253"/>
        </a:xfrm>
        <a:prstGeom prst="roundRect">
          <a:avLst/>
        </a:prstGeom>
        <a:solidFill>
          <a:srgbClr val="BAE18F"/>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Invalīdu habilitācijas dienas centrs</a:t>
          </a:r>
        </a:p>
      </dsp:txBody>
      <dsp:txXfrm>
        <a:off x="1079862" y="1666793"/>
        <a:ext cx="1096246" cy="519993"/>
      </dsp:txXfrm>
    </dsp:sp>
    <dsp:sp modelId="{16EBA1CE-93F1-4E5B-8268-A348CE3362B2}">
      <dsp:nvSpPr>
        <dsp:cNvPr id="0" name=""/>
        <dsp:cNvSpPr/>
      </dsp:nvSpPr>
      <dsp:spPr>
        <a:xfrm>
          <a:off x="2158138" y="820383"/>
          <a:ext cx="1152506" cy="576253"/>
        </a:xfrm>
        <a:prstGeom prst="roundRect">
          <a:avLst/>
        </a:prstGeom>
        <a:gradFill rotWithShape="0">
          <a:gsLst>
            <a:gs pos="0">
              <a:srgbClr val="C9E7A7"/>
            </a:gs>
            <a:gs pos="50000">
              <a:srgbClr val="82C157"/>
            </a:gs>
            <a:gs pos="57500">
              <a:srgbClr val="87BD63"/>
            </a:gs>
            <a:gs pos="100000">
              <a:srgbClr val="BAE18F"/>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b="1" kern="1200">
              <a:solidFill>
                <a:sysClr val="windowText" lastClr="000000"/>
              </a:solidFill>
              <a:latin typeface="Times New Roman" panose="02020603050405020304" pitchFamily="18" charset="0"/>
              <a:ea typeface="+mn-ea"/>
              <a:cs typeface="Times New Roman" panose="02020603050405020304" pitchFamily="18" charset="0"/>
            </a:rPr>
            <a:t>Ģimeņu atbalsta nodaļa</a:t>
          </a:r>
        </a:p>
      </dsp:txBody>
      <dsp:txXfrm>
        <a:off x="2186268" y="848513"/>
        <a:ext cx="1096246" cy="519993"/>
      </dsp:txXfrm>
    </dsp:sp>
    <dsp:sp modelId="{9152A2E6-F96C-4595-9E08-1894CB9B097E}">
      <dsp:nvSpPr>
        <dsp:cNvPr id="0" name=""/>
        <dsp:cNvSpPr/>
      </dsp:nvSpPr>
      <dsp:spPr>
        <a:xfrm>
          <a:off x="2446265" y="1638663"/>
          <a:ext cx="1152506" cy="576253"/>
        </a:xfrm>
        <a:prstGeom prst="roundRect">
          <a:avLst/>
        </a:prstGeom>
        <a:gradFill rotWithShape="0">
          <a:gsLst>
            <a:gs pos="0">
              <a:srgbClr val="70AD47">
                <a:lumMod val="60000"/>
                <a:lumOff val="40000"/>
              </a:srgbClr>
            </a:gs>
            <a:gs pos="50000">
              <a:srgbClr val="70AD47">
                <a:tint val="80000"/>
                <a:hueOff val="0"/>
                <a:satOff val="0"/>
                <a:lumOff val="0"/>
                <a:alphaOff val="0"/>
                <a:satMod val="110000"/>
                <a:lumMod val="100000"/>
                <a:shade val="100000"/>
              </a:srgbClr>
            </a:gs>
            <a:gs pos="100000">
              <a:srgbClr val="70AD47">
                <a:lumMod val="60000"/>
                <a:lumOff val="40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Dienas centrs    "Saules taka"</a:t>
          </a:r>
        </a:p>
      </dsp:txBody>
      <dsp:txXfrm>
        <a:off x="2474395" y="1666793"/>
        <a:ext cx="1096246" cy="519993"/>
      </dsp:txXfrm>
    </dsp:sp>
    <dsp:sp modelId="{7BF1E397-21F4-4A08-9BEC-CBBEE966DBAD}">
      <dsp:nvSpPr>
        <dsp:cNvPr id="0" name=""/>
        <dsp:cNvSpPr/>
      </dsp:nvSpPr>
      <dsp:spPr>
        <a:xfrm>
          <a:off x="3552671" y="820383"/>
          <a:ext cx="1152506" cy="576253"/>
        </a:xfrm>
        <a:prstGeom prst="roundRect">
          <a:avLst/>
        </a:prstGeom>
        <a:solidFill>
          <a:srgbClr val="FFD653"/>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b="1" kern="1200">
              <a:solidFill>
                <a:sysClr val="windowText" lastClr="000000"/>
              </a:solidFill>
              <a:latin typeface="Times New Roman" panose="02020603050405020304" pitchFamily="18" charset="0"/>
              <a:ea typeface="+mn-ea"/>
              <a:cs typeface="Times New Roman" panose="02020603050405020304" pitchFamily="18" charset="0"/>
            </a:rPr>
            <a:t>Administratīvā nodaļa</a:t>
          </a:r>
        </a:p>
      </dsp:txBody>
      <dsp:txXfrm>
        <a:off x="3580801" y="848513"/>
        <a:ext cx="1096246" cy="519993"/>
      </dsp:txXfrm>
    </dsp:sp>
    <dsp:sp modelId="{88AB6886-D7C8-4C09-9524-614D54DF4490}">
      <dsp:nvSpPr>
        <dsp:cNvPr id="0" name=""/>
        <dsp:cNvSpPr/>
      </dsp:nvSpPr>
      <dsp:spPr>
        <a:xfrm>
          <a:off x="3840797" y="1638663"/>
          <a:ext cx="1152506" cy="576253"/>
        </a:xfrm>
        <a:prstGeom prst="roundRect">
          <a:avLst/>
        </a:prstGeom>
        <a:solidFill>
          <a:srgbClr val="FFE07D"/>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Grāmatvedība</a:t>
          </a:r>
        </a:p>
      </dsp:txBody>
      <dsp:txXfrm>
        <a:off x="3868927" y="1666793"/>
        <a:ext cx="1096246" cy="519993"/>
      </dsp:txXfrm>
    </dsp:sp>
    <dsp:sp modelId="{A9D7DD4C-8631-4AFF-9158-9D47F6E5F84A}">
      <dsp:nvSpPr>
        <dsp:cNvPr id="0" name=""/>
        <dsp:cNvSpPr/>
      </dsp:nvSpPr>
      <dsp:spPr>
        <a:xfrm>
          <a:off x="3840797" y="2456942"/>
          <a:ext cx="1152506" cy="576253"/>
        </a:xfrm>
        <a:prstGeom prst="roundRect">
          <a:avLst/>
        </a:prstGeom>
        <a:solidFill>
          <a:srgbClr val="FFC000">
            <a:lumMod val="40000"/>
            <a:lumOff val="60000"/>
          </a:srgbClr>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lv-LV" sz="1100" kern="1200">
              <a:solidFill>
                <a:sysClr val="windowText" lastClr="000000"/>
              </a:solidFill>
              <a:latin typeface="Times New Roman" panose="02020603050405020304" pitchFamily="18" charset="0"/>
              <a:ea typeface="+mn-ea"/>
              <a:cs typeface="Times New Roman" panose="02020603050405020304" pitchFamily="18" charset="0"/>
            </a:rPr>
            <a:t>Specializētā autotransporta pakalpojums</a:t>
          </a:r>
        </a:p>
      </dsp:txBody>
      <dsp:txXfrm>
        <a:off x="3868927" y="2485072"/>
        <a:ext cx="1096246" cy="519993"/>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0.35765</cdr:x>
      <cdr:y>0.35512</cdr:y>
    </cdr:from>
    <cdr:to>
      <cdr:x>0.48706</cdr:x>
      <cdr:y>0.43868</cdr:y>
    </cdr:to>
    <cdr:sp macro="" textlink="">
      <cdr:nvSpPr>
        <cdr:cNvPr id="2" name="Tekstlodziņš 1"/>
        <cdr:cNvSpPr txBox="1"/>
      </cdr:nvSpPr>
      <cdr:spPr>
        <a:xfrm xmlns:a="http://schemas.openxmlformats.org/drawingml/2006/main">
          <a:off x="1805050" y="807522"/>
          <a:ext cx="653142" cy="1900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v-LV"/>
        </a:p>
      </cdr:txBody>
    </cdr:sp>
  </cdr:relSizeAnchor>
  <cdr:relSizeAnchor xmlns:cdr="http://schemas.openxmlformats.org/drawingml/2006/chartDrawing">
    <cdr:from>
      <cdr:x>0.36716</cdr:x>
      <cdr:y>0.30543</cdr:y>
    </cdr:from>
    <cdr:to>
      <cdr:x>0.51657</cdr:x>
      <cdr:y>0.57699</cdr:y>
    </cdr:to>
    <cdr:sp macro="" textlink="">
      <cdr:nvSpPr>
        <cdr:cNvPr id="3" name="Tekstlodziņš 2"/>
        <cdr:cNvSpPr txBox="1"/>
      </cdr:nvSpPr>
      <cdr:spPr>
        <a:xfrm xmlns:a="http://schemas.openxmlformats.org/drawingml/2006/main">
          <a:off x="1746265" y="530248"/>
          <a:ext cx="710616" cy="4714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nSpc>
              <a:spcPts val="700"/>
            </a:lnSpc>
          </a:pPr>
          <a:r>
            <a:rPr lang="lv-LV" sz="800">
              <a:solidFill>
                <a:schemeClr val="tx1">
                  <a:lumMod val="85000"/>
                  <a:lumOff val="15000"/>
                </a:schemeClr>
              </a:solidFill>
              <a:latin typeface="Times New Roman" panose="02020603050405020304" pitchFamily="18" charset="0"/>
              <a:cs typeface="Times New Roman" panose="02020603050405020304" pitchFamily="18" charset="0"/>
            </a:rPr>
            <a:t>119 ģimenes (170 pers.)</a:t>
          </a:r>
        </a:p>
      </cdr:txBody>
    </cdr:sp>
  </cdr:relSizeAnchor>
  <cdr:relSizeAnchor xmlns:cdr="http://schemas.openxmlformats.org/drawingml/2006/chartDrawing">
    <cdr:from>
      <cdr:x>0.50772</cdr:x>
      <cdr:y>0.51585</cdr:y>
    </cdr:from>
    <cdr:to>
      <cdr:x>0.65713</cdr:x>
      <cdr:y>0.78742</cdr:y>
    </cdr:to>
    <cdr:sp macro="" textlink="">
      <cdr:nvSpPr>
        <cdr:cNvPr id="4" name="Tekstlodziņš 1"/>
        <cdr:cNvSpPr txBox="1"/>
      </cdr:nvSpPr>
      <cdr:spPr>
        <a:xfrm xmlns:a="http://schemas.openxmlformats.org/drawingml/2006/main">
          <a:off x="2562432" y="1173018"/>
          <a:ext cx="754083" cy="6175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800">
              <a:solidFill>
                <a:schemeClr val="tx1">
                  <a:lumMod val="85000"/>
                  <a:lumOff val="15000"/>
                </a:schemeClr>
              </a:solidFill>
              <a:latin typeface="Times New Roman" panose="02020603050405020304" pitchFamily="18" charset="0"/>
              <a:cs typeface="Times New Roman" panose="02020603050405020304" pitchFamily="18" charset="0"/>
            </a:rPr>
            <a:t>98</a:t>
          </a:r>
          <a:r>
            <a:rPr lang="lv-LV" sz="800" baseline="0">
              <a:solidFill>
                <a:schemeClr val="tx1">
                  <a:lumMod val="85000"/>
                  <a:lumOff val="15000"/>
                </a:schemeClr>
              </a:solidFill>
              <a:latin typeface="Times New Roman" panose="02020603050405020304" pitchFamily="18" charset="0"/>
              <a:cs typeface="Times New Roman" panose="02020603050405020304" pitchFamily="18" charset="0"/>
            </a:rPr>
            <a:t> </a:t>
          </a:r>
          <a:r>
            <a:rPr lang="lv-LV" sz="800">
              <a:solidFill>
                <a:schemeClr val="tx1">
                  <a:lumMod val="85000"/>
                  <a:lumOff val="15000"/>
                </a:schemeClr>
              </a:solidFill>
              <a:latin typeface="Times New Roman" panose="02020603050405020304" pitchFamily="18" charset="0"/>
              <a:cs typeface="Times New Roman" panose="02020603050405020304" pitchFamily="18" charset="0"/>
            </a:rPr>
            <a:t>ģimenes   (</a:t>
          </a:r>
          <a:r>
            <a:rPr lang="lv-LV" sz="800" baseline="0">
              <a:solidFill>
                <a:schemeClr val="tx1">
                  <a:lumMod val="85000"/>
                  <a:lumOff val="15000"/>
                </a:schemeClr>
              </a:solidFill>
              <a:latin typeface="Times New Roman" panose="02020603050405020304" pitchFamily="18" charset="0"/>
              <a:cs typeface="Times New Roman" panose="02020603050405020304" pitchFamily="18" charset="0"/>
            </a:rPr>
            <a:t>161</a:t>
          </a:r>
          <a:r>
            <a:rPr lang="lv-LV" sz="800">
              <a:solidFill>
                <a:schemeClr val="tx1">
                  <a:lumMod val="85000"/>
                  <a:lumOff val="15000"/>
                </a:schemeClr>
              </a:solidFill>
              <a:latin typeface="Times New Roman" panose="02020603050405020304" pitchFamily="18" charset="0"/>
              <a:cs typeface="Times New Roman" panose="02020603050405020304" pitchFamily="18" charset="0"/>
            </a:rPr>
            <a:t> pers.)</a:t>
          </a:r>
        </a:p>
      </cdr:txBody>
    </cdr:sp>
  </cdr:relSizeAnchor>
</c:userShapes>
</file>

<file path=word/drawings/drawing2.xml><?xml version="1.0" encoding="utf-8"?>
<c:userShapes xmlns:c="http://schemas.openxmlformats.org/drawingml/2006/chart">
  <cdr:relSizeAnchor xmlns:cdr="http://schemas.openxmlformats.org/drawingml/2006/chartDrawing">
    <cdr:from>
      <cdr:x>0.19381</cdr:x>
      <cdr:y>0.16358</cdr:y>
    </cdr:from>
    <cdr:to>
      <cdr:x>0.42508</cdr:x>
      <cdr:y>0.24227</cdr:y>
    </cdr:to>
    <cdr:sp macro="" textlink="">
      <cdr:nvSpPr>
        <cdr:cNvPr id="2" name="Tekstlodziņš 1"/>
        <cdr:cNvSpPr txBox="1"/>
      </cdr:nvSpPr>
      <cdr:spPr>
        <a:xfrm xmlns:a="http://schemas.openxmlformats.org/drawingml/2006/main">
          <a:off x="597878" y="396910"/>
          <a:ext cx="713432" cy="1909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solidFill>
                <a:schemeClr val="bg2">
                  <a:lumMod val="25000"/>
                </a:schemeClr>
              </a:solidFill>
              <a:latin typeface="Times New Roman" panose="02020603050405020304" pitchFamily="18" charset="0"/>
              <a:cs typeface="Times New Roman" panose="02020603050405020304" pitchFamily="18" charset="0"/>
            </a:rPr>
            <a:t>€ 36 981</a:t>
          </a:r>
        </a:p>
      </cdr:txBody>
    </cdr:sp>
  </cdr:relSizeAnchor>
  <cdr:relSizeAnchor xmlns:cdr="http://schemas.openxmlformats.org/drawingml/2006/chartDrawing">
    <cdr:from>
      <cdr:x>0.72639</cdr:x>
      <cdr:y>0</cdr:y>
    </cdr:from>
    <cdr:to>
      <cdr:x>0.93974</cdr:x>
      <cdr:y>0.09029</cdr:y>
    </cdr:to>
    <cdr:sp macro="" textlink="">
      <cdr:nvSpPr>
        <cdr:cNvPr id="3" name="Tekstlodziņš 2"/>
        <cdr:cNvSpPr txBox="1"/>
      </cdr:nvSpPr>
      <cdr:spPr>
        <a:xfrm xmlns:a="http://schemas.openxmlformats.org/drawingml/2006/main">
          <a:off x="2240782" y="0"/>
          <a:ext cx="658167" cy="1909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v-LV" sz="900">
              <a:latin typeface="Times New Roman" panose="02020603050405020304" pitchFamily="18" charset="0"/>
              <a:cs typeface="Times New Roman" panose="02020603050405020304" pitchFamily="18" charset="0"/>
            </a:rPr>
            <a:t>€ 54 906</a:t>
          </a:r>
        </a:p>
      </cdr:txBody>
    </cdr:sp>
  </cdr:relSizeAnchor>
</c:userShape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4D1E04-FEE7-4537-950A-03F57A9DD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45</Pages>
  <Words>58386</Words>
  <Characters>33281</Characters>
  <Application>Microsoft Office Word</Application>
  <DocSecurity>0</DocSecurity>
  <Lines>277</Lines>
  <Paragraphs>182</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91485</CharactersWithSpaces>
  <SharedDoc>false</SharedDoc>
  <HLinks>
    <vt:vector size="60" baseType="variant">
      <vt:variant>
        <vt:i4>1703993</vt:i4>
      </vt:variant>
      <vt:variant>
        <vt:i4>56</vt:i4>
      </vt:variant>
      <vt:variant>
        <vt:i4>0</vt:i4>
      </vt:variant>
      <vt:variant>
        <vt:i4>5</vt:i4>
      </vt:variant>
      <vt:variant>
        <vt:lpwstr/>
      </vt:variant>
      <vt:variant>
        <vt:lpwstr>_Toc34399303</vt:lpwstr>
      </vt:variant>
      <vt:variant>
        <vt:i4>1769529</vt:i4>
      </vt:variant>
      <vt:variant>
        <vt:i4>50</vt:i4>
      </vt:variant>
      <vt:variant>
        <vt:i4>0</vt:i4>
      </vt:variant>
      <vt:variant>
        <vt:i4>5</vt:i4>
      </vt:variant>
      <vt:variant>
        <vt:lpwstr/>
      </vt:variant>
      <vt:variant>
        <vt:lpwstr>_Toc34399302</vt:lpwstr>
      </vt:variant>
      <vt:variant>
        <vt:i4>1572921</vt:i4>
      </vt:variant>
      <vt:variant>
        <vt:i4>44</vt:i4>
      </vt:variant>
      <vt:variant>
        <vt:i4>0</vt:i4>
      </vt:variant>
      <vt:variant>
        <vt:i4>5</vt:i4>
      </vt:variant>
      <vt:variant>
        <vt:lpwstr/>
      </vt:variant>
      <vt:variant>
        <vt:lpwstr>_Toc34399301</vt:lpwstr>
      </vt:variant>
      <vt:variant>
        <vt:i4>1638457</vt:i4>
      </vt:variant>
      <vt:variant>
        <vt:i4>38</vt:i4>
      </vt:variant>
      <vt:variant>
        <vt:i4>0</vt:i4>
      </vt:variant>
      <vt:variant>
        <vt:i4>5</vt:i4>
      </vt:variant>
      <vt:variant>
        <vt:lpwstr/>
      </vt:variant>
      <vt:variant>
        <vt:lpwstr>_Toc34399300</vt:lpwstr>
      </vt:variant>
      <vt:variant>
        <vt:i4>1114160</vt:i4>
      </vt:variant>
      <vt:variant>
        <vt:i4>32</vt:i4>
      </vt:variant>
      <vt:variant>
        <vt:i4>0</vt:i4>
      </vt:variant>
      <vt:variant>
        <vt:i4>5</vt:i4>
      </vt:variant>
      <vt:variant>
        <vt:lpwstr/>
      </vt:variant>
      <vt:variant>
        <vt:lpwstr>_Toc34399299</vt:lpwstr>
      </vt:variant>
      <vt:variant>
        <vt:i4>1048624</vt:i4>
      </vt:variant>
      <vt:variant>
        <vt:i4>26</vt:i4>
      </vt:variant>
      <vt:variant>
        <vt:i4>0</vt:i4>
      </vt:variant>
      <vt:variant>
        <vt:i4>5</vt:i4>
      </vt:variant>
      <vt:variant>
        <vt:lpwstr/>
      </vt:variant>
      <vt:variant>
        <vt:lpwstr>_Toc34399298</vt:lpwstr>
      </vt:variant>
      <vt:variant>
        <vt:i4>2031664</vt:i4>
      </vt:variant>
      <vt:variant>
        <vt:i4>20</vt:i4>
      </vt:variant>
      <vt:variant>
        <vt:i4>0</vt:i4>
      </vt:variant>
      <vt:variant>
        <vt:i4>5</vt:i4>
      </vt:variant>
      <vt:variant>
        <vt:lpwstr/>
      </vt:variant>
      <vt:variant>
        <vt:lpwstr>_Toc34399297</vt:lpwstr>
      </vt:variant>
      <vt:variant>
        <vt:i4>1966128</vt:i4>
      </vt:variant>
      <vt:variant>
        <vt:i4>14</vt:i4>
      </vt:variant>
      <vt:variant>
        <vt:i4>0</vt:i4>
      </vt:variant>
      <vt:variant>
        <vt:i4>5</vt:i4>
      </vt:variant>
      <vt:variant>
        <vt:lpwstr/>
      </vt:variant>
      <vt:variant>
        <vt:lpwstr>_Toc34399296</vt:lpwstr>
      </vt:variant>
      <vt:variant>
        <vt:i4>1900592</vt:i4>
      </vt:variant>
      <vt:variant>
        <vt:i4>8</vt:i4>
      </vt:variant>
      <vt:variant>
        <vt:i4>0</vt:i4>
      </vt:variant>
      <vt:variant>
        <vt:i4>5</vt:i4>
      </vt:variant>
      <vt:variant>
        <vt:lpwstr/>
      </vt:variant>
      <vt:variant>
        <vt:lpwstr>_Toc34399295</vt:lpwstr>
      </vt:variant>
      <vt:variant>
        <vt:i4>1835056</vt:i4>
      </vt:variant>
      <vt:variant>
        <vt:i4>2</vt:i4>
      </vt:variant>
      <vt:variant>
        <vt:i4>0</vt:i4>
      </vt:variant>
      <vt:variant>
        <vt:i4>5</vt:i4>
      </vt:variant>
      <vt:variant>
        <vt:lpwstr/>
      </vt:variant>
      <vt:variant>
        <vt:lpwstr>_Toc34399294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plesevnika</dc:creator>
  <cp:keywords/>
  <dc:description/>
  <cp:lastModifiedBy>Zane Gulbinska</cp:lastModifiedBy>
  <cp:revision>21</cp:revision>
  <cp:lastPrinted>2020-04-22T06:26:00Z</cp:lastPrinted>
  <dcterms:created xsi:type="dcterms:W3CDTF">2020-03-24T08:14:00Z</dcterms:created>
  <dcterms:modified xsi:type="dcterms:W3CDTF">2020-09-28T07:04:00Z</dcterms:modified>
</cp:coreProperties>
</file>